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5CCF3" w14:textId="77777777" w:rsidR="005C641D" w:rsidRDefault="005C641D">
      <w:pPr>
        <w:jc w:val="left"/>
        <w:rPr>
          <w:highlight w:val="yellow"/>
        </w:rPr>
      </w:pPr>
    </w:p>
    <w:p w14:paraId="58A45148" w14:textId="77777777" w:rsidR="005C641D" w:rsidRDefault="00000000">
      <w:pPr>
        <w:rPr>
          <w:highlight w:val="yellow"/>
        </w:rPr>
      </w:pPr>
      <w:bookmarkStart w:id="0" w:name="EB3ace3d43b98b41779337deb808be6fa3"/>
      <w:r>
        <w:rPr>
          <w:rFonts w:hint="eastAsia"/>
          <w:color w:val="000080"/>
          <w:sz w:val="20"/>
          <w:highlight w:val="white"/>
        </w:rPr>
        <w:t xml:space="preserve"> </w:t>
      </w:r>
      <w:bookmarkStart w:id="1" w:name="EB57dd2a69e2b54b0cb3f5c2f03a1ab7bf"/>
      <w:bookmarkEnd w:id="0"/>
      <w:r>
        <w:rPr>
          <w:rFonts w:hint="eastAsia"/>
          <w:color w:val="000080"/>
          <w:sz w:val="20"/>
          <w:highlight w:val="white"/>
        </w:rPr>
        <w:t xml:space="preserve"> </w:t>
      </w:r>
      <w:bookmarkEnd w:id="1"/>
    </w:p>
    <w:p w14:paraId="32CF0A2E" w14:textId="77777777" w:rsidR="005C641D" w:rsidRDefault="005C641D"/>
    <w:p w14:paraId="4BC64414" w14:textId="77777777" w:rsidR="005C641D" w:rsidRDefault="00000000">
      <w:pPr>
        <w:spacing w:before="120" w:after="120" w:line="360" w:lineRule="auto"/>
        <w:jc w:val="center"/>
        <w:rPr>
          <w:rFonts w:ascii="Arial" w:eastAsia="黑体" w:hAnsi="Arial"/>
          <w:b/>
          <w:color w:val="000000"/>
          <w:sz w:val="84"/>
          <w:szCs w:val="24"/>
        </w:rPr>
      </w:pPr>
      <w:r>
        <w:rPr>
          <w:rFonts w:ascii="Arial" w:eastAsia="黑体" w:hAnsi="Arial" w:cs="黑体" w:hint="eastAsia"/>
          <w:b/>
          <w:color w:val="000000"/>
          <w:sz w:val="84"/>
          <w:szCs w:val="24"/>
          <w:lang w:bidi="ar"/>
        </w:rPr>
        <w:t>招　标　文　件</w:t>
      </w:r>
    </w:p>
    <w:p w14:paraId="102E840B" w14:textId="77777777" w:rsidR="005C641D" w:rsidRDefault="005C641D">
      <w:pPr>
        <w:rPr>
          <w:rFonts w:ascii="Times New Roman" w:hAnsi="Times New Roman" w:cs="宋体"/>
          <w:b/>
          <w:sz w:val="30"/>
          <w:szCs w:val="30"/>
          <w:lang w:bidi="ar"/>
        </w:rPr>
      </w:pPr>
    </w:p>
    <w:p w14:paraId="638C4621" w14:textId="4364E81C" w:rsidR="005C641D" w:rsidRDefault="00000000">
      <w:pPr>
        <w:ind w:firstLine="1506"/>
        <w:rPr>
          <w:b/>
          <w:sz w:val="30"/>
          <w:szCs w:val="30"/>
        </w:rPr>
      </w:pPr>
      <w:r>
        <w:rPr>
          <w:rFonts w:ascii="Times New Roman" w:hAnsi="Times New Roman" w:cs="宋体" w:hint="eastAsia"/>
          <w:b/>
          <w:sz w:val="30"/>
          <w:szCs w:val="30"/>
          <w:lang w:bidi="ar"/>
        </w:rPr>
        <w:t>项目名称：</w:t>
      </w:r>
      <w:bookmarkStart w:id="2" w:name="_Hlk182495041"/>
      <w:proofErr w:type="gramStart"/>
      <w:r>
        <w:rPr>
          <w:rFonts w:ascii="Times New Roman" w:hAnsi="Times New Roman" w:hint="eastAsia"/>
          <w:b/>
          <w:sz w:val="30"/>
          <w:szCs w:val="30"/>
          <w:lang w:bidi="ar"/>
        </w:rPr>
        <w:t>宿迁市网信系统</w:t>
      </w:r>
      <w:proofErr w:type="gramEnd"/>
      <w:r>
        <w:rPr>
          <w:rFonts w:ascii="Times New Roman" w:hAnsi="Times New Roman" w:hint="eastAsia"/>
          <w:b/>
          <w:sz w:val="30"/>
          <w:szCs w:val="30"/>
          <w:lang w:bidi="ar"/>
        </w:rPr>
        <w:t>重要基础平台项目</w:t>
      </w:r>
      <w:bookmarkEnd w:id="2"/>
    </w:p>
    <w:p w14:paraId="176B394E" w14:textId="77777777" w:rsidR="005C641D" w:rsidRDefault="005C641D">
      <w:pPr>
        <w:ind w:firstLine="1506"/>
        <w:rPr>
          <w:rFonts w:ascii="Times New Roman" w:hAnsi="Times New Roman" w:cs="宋体"/>
          <w:b/>
          <w:sz w:val="30"/>
          <w:szCs w:val="30"/>
          <w:lang w:bidi="ar"/>
        </w:rPr>
      </w:pPr>
    </w:p>
    <w:p w14:paraId="07822C99" w14:textId="77777777" w:rsidR="005C641D" w:rsidRDefault="00000000">
      <w:pPr>
        <w:ind w:firstLine="1506"/>
        <w:rPr>
          <w:rFonts w:ascii="Times New Roman" w:eastAsia="黑体" w:hAnsi="Times New Roman"/>
          <w:b/>
          <w:sz w:val="30"/>
          <w:szCs w:val="30"/>
          <w:lang w:bidi="ar"/>
        </w:rPr>
      </w:pPr>
      <w:r>
        <w:rPr>
          <w:rFonts w:ascii="Times New Roman" w:hAnsi="Times New Roman" w:hint="eastAsia"/>
          <w:b/>
          <w:sz w:val="30"/>
          <w:szCs w:val="30"/>
          <w:lang w:bidi="ar"/>
        </w:rPr>
        <w:t>项目编号：</w:t>
      </w:r>
      <w:r>
        <w:rPr>
          <w:rFonts w:ascii="Times New Roman" w:hAnsi="Times New Roman"/>
          <w:b/>
          <w:sz w:val="30"/>
          <w:szCs w:val="30"/>
          <w:highlight w:val="yellow"/>
          <w:lang w:bidi="ar"/>
        </w:rPr>
        <w:t xml:space="preserve"> </w:t>
      </w:r>
      <w:r>
        <w:rPr>
          <w:rFonts w:ascii="黑体" w:eastAsia="黑体" w:hAnsi="黑体" w:hint="eastAsia"/>
          <w:b/>
          <w:bCs/>
          <w:sz w:val="32"/>
          <w:szCs w:val="32"/>
          <w:highlight w:val="yellow"/>
        </w:rPr>
        <w:t xml:space="preserve">XXX </w:t>
      </w:r>
    </w:p>
    <w:p w14:paraId="27F59318" w14:textId="77777777" w:rsidR="005C641D" w:rsidRDefault="005C641D">
      <w:pPr>
        <w:ind w:left="2800" w:hanging="2800"/>
        <w:rPr>
          <w:rFonts w:ascii="Times New Roman" w:hAnsi="Times New Roman"/>
          <w:color w:val="000000"/>
          <w:sz w:val="28"/>
          <w:szCs w:val="28"/>
          <w:lang w:bidi="ar"/>
        </w:rPr>
      </w:pPr>
    </w:p>
    <w:p w14:paraId="1318CB53" w14:textId="77777777" w:rsidR="005C641D" w:rsidRDefault="00000000">
      <w:pPr>
        <w:ind w:left="2800" w:hanging="2800"/>
        <w:rPr>
          <w:b/>
          <w:sz w:val="28"/>
          <w:szCs w:val="28"/>
        </w:rPr>
      </w:pPr>
      <w:r>
        <w:rPr>
          <w:rFonts w:ascii="Times New Roman" w:hAnsi="Times New Roman"/>
          <w:color w:val="000000"/>
          <w:sz w:val="28"/>
          <w:szCs w:val="28"/>
          <w:lang w:bidi="ar"/>
        </w:rPr>
        <w:t xml:space="preserve">     </w:t>
      </w:r>
      <w:r>
        <w:rPr>
          <w:rFonts w:ascii="Times New Roman" w:hAnsi="Times New Roman"/>
          <w:sz w:val="28"/>
          <w:szCs w:val="28"/>
          <w:lang w:bidi="ar"/>
        </w:rPr>
        <w:t xml:space="preserve">  </w:t>
      </w:r>
      <w:r>
        <w:rPr>
          <w:rFonts w:ascii="Times New Roman" w:hAnsi="Times New Roman" w:hint="eastAsia"/>
          <w:sz w:val="28"/>
          <w:szCs w:val="28"/>
          <w:lang w:bidi="ar"/>
        </w:rPr>
        <w:t xml:space="preserve">   </w:t>
      </w:r>
      <w:r>
        <w:rPr>
          <w:rFonts w:ascii="Times New Roman" w:hAnsi="Times New Roman"/>
          <w:b/>
          <w:sz w:val="28"/>
          <w:szCs w:val="28"/>
          <w:lang w:bidi="ar"/>
        </w:rPr>
        <w:t xml:space="preserve"> </w:t>
      </w:r>
    </w:p>
    <w:p w14:paraId="393CED32" w14:textId="77777777" w:rsidR="005C641D" w:rsidRDefault="00000000">
      <w:pPr>
        <w:spacing w:line="600" w:lineRule="auto"/>
        <w:ind w:firstLine="1205"/>
        <w:rPr>
          <w:rFonts w:ascii="Times New Roman" w:hAnsi="Times New Roman"/>
          <w:b/>
          <w:color w:val="FF0000"/>
          <w:sz w:val="30"/>
          <w:szCs w:val="30"/>
        </w:rPr>
      </w:pPr>
      <w:r>
        <w:rPr>
          <w:rFonts w:ascii="Times New Roman" w:hAnsi="Times New Roman" w:hint="eastAsia"/>
          <w:b/>
          <w:sz w:val="30"/>
          <w:szCs w:val="30"/>
        </w:rPr>
        <w:t>（服务类项目</w:t>
      </w:r>
      <w:r>
        <w:rPr>
          <w:rFonts w:ascii="Times New Roman" w:hAnsi="Times New Roman"/>
          <w:b/>
          <w:sz w:val="30"/>
          <w:szCs w:val="30"/>
        </w:rPr>
        <w:t>，</w:t>
      </w:r>
      <w:r>
        <w:rPr>
          <w:rFonts w:ascii="Times New Roman" w:hAnsi="Times New Roman" w:hint="eastAsia"/>
          <w:b/>
          <w:sz w:val="30"/>
          <w:szCs w:val="30"/>
          <w:u w:val="single"/>
        </w:rPr>
        <w:t xml:space="preserve"> </w:t>
      </w:r>
      <w:r>
        <w:rPr>
          <w:rFonts w:ascii="Times New Roman" w:hAnsi="Times New Roman" w:hint="eastAsia"/>
          <w:b/>
          <w:sz w:val="30"/>
          <w:szCs w:val="30"/>
          <w:u w:val="single"/>
        </w:rPr>
        <w:t>非</w:t>
      </w:r>
      <w:r>
        <w:rPr>
          <w:rFonts w:ascii="Times New Roman" w:hAnsi="Times New Roman" w:hint="eastAsia"/>
          <w:b/>
          <w:sz w:val="30"/>
          <w:szCs w:val="30"/>
          <w:u w:val="single"/>
        </w:rPr>
        <w:t xml:space="preserve"> </w:t>
      </w:r>
      <w:r>
        <w:rPr>
          <w:rFonts w:ascii="Times New Roman" w:hAnsi="Times New Roman" w:hint="eastAsia"/>
          <w:b/>
          <w:sz w:val="30"/>
          <w:szCs w:val="30"/>
        </w:rPr>
        <w:t>专门面向中小企业）</w:t>
      </w:r>
    </w:p>
    <w:p w14:paraId="716459EC" w14:textId="47475F7B" w:rsidR="005C641D" w:rsidRDefault="002821DC" w:rsidP="002821DC">
      <w:pPr>
        <w:spacing w:line="600" w:lineRule="auto"/>
        <w:ind w:firstLineChars="1200" w:firstLine="3614"/>
        <w:rPr>
          <w:rFonts w:ascii="Times New Roman" w:hAnsi="Times New Roman"/>
          <w:b/>
          <w:sz w:val="30"/>
          <w:szCs w:val="30"/>
        </w:rPr>
      </w:pPr>
      <w:r>
        <w:rPr>
          <w:rFonts w:ascii="Times New Roman" w:hAnsi="Times New Roman" w:hint="eastAsia"/>
          <w:b/>
          <w:sz w:val="30"/>
          <w:szCs w:val="30"/>
        </w:rPr>
        <w:t>（征求意见稿）</w:t>
      </w:r>
    </w:p>
    <w:p w14:paraId="31DAACDE" w14:textId="77777777" w:rsidR="005C641D" w:rsidRDefault="005C641D">
      <w:pPr>
        <w:spacing w:line="360" w:lineRule="auto"/>
        <w:jc w:val="left"/>
        <w:rPr>
          <w:rFonts w:ascii="宋体" w:hAnsi="宋体" w:cs="宋体" w:hint="eastAsia"/>
          <w:color w:val="000000"/>
          <w:sz w:val="24"/>
          <w:szCs w:val="24"/>
        </w:rPr>
      </w:pPr>
    </w:p>
    <w:p w14:paraId="2D269D7C" w14:textId="77777777" w:rsidR="005C641D" w:rsidRDefault="005C641D">
      <w:pPr>
        <w:spacing w:line="360" w:lineRule="auto"/>
        <w:jc w:val="left"/>
        <w:rPr>
          <w:rFonts w:ascii="宋体" w:hAnsi="宋体" w:cs="宋体" w:hint="eastAsia"/>
          <w:color w:val="000000"/>
          <w:sz w:val="24"/>
          <w:szCs w:val="24"/>
        </w:rPr>
      </w:pPr>
    </w:p>
    <w:p w14:paraId="3D7479E9" w14:textId="77777777" w:rsidR="005C641D" w:rsidRDefault="005C641D">
      <w:pPr>
        <w:spacing w:line="360" w:lineRule="auto"/>
        <w:jc w:val="left"/>
        <w:rPr>
          <w:rFonts w:ascii="宋体" w:hAnsi="宋体" w:cs="宋体" w:hint="eastAsia"/>
          <w:color w:val="000000"/>
          <w:sz w:val="24"/>
          <w:szCs w:val="24"/>
        </w:rPr>
      </w:pPr>
    </w:p>
    <w:p w14:paraId="3875ADA5" w14:textId="77777777" w:rsidR="005C641D" w:rsidRDefault="005C641D">
      <w:pPr>
        <w:spacing w:line="360" w:lineRule="auto"/>
        <w:jc w:val="left"/>
        <w:rPr>
          <w:rFonts w:ascii="宋体" w:hAnsi="宋体" w:cs="宋体" w:hint="eastAsia"/>
          <w:color w:val="000000"/>
          <w:sz w:val="24"/>
          <w:szCs w:val="24"/>
        </w:rPr>
      </w:pPr>
    </w:p>
    <w:tbl>
      <w:tblPr>
        <w:tblStyle w:val="aff6"/>
        <w:tblpPr w:leftFromText="180" w:rightFromText="180" w:vertAnchor="text" w:horzAnchor="page" w:tblpX="2179" w:tblpY="4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128"/>
      </w:tblGrid>
      <w:tr w:rsidR="005C641D" w14:paraId="117D3AFD" w14:textId="77777777">
        <w:tc>
          <w:tcPr>
            <w:tcW w:w="1984" w:type="dxa"/>
            <w:vMerge w:val="restart"/>
            <w:vAlign w:val="center"/>
          </w:tcPr>
          <w:p w14:paraId="15937028" w14:textId="77777777" w:rsidR="005C641D" w:rsidRDefault="00000000">
            <w:pPr>
              <w:spacing w:line="360" w:lineRule="auto"/>
              <w:jc w:val="left"/>
              <w:rPr>
                <w:rFonts w:ascii="仿宋" w:eastAsia="仿宋" w:hAnsi="仿宋" w:cs="仿宋" w:hint="eastAsia"/>
                <w:sz w:val="24"/>
                <w:szCs w:val="24"/>
              </w:rPr>
            </w:pPr>
            <w:r>
              <w:rPr>
                <w:rFonts w:ascii="Times New Roman" w:hAnsi="Times New Roman" w:hint="eastAsia"/>
                <w:b/>
                <w:bCs/>
                <w:spacing w:val="45"/>
                <w:sz w:val="32"/>
                <w:szCs w:val="24"/>
              </w:rPr>
              <w:t>采购人</w:t>
            </w:r>
            <w:r>
              <w:rPr>
                <w:rFonts w:ascii="Times New Roman" w:hAnsi="Times New Roman" w:hint="eastAsia"/>
                <w:b/>
                <w:bCs/>
                <w:spacing w:val="1"/>
                <w:sz w:val="32"/>
                <w:szCs w:val="24"/>
              </w:rPr>
              <w:t>：</w:t>
            </w:r>
          </w:p>
        </w:tc>
        <w:tc>
          <w:tcPr>
            <w:tcW w:w="6128" w:type="dxa"/>
            <w:vAlign w:val="center"/>
          </w:tcPr>
          <w:p w14:paraId="54426082" w14:textId="77777777" w:rsidR="005C641D" w:rsidRDefault="00000000">
            <w:pPr>
              <w:spacing w:line="360" w:lineRule="auto"/>
              <w:jc w:val="left"/>
              <w:rPr>
                <w:rFonts w:ascii="仿宋" w:hAnsi="仿宋" w:cs="仿宋" w:hint="eastAsia"/>
                <w:sz w:val="24"/>
                <w:szCs w:val="24"/>
              </w:rPr>
            </w:pPr>
            <w:r>
              <w:rPr>
                <w:rFonts w:ascii="Times New Roman" w:hAnsi="Times New Roman" w:hint="eastAsia"/>
                <w:b/>
                <w:bCs/>
                <w:sz w:val="32"/>
                <w:szCs w:val="24"/>
              </w:rPr>
              <w:t>宿迁市委网络安全和信息化委员会办公室</w:t>
            </w:r>
          </w:p>
        </w:tc>
      </w:tr>
      <w:tr w:rsidR="005C641D" w14:paraId="0CA44CF4" w14:textId="77777777">
        <w:tc>
          <w:tcPr>
            <w:tcW w:w="1984" w:type="dxa"/>
            <w:vMerge/>
            <w:vAlign w:val="center"/>
          </w:tcPr>
          <w:p w14:paraId="0C4CB4A2" w14:textId="77777777" w:rsidR="005C641D" w:rsidRDefault="005C641D">
            <w:pPr>
              <w:spacing w:line="360" w:lineRule="auto"/>
              <w:jc w:val="left"/>
              <w:rPr>
                <w:rFonts w:ascii="仿宋" w:eastAsia="仿宋" w:hAnsi="仿宋" w:cs="仿宋" w:hint="eastAsia"/>
                <w:sz w:val="24"/>
                <w:szCs w:val="24"/>
              </w:rPr>
            </w:pPr>
          </w:p>
        </w:tc>
        <w:tc>
          <w:tcPr>
            <w:tcW w:w="6128" w:type="dxa"/>
            <w:vAlign w:val="center"/>
          </w:tcPr>
          <w:p w14:paraId="75BA7195" w14:textId="77777777" w:rsidR="005C641D" w:rsidRDefault="00000000">
            <w:pPr>
              <w:spacing w:line="360" w:lineRule="auto"/>
              <w:jc w:val="left"/>
              <w:rPr>
                <w:rFonts w:ascii="仿宋" w:eastAsia="仿宋" w:hAnsi="仿宋" w:cs="仿宋" w:hint="eastAsia"/>
                <w:sz w:val="24"/>
                <w:szCs w:val="24"/>
              </w:rPr>
            </w:pPr>
            <w:r>
              <w:rPr>
                <w:rFonts w:ascii="Times New Roman" w:hAnsi="Times New Roman" w:hint="eastAsia"/>
                <w:b/>
                <w:bCs/>
                <w:sz w:val="32"/>
                <w:szCs w:val="24"/>
              </w:rPr>
              <w:t>宿迁市楚润数据集团有限公司</w:t>
            </w:r>
          </w:p>
        </w:tc>
      </w:tr>
    </w:tbl>
    <w:p w14:paraId="1628EECE" w14:textId="77777777" w:rsidR="005C641D" w:rsidRDefault="005C641D">
      <w:pPr>
        <w:spacing w:line="360" w:lineRule="auto"/>
        <w:jc w:val="left"/>
        <w:rPr>
          <w:rFonts w:ascii="宋体" w:hAnsi="宋体" w:cs="宋体" w:hint="eastAsia"/>
          <w:color w:val="000000"/>
          <w:sz w:val="24"/>
          <w:szCs w:val="24"/>
        </w:rPr>
      </w:pPr>
    </w:p>
    <w:p w14:paraId="3B5E1739" w14:textId="77777777" w:rsidR="005C641D" w:rsidRDefault="00000000">
      <w:pPr>
        <w:spacing w:before="120" w:after="120" w:line="360" w:lineRule="auto"/>
        <w:ind w:firstLine="964"/>
        <w:jc w:val="left"/>
        <w:rPr>
          <w:rFonts w:ascii="Arial" w:hAnsi="Arial"/>
          <w:b/>
          <w:color w:val="000000"/>
          <w:sz w:val="32"/>
          <w:szCs w:val="24"/>
        </w:rPr>
      </w:pPr>
      <w:r>
        <w:rPr>
          <w:rFonts w:ascii="Times New Roman" w:hAnsi="Times New Roman" w:hint="eastAsia"/>
          <w:b/>
          <w:bCs/>
          <w:sz w:val="32"/>
          <w:szCs w:val="24"/>
        </w:rPr>
        <w:t>采购代理机构：</w:t>
      </w:r>
      <w:r>
        <w:rPr>
          <w:rFonts w:ascii="Times New Roman" w:hAnsi="Times New Roman" w:hint="eastAsia"/>
          <w:b/>
          <w:bCs/>
          <w:sz w:val="32"/>
          <w:szCs w:val="24"/>
          <w:u w:val="single"/>
        </w:rPr>
        <w:t>宿迁市公共资源交易中心</w:t>
      </w:r>
      <w:r>
        <w:rPr>
          <w:rFonts w:ascii="Times New Roman" w:hAnsi="Times New Roman" w:hint="eastAsia"/>
          <w:b/>
          <w:bCs/>
          <w:sz w:val="32"/>
          <w:szCs w:val="24"/>
        </w:rPr>
        <w:t xml:space="preserve"> </w:t>
      </w:r>
    </w:p>
    <w:p w14:paraId="23ADBD00" w14:textId="77777777" w:rsidR="005C641D" w:rsidRDefault="00000000">
      <w:pPr>
        <w:spacing w:before="120" w:after="120" w:line="360" w:lineRule="auto"/>
        <w:jc w:val="center"/>
        <w:rPr>
          <w:rFonts w:ascii="Arial" w:hAnsi="Arial"/>
          <w:b/>
          <w:color w:val="000000"/>
          <w:sz w:val="32"/>
          <w:szCs w:val="24"/>
        </w:rPr>
      </w:pPr>
      <w:r>
        <w:rPr>
          <w:rFonts w:ascii="Arial" w:hAnsi="Arial"/>
          <w:b/>
          <w:color w:val="000000"/>
          <w:sz w:val="32"/>
          <w:szCs w:val="24"/>
          <w:lang w:bidi="ar"/>
        </w:rPr>
        <w:t>2024</w:t>
      </w:r>
      <w:r>
        <w:rPr>
          <w:rFonts w:ascii="Arial" w:hAnsi="Arial" w:cs="宋体" w:hint="eastAsia"/>
          <w:b/>
          <w:color w:val="000000"/>
          <w:sz w:val="32"/>
          <w:szCs w:val="24"/>
          <w:lang w:bidi="ar"/>
        </w:rPr>
        <w:t>年</w:t>
      </w:r>
      <w:r>
        <w:rPr>
          <w:rFonts w:ascii="Arial" w:hAnsi="Arial" w:cs="宋体" w:hint="eastAsia"/>
          <w:b/>
          <w:color w:val="000000"/>
          <w:sz w:val="32"/>
          <w:szCs w:val="24"/>
          <w:lang w:bidi="ar"/>
        </w:rPr>
        <w:t>11</w:t>
      </w:r>
      <w:r>
        <w:rPr>
          <w:rFonts w:ascii="Arial" w:hAnsi="Arial" w:cs="宋体" w:hint="eastAsia"/>
          <w:b/>
          <w:color w:val="000000"/>
          <w:sz w:val="32"/>
          <w:szCs w:val="24"/>
          <w:lang w:bidi="ar"/>
        </w:rPr>
        <w:t>月</w:t>
      </w:r>
      <w:r>
        <w:rPr>
          <w:rFonts w:ascii="Arial" w:hAnsi="Arial" w:cs="宋体" w:hint="eastAsia"/>
          <w:b/>
          <w:color w:val="000000"/>
          <w:sz w:val="32"/>
          <w:szCs w:val="24"/>
          <w:lang w:bidi="ar"/>
        </w:rPr>
        <w:t xml:space="preserve">   </w:t>
      </w:r>
      <w:r>
        <w:rPr>
          <w:rFonts w:ascii="Arial" w:hAnsi="Arial" w:cs="宋体" w:hint="eastAsia"/>
          <w:b/>
          <w:color w:val="000000"/>
          <w:sz w:val="32"/>
          <w:szCs w:val="24"/>
          <w:lang w:bidi="ar"/>
        </w:rPr>
        <w:t>日</w:t>
      </w:r>
    </w:p>
    <w:p w14:paraId="5B3873ED" w14:textId="77777777" w:rsidR="005C641D" w:rsidRDefault="005C641D">
      <w:pPr>
        <w:spacing w:before="120" w:after="120" w:line="360" w:lineRule="auto"/>
        <w:jc w:val="center"/>
        <w:rPr>
          <w:rFonts w:ascii="Arial" w:hAnsi="Arial"/>
          <w:b/>
          <w:color w:val="000000"/>
          <w:sz w:val="32"/>
          <w:szCs w:val="24"/>
        </w:rPr>
      </w:pPr>
    </w:p>
    <w:p w14:paraId="1FC43D84" w14:textId="77777777" w:rsidR="005C641D" w:rsidRDefault="00000000">
      <w:pPr>
        <w:keepNext/>
        <w:keepLines/>
        <w:pageBreakBefore/>
        <w:jc w:val="center"/>
        <w:rPr>
          <w:b/>
          <w:sz w:val="32"/>
          <w:szCs w:val="32"/>
        </w:rPr>
      </w:pPr>
      <w:r>
        <w:rPr>
          <w:rFonts w:hint="eastAsia"/>
          <w:b/>
          <w:sz w:val="32"/>
          <w:szCs w:val="32"/>
          <w:highlight w:val="white"/>
        </w:rPr>
        <w:lastRenderedPageBreak/>
        <w:t>目</w:t>
      </w:r>
      <w:r>
        <w:rPr>
          <w:rFonts w:hint="eastAsia"/>
          <w:b/>
          <w:sz w:val="32"/>
          <w:szCs w:val="32"/>
          <w:highlight w:val="white"/>
        </w:rPr>
        <w:t xml:space="preserve"> </w:t>
      </w:r>
      <w:r>
        <w:rPr>
          <w:rFonts w:hint="eastAsia"/>
          <w:b/>
          <w:sz w:val="32"/>
          <w:szCs w:val="32"/>
          <w:highlight w:val="white"/>
        </w:rPr>
        <w:t>录</w:t>
      </w:r>
    </w:p>
    <w:p w14:paraId="4678B271" w14:textId="77777777" w:rsidR="005C641D" w:rsidRDefault="00000000">
      <w:pPr>
        <w:pStyle w:val="TOC1"/>
        <w:tabs>
          <w:tab w:val="right" w:leader="dot" w:pos="8844"/>
        </w:tabs>
      </w:pPr>
      <w:r>
        <w:fldChar w:fldCharType="begin"/>
      </w:r>
      <w:r>
        <w:rPr>
          <w:highlight w:val="white"/>
        </w:rPr>
        <w:instrText xml:space="preserve"> </w:instrText>
      </w:r>
      <w:r>
        <w:rPr>
          <w:rFonts w:hint="eastAsia"/>
          <w:highlight w:val="white"/>
        </w:rPr>
        <w:instrText>TOC \o "1-3" \h \z \u</w:instrText>
      </w:r>
      <w:r>
        <w:rPr>
          <w:highlight w:val="white"/>
        </w:rPr>
        <w:instrText xml:space="preserve"> </w:instrText>
      </w:r>
      <w:r>
        <w:fldChar w:fldCharType="separate"/>
      </w:r>
      <w:hyperlink w:anchor="_Toc32137" w:tooltip="#_Toc32137" w:history="1">
        <w:r>
          <w:rPr>
            <w:rFonts w:hint="eastAsia"/>
            <w:szCs w:val="44"/>
            <w:highlight w:val="white"/>
          </w:rPr>
          <w:t>第一部分</w:t>
        </w:r>
        <w:r>
          <w:rPr>
            <w:rFonts w:hint="eastAsia"/>
            <w:szCs w:val="44"/>
            <w:highlight w:val="white"/>
          </w:rPr>
          <w:t xml:space="preserve">  </w:t>
        </w:r>
        <w:r>
          <w:rPr>
            <w:rFonts w:hint="eastAsia"/>
            <w:szCs w:val="44"/>
            <w:highlight w:val="white"/>
          </w:rPr>
          <w:t>投标邀请函</w:t>
        </w:r>
        <w:r>
          <w:tab/>
        </w:r>
        <w:r>
          <w:rPr>
            <w:rFonts w:hint="eastAsia"/>
          </w:rPr>
          <w:t>2</w:t>
        </w:r>
      </w:hyperlink>
    </w:p>
    <w:p w14:paraId="1F626973" w14:textId="77777777" w:rsidR="005C641D" w:rsidRDefault="00000000">
      <w:pPr>
        <w:pStyle w:val="TOC1"/>
        <w:tabs>
          <w:tab w:val="right" w:leader="dot" w:pos="8844"/>
        </w:tabs>
      </w:pPr>
      <w:hyperlink w:anchor="_Toc11566" w:tooltip="#_Toc11566" w:history="1">
        <w:r>
          <w:rPr>
            <w:rFonts w:hint="eastAsia"/>
            <w:szCs w:val="44"/>
            <w:highlight w:val="white"/>
          </w:rPr>
          <w:t>第二部分</w:t>
        </w:r>
        <w:r>
          <w:rPr>
            <w:rFonts w:hint="eastAsia"/>
            <w:szCs w:val="44"/>
            <w:highlight w:val="white"/>
          </w:rPr>
          <w:t xml:space="preserve">  </w:t>
        </w:r>
        <w:r>
          <w:rPr>
            <w:rFonts w:hint="eastAsia"/>
            <w:szCs w:val="44"/>
            <w:highlight w:val="white"/>
          </w:rPr>
          <w:t>投标人须知</w:t>
        </w:r>
        <w:r>
          <w:tab/>
        </w:r>
        <w:r>
          <w:rPr>
            <w:rFonts w:hint="eastAsia"/>
          </w:rPr>
          <w:t>5</w:t>
        </w:r>
      </w:hyperlink>
    </w:p>
    <w:p w14:paraId="1D7436CC" w14:textId="77777777" w:rsidR="005C641D" w:rsidRDefault="00000000">
      <w:pPr>
        <w:pStyle w:val="TOC1"/>
        <w:tabs>
          <w:tab w:val="right" w:leader="dot" w:pos="8844"/>
        </w:tabs>
      </w:pPr>
      <w:hyperlink w:anchor="_Toc28162" w:tooltip="#_Toc28162" w:history="1">
        <w:r>
          <w:rPr>
            <w:rFonts w:hint="eastAsia"/>
            <w:szCs w:val="44"/>
            <w:highlight w:val="white"/>
          </w:rPr>
          <w:t>第三部分</w:t>
        </w:r>
        <w:r>
          <w:rPr>
            <w:rFonts w:hint="eastAsia"/>
            <w:szCs w:val="44"/>
            <w:highlight w:val="white"/>
          </w:rPr>
          <w:t xml:space="preserve">  </w:t>
        </w:r>
        <w:r>
          <w:rPr>
            <w:rFonts w:hint="eastAsia"/>
            <w:szCs w:val="44"/>
            <w:highlight w:val="white"/>
          </w:rPr>
          <w:t>资格审查及评标办法</w:t>
        </w:r>
        <w:r>
          <w:tab/>
        </w:r>
        <w:r>
          <w:rPr>
            <w:rFonts w:hint="eastAsia"/>
          </w:rPr>
          <w:t>2</w:t>
        </w:r>
      </w:hyperlink>
      <w:r>
        <w:rPr>
          <w:rFonts w:hint="eastAsia"/>
        </w:rPr>
        <w:t>2</w:t>
      </w:r>
    </w:p>
    <w:p w14:paraId="0E66F7AB" w14:textId="77777777" w:rsidR="005C641D" w:rsidRDefault="00000000">
      <w:pPr>
        <w:pStyle w:val="TOC1"/>
        <w:tabs>
          <w:tab w:val="right" w:leader="dot" w:pos="8844"/>
        </w:tabs>
      </w:pPr>
      <w:hyperlink w:anchor="_Toc7839" w:tooltip="#_Toc7839" w:history="1">
        <w:r>
          <w:rPr>
            <w:rFonts w:hint="eastAsia"/>
            <w:szCs w:val="44"/>
            <w:highlight w:val="white"/>
          </w:rPr>
          <w:t>第四部分</w:t>
        </w:r>
        <w:r>
          <w:rPr>
            <w:szCs w:val="44"/>
            <w:highlight w:val="white"/>
          </w:rPr>
          <w:t xml:space="preserve">  </w:t>
        </w:r>
        <w:r>
          <w:rPr>
            <w:rFonts w:hint="eastAsia"/>
            <w:szCs w:val="44"/>
            <w:highlight w:val="white"/>
          </w:rPr>
          <w:t>采购需求</w:t>
        </w:r>
        <w:r>
          <w:tab/>
        </w:r>
        <w:r>
          <w:rPr>
            <w:rFonts w:hint="eastAsia"/>
          </w:rPr>
          <w:t>2</w:t>
        </w:r>
      </w:hyperlink>
      <w:r>
        <w:rPr>
          <w:rFonts w:hint="eastAsia"/>
        </w:rPr>
        <w:t>4</w:t>
      </w:r>
    </w:p>
    <w:p w14:paraId="1F382082" w14:textId="77777777" w:rsidR="005C641D" w:rsidRDefault="00000000">
      <w:pPr>
        <w:pStyle w:val="TOC1"/>
        <w:tabs>
          <w:tab w:val="right" w:leader="dot" w:pos="8844"/>
        </w:tabs>
      </w:pPr>
      <w:hyperlink w:anchor="_Toc11053" w:tooltip="#_Toc11053" w:history="1">
        <w:r>
          <w:rPr>
            <w:rFonts w:hint="eastAsia"/>
            <w:szCs w:val="44"/>
            <w:highlight w:val="white"/>
          </w:rPr>
          <w:t>第五部分</w:t>
        </w:r>
        <w:r>
          <w:rPr>
            <w:szCs w:val="44"/>
            <w:highlight w:val="white"/>
          </w:rPr>
          <w:t xml:space="preserve">  </w:t>
        </w:r>
        <w:r>
          <w:rPr>
            <w:rFonts w:hint="eastAsia"/>
            <w:szCs w:val="44"/>
            <w:highlight w:val="white"/>
          </w:rPr>
          <w:t>合同格式及条款</w:t>
        </w:r>
        <w:r>
          <w:tab/>
        </w:r>
        <w:r>
          <w:rPr>
            <w:rFonts w:hint="eastAsia"/>
          </w:rPr>
          <w:t>41</w:t>
        </w:r>
      </w:hyperlink>
    </w:p>
    <w:p w14:paraId="4743D658" w14:textId="77777777" w:rsidR="005C641D" w:rsidRDefault="00000000">
      <w:pPr>
        <w:pStyle w:val="TOC1"/>
        <w:tabs>
          <w:tab w:val="right" w:leader="dot" w:pos="8844"/>
        </w:tabs>
      </w:pPr>
      <w:r>
        <w:fldChar w:fldCharType="end"/>
      </w:r>
      <w:hyperlink w:anchor="_Toc19649" w:tooltip="#_Toc19649" w:history="1">
        <w:r>
          <w:rPr>
            <w:rFonts w:hint="eastAsia"/>
            <w:szCs w:val="44"/>
            <w:highlight w:val="white"/>
          </w:rPr>
          <w:t>第六部分</w:t>
        </w:r>
        <w:r>
          <w:rPr>
            <w:rFonts w:hint="eastAsia"/>
            <w:szCs w:val="44"/>
            <w:highlight w:val="white"/>
          </w:rPr>
          <w:t xml:space="preserve">  </w:t>
        </w:r>
        <w:r>
          <w:rPr>
            <w:rFonts w:hint="eastAsia"/>
            <w:szCs w:val="44"/>
            <w:highlight w:val="white"/>
          </w:rPr>
          <w:t>投标文件格式</w:t>
        </w:r>
        <w:r>
          <w:rPr>
            <w:rFonts w:hint="eastAsia"/>
            <w:szCs w:val="44"/>
            <w:highlight w:val="white"/>
          </w:rPr>
          <w:tab/>
        </w:r>
        <w:r>
          <w:rPr>
            <w:rFonts w:hint="eastAsia"/>
            <w:szCs w:val="44"/>
          </w:rPr>
          <w:t>51</w:t>
        </w:r>
      </w:hyperlink>
    </w:p>
    <w:p w14:paraId="1082D3E0" w14:textId="77777777" w:rsidR="005C641D" w:rsidRDefault="005C641D">
      <w:pPr>
        <w:rPr>
          <w:highlight w:val="cyan"/>
        </w:rPr>
      </w:pPr>
    </w:p>
    <w:p w14:paraId="0606ED0E" w14:textId="77777777" w:rsidR="005C641D" w:rsidRDefault="005C641D">
      <w:pPr>
        <w:keepNext/>
        <w:keepLines/>
        <w:pageBreakBefore/>
        <w:jc w:val="center"/>
        <w:outlineLvl w:val="0"/>
        <w:rPr>
          <w:b/>
          <w:sz w:val="44"/>
          <w:szCs w:val="44"/>
          <w:highlight w:val="white"/>
        </w:rPr>
        <w:sectPr w:rsidR="005C641D">
          <w:headerReference w:type="default" r:id="rId9"/>
          <w:footerReference w:type="default" r:id="rId10"/>
          <w:pgSz w:w="11907" w:h="16840"/>
          <w:pgMar w:top="1474" w:right="1304" w:bottom="1474" w:left="1418" w:header="851" w:footer="851" w:gutter="0"/>
          <w:pgNumType w:start="0"/>
          <w:cols w:space="720"/>
          <w:titlePg/>
          <w:docGrid w:linePitch="360"/>
        </w:sectPr>
      </w:pPr>
      <w:bookmarkStart w:id="3" w:name="_Toc81575152"/>
      <w:bookmarkStart w:id="4" w:name="_Toc81575189"/>
      <w:bookmarkStart w:id="5" w:name="_Toc32137"/>
    </w:p>
    <w:p w14:paraId="52C0D9CC" w14:textId="77777777" w:rsidR="005C641D" w:rsidRDefault="00000000">
      <w:pPr>
        <w:pStyle w:val="10"/>
        <w:spacing w:before="200"/>
        <w:jc w:val="center"/>
        <w:rPr>
          <w:rFonts w:eastAsia="黑体"/>
          <w:sz w:val="44"/>
        </w:rPr>
      </w:pPr>
      <w:r>
        <w:rPr>
          <w:rFonts w:eastAsia="黑体" w:hint="eastAsia"/>
          <w:sz w:val="44"/>
        </w:rPr>
        <w:lastRenderedPageBreak/>
        <w:t>第一章</w:t>
      </w:r>
      <w:r>
        <w:rPr>
          <w:rFonts w:eastAsia="黑体" w:hint="eastAsia"/>
          <w:sz w:val="44"/>
        </w:rPr>
        <w:t xml:space="preserve">  </w:t>
      </w:r>
      <w:r>
        <w:rPr>
          <w:rFonts w:eastAsia="黑体" w:hint="eastAsia"/>
          <w:sz w:val="44"/>
        </w:rPr>
        <w:t>投标邀请</w:t>
      </w:r>
      <w:bookmarkEnd w:id="3"/>
      <w:bookmarkEnd w:id="4"/>
      <w:bookmarkEnd w:id="5"/>
    </w:p>
    <w:p w14:paraId="4B704B4A" w14:textId="77777777" w:rsidR="005C641D" w:rsidRDefault="005C641D">
      <w:pPr>
        <w:spacing w:line="500" w:lineRule="exact"/>
        <w:ind w:firstLine="480"/>
        <w:rPr>
          <w:rFonts w:ascii="仿宋_GB2312" w:eastAsia="仿宋_GB2312"/>
          <w:sz w:val="24"/>
        </w:rPr>
      </w:pPr>
    </w:p>
    <w:p w14:paraId="2E052A1B" w14:textId="539575C4" w:rsidR="005C641D" w:rsidRDefault="00000000">
      <w:pPr>
        <w:spacing w:line="560" w:lineRule="exact"/>
        <w:ind w:firstLine="482"/>
        <w:rPr>
          <w:rFonts w:ascii="Times New Roman" w:hAnsi="Times New Roman" w:cs="方正仿宋_GBK"/>
          <w:sz w:val="24"/>
          <w:szCs w:val="24"/>
        </w:rPr>
      </w:pPr>
      <w:r>
        <w:rPr>
          <w:rFonts w:ascii="宋体" w:hAnsi="宋体" w:hint="eastAsia"/>
          <w:sz w:val="24"/>
          <w:szCs w:val="24"/>
        </w:rPr>
        <w:t>受</w:t>
      </w:r>
      <w:r w:rsidRPr="002821DC">
        <w:rPr>
          <w:rFonts w:ascii="宋体" w:hAnsi="宋体" w:hint="eastAsia"/>
          <w:b/>
          <w:bCs/>
          <w:sz w:val="24"/>
          <w:szCs w:val="24"/>
          <w:u w:val="single"/>
        </w:rPr>
        <w:t>宿迁市委网络安全和信息化委员会办公室、宿迁市楚润数据集团有限公司</w:t>
      </w:r>
      <w:r>
        <w:rPr>
          <w:rFonts w:ascii="宋体" w:hAnsi="宋体" w:hint="eastAsia"/>
          <w:sz w:val="24"/>
          <w:szCs w:val="24"/>
        </w:rPr>
        <w:t>的委托，</w:t>
      </w:r>
      <w:r w:rsidRPr="002821DC">
        <w:rPr>
          <w:rFonts w:ascii="Times New Roman" w:hAnsi="Times New Roman" w:cs="方正仿宋_GBK" w:hint="eastAsia"/>
          <w:b/>
          <w:bCs/>
          <w:sz w:val="24"/>
          <w:szCs w:val="24"/>
          <w:u w:val="single"/>
        </w:rPr>
        <w:t>宿迁市公共资源交易中心</w:t>
      </w:r>
      <w:r>
        <w:rPr>
          <w:rFonts w:ascii="Times New Roman" w:hAnsi="Times New Roman" w:cs="方正仿宋_GBK" w:hint="eastAsia"/>
          <w:sz w:val="24"/>
          <w:szCs w:val="24"/>
        </w:rPr>
        <w:t>就</w:t>
      </w:r>
      <w:proofErr w:type="gramStart"/>
      <w:r w:rsidRPr="002821DC">
        <w:rPr>
          <w:rFonts w:ascii="宋体" w:hAnsi="宋体" w:hint="eastAsia"/>
          <w:b/>
          <w:bCs/>
          <w:sz w:val="24"/>
          <w:szCs w:val="24"/>
          <w:u w:val="single"/>
        </w:rPr>
        <w:t>宿迁市网信系统</w:t>
      </w:r>
      <w:proofErr w:type="gramEnd"/>
      <w:r w:rsidRPr="002821DC">
        <w:rPr>
          <w:rFonts w:ascii="宋体" w:hAnsi="宋体" w:hint="eastAsia"/>
          <w:b/>
          <w:bCs/>
          <w:sz w:val="24"/>
          <w:szCs w:val="24"/>
          <w:u w:val="single"/>
        </w:rPr>
        <w:t>重要基础平台项目</w:t>
      </w:r>
      <w:r w:rsidR="002821DC">
        <w:rPr>
          <w:rFonts w:ascii="宋体" w:hAnsi="宋体" w:hint="eastAsia"/>
          <w:sz w:val="24"/>
          <w:szCs w:val="24"/>
          <w:u w:val="single"/>
        </w:rPr>
        <w:t>（编号</w:t>
      </w:r>
      <w:r w:rsidR="002821DC" w:rsidRPr="008339A5">
        <w:rPr>
          <w:rFonts w:ascii="宋体" w:hAnsi="宋体" w:hint="eastAsia"/>
          <w:sz w:val="24"/>
          <w:szCs w:val="24"/>
          <w:u w:val="single"/>
        </w:rPr>
        <w:t>：</w:t>
      </w:r>
      <w:r w:rsidR="008339A5" w:rsidRPr="008339A5">
        <w:rPr>
          <w:rFonts w:ascii="Times New Roman" w:hAnsi="Times New Roman" w:cs="仿宋" w:hint="eastAsia"/>
          <w:sz w:val="24"/>
          <w:szCs w:val="24"/>
          <w:u w:val="single"/>
        </w:rPr>
        <w:t>XXX</w:t>
      </w:r>
      <w:r w:rsidR="002821DC">
        <w:rPr>
          <w:rFonts w:ascii="宋体" w:hAnsi="宋体" w:hint="eastAsia"/>
          <w:sz w:val="24"/>
          <w:szCs w:val="24"/>
          <w:u w:val="single"/>
        </w:rPr>
        <w:t>）</w:t>
      </w:r>
      <w:r>
        <w:rPr>
          <w:rFonts w:ascii="Times New Roman" w:hAnsi="Times New Roman" w:cs="方正仿宋_GBK" w:hint="eastAsia"/>
          <w:sz w:val="24"/>
          <w:szCs w:val="24"/>
        </w:rPr>
        <w:t>进行公开招标采购，欢迎符合条件的投标人投标。</w:t>
      </w:r>
    </w:p>
    <w:p w14:paraId="172D0795" w14:textId="77777777" w:rsidR="005C641D" w:rsidRDefault="00000000">
      <w:pPr>
        <w:pBdr>
          <w:top w:val="single" w:sz="4" w:space="1" w:color="auto"/>
          <w:left w:val="single" w:sz="4" w:space="4" w:color="auto"/>
          <w:bottom w:val="single" w:sz="4" w:space="1" w:color="auto"/>
          <w:right w:val="single" w:sz="4" w:space="4" w:color="auto"/>
        </w:pBdr>
        <w:ind w:firstLine="480"/>
        <w:rPr>
          <w:rFonts w:ascii="Times New Roman" w:hAnsi="Times New Roman" w:cs="方正仿宋_GBK"/>
          <w:sz w:val="24"/>
          <w:szCs w:val="24"/>
        </w:rPr>
      </w:pPr>
      <w:r>
        <w:rPr>
          <w:rFonts w:ascii="Times New Roman" w:hAnsi="Times New Roman" w:cs="方正仿宋_GBK" w:hint="eastAsia"/>
          <w:sz w:val="24"/>
          <w:szCs w:val="24"/>
        </w:rPr>
        <w:t>项目概况</w:t>
      </w:r>
    </w:p>
    <w:p w14:paraId="35889454" w14:textId="2DD47952" w:rsidR="005C641D" w:rsidRDefault="00000000">
      <w:pPr>
        <w:pBdr>
          <w:top w:val="single" w:sz="4" w:space="1" w:color="auto"/>
          <w:left w:val="single" w:sz="4" w:space="4" w:color="auto"/>
          <w:bottom w:val="single" w:sz="4" w:space="1" w:color="auto"/>
          <w:right w:val="single" w:sz="4" w:space="4" w:color="auto"/>
        </w:pBdr>
        <w:ind w:firstLine="480"/>
        <w:rPr>
          <w:rFonts w:ascii="方正仿宋_GBK" w:eastAsia="方正仿宋_GBK" w:hAnsi="方正仿宋_GBK" w:cs="方正仿宋_GBK" w:hint="eastAsia"/>
          <w:sz w:val="24"/>
          <w:szCs w:val="24"/>
        </w:rPr>
      </w:pPr>
      <w:proofErr w:type="gramStart"/>
      <w:r>
        <w:rPr>
          <w:rFonts w:ascii="宋体" w:hAnsi="宋体" w:hint="eastAsia"/>
          <w:sz w:val="24"/>
          <w:szCs w:val="24"/>
          <w:u w:val="single"/>
        </w:rPr>
        <w:t>宿迁市网信系统</w:t>
      </w:r>
      <w:proofErr w:type="gramEnd"/>
      <w:r>
        <w:rPr>
          <w:rFonts w:ascii="宋体" w:hAnsi="宋体" w:hint="eastAsia"/>
          <w:sz w:val="24"/>
          <w:szCs w:val="24"/>
          <w:u w:val="single"/>
        </w:rPr>
        <w:t>重要基础平台项目</w:t>
      </w:r>
      <w:r>
        <w:rPr>
          <w:rFonts w:ascii="Times New Roman" w:hAnsi="Times New Roman" w:cs="方正仿宋_GBK" w:hint="eastAsia"/>
          <w:sz w:val="24"/>
          <w:szCs w:val="24"/>
        </w:rPr>
        <w:t>招标项目的潜在投标人可在</w:t>
      </w:r>
      <w:r>
        <w:rPr>
          <w:rFonts w:ascii="Times New Roman" w:hAnsi="Times New Roman" w:cs="方正仿宋_GBK" w:hint="eastAsia"/>
          <w:sz w:val="24"/>
          <w:szCs w:val="24"/>
          <w:u w:val="single"/>
        </w:rPr>
        <w:t>“宿迁市政府采购网”自行免费下载</w:t>
      </w:r>
      <w:r>
        <w:rPr>
          <w:rFonts w:ascii="Times New Roman" w:hAnsi="Times New Roman" w:cs="方正仿宋_GBK" w:hint="eastAsia"/>
          <w:sz w:val="24"/>
          <w:szCs w:val="24"/>
        </w:rPr>
        <w:t>招标文件，并于</w:t>
      </w:r>
      <w:r>
        <w:rPr>
          <w:rFonts w:ascii="宋体" w:hAnsi="宋体" w:hint="eastAsia"/>
          <w:sz w:val="24"/>
          <w:szCs w:val="24"/>
          <w:u w:val="single"/>
        </w:rPr>
        <w:t>2024年   月</w:t>
      </w:r>
      <w:r>
        <w:rPr>
          <w:rFonts w:ascii="宋体" w:hAnsi="宋体" w:hint="eastAsia"/>
          <w:bCs/>
          <w:color w:val="000000"/>
          <w:sz w:val="24"/>
          <w:szCs w:val="24"/>
          <w:u w:val="single"/>
        </w:rPr>
        <w:t xml:space="preserve">   日</w:t>
      </w:r>
      <w:r>
        <w:rPr>
          <w:rFonts w:ascii="宋体" w:hAnsi="宋体" w:hint="eastAsia"/>
          <w:sz w:val="24"/>
          <w:szCs w:val="24"/>
          <w:u w:val="single"/>
        </w:rPr>
        <w:t>09</w:t>
      </w:r>
      <w:r>
        <w:rPr>
          <w:rFonts w:ascii="宋体" w:hAnsi="宋体" w:hint="eastAsia"/>
          <w:bCs/>
          <w:color w:val="000000"/>
          <w:sz w:val="24"/>
          <w:szCs w:val="24"/>
          <w:u w:val="single"/>
        </w:rPr>
        <w:t>点30分（</w:t>
      </w:r>
      <w:r>
        <w:rPr>
          <w:rFonts w:ascii="宋体" w:hAnsi="宋体" w:hint="eastAsia"/>
          <w:bCs/>
          <w:color w:val="000000"/>
          <w:sz w:val="24"/>
          <w:szCs w:val="24"/>
        </w:rPr>
        <w:t>北京时间）</w:t>
      </w:r>
      <w:r>
        <w:rPr>
          <w:rFonts w:ascii="Times New Roman" w:hAnsi="Times New Roman" w:cs="方正仿宋_GBK" w:hint="eastAsia"/>
          <w:bCs/>
          <w:sz w:val="24"/>
          <w:szCs w:val="24"/>
        </w:rPr>
        <w:t>前递交投标文件</w:t>
      </w:r>
      <w:r>
        <w:rPr>
          <w:rFonts w:ascii="Times New Roman" w:hAnsi="Times New Roman" w:cs="方正仿宋_GBK" w:hint="eastAsia"/>
          <w:sz w:val="24"/>
          <w:szCs w:val="24"/>
        </w:rPr>
        <w:t>。</w:t>
      </w:r>
    </w:p>
    <w:p w14:paraId="53AF3301" w14:textId="77777777" w:rsidR="005C641D" w:rsidRDefault="00000000">
      <w:pPr>
        <w:pStyle w:val="20"/>
        <w:spacing w:before="0" w:after="0" w:line="520" w:lineRule="exact"/>
        <w:rPr>
          <w:rFonts w:eastAsia="宋体" w:cs="Arial"/>
          <w:bCs/>
          <w:szCs w:val="22"/>
        </w:rPr>
      </w:pPr>
      <w:bookmarkStart w:id="6" w:name="_Toc35393790"/>
      <w:bookmarkStart w:id="7" w:name="_Toc38985263"/>
      <w:bookmarkStart w:id="8" w:name="_Toc28359002"/>
      <w:bookmarkStart w:id="9" w:name="_Toc35393621"/>
      <w:bookmarkStart w:id="10" w:name="_Toc28359079"/>
      <w:bookmarkStart w:id="11" w:name="_Hlk24379207"/>
      <w:r>
        <w:rPr>
          <w:rFonts w:eastAsia="宋体" w:cs="Arial" w:hint="eastAsia"/>
          <w:bCs/>
          <w:szCs w:val="22"/>
        </w:rPr>
        <w:t>一、项目基本情况</w:t>
      </w:r>
      <w:bookmarkEnd w:id="6"/>
      <w:bookmarkEnd w:id="7"/>
      <w:bookmarkEnd w:id="8"/>
      <w:bookmarkEnd w:id="9"/>
      <w:bookmarkEnd w:id="10"/>
    </w:p>
    <w:p w14:paraId="03449B10"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1.</w:t>
      </w:r>
      <w:r>
        <w:rPr>
          <w:rFonts w:ascii="Times New Roman" w:hAnsi="Times New Roman" w:cs="仿宋" w:hint="eastAsia"/>
          <w:sz w:val="24"/>
          <w:szCs w:val="24"/>
        </w:rPr>
        <w:t>项目编号：</w:t>
      </w:r>
      <w:bookmarkStart w:id="12" w:name="OLE_LINK1"/>
      <w:r>
        <w:rPr>
          <w:rFonts w:ascii="Times New Roman" w:hAnsi="Times New Roman" w:cs="仿宋" w:hint="eastAsia"/>
          <w:sz w:val="24"/>
          <w:szCs w:val="24"/>
        </w:rPr>
        <w:t xml:space="preserve"> XXX</w:t>
      </w:r>
      <w:bookmarkEnd w:id="12"/>
      <w:r>
        <w:rPr>
          <w:rFonts w:ascii="Times New Roman" w:hAnsi="Times New Roman" w:cs="仿宋" w:hint="eastAsia"/>
          <w:sz w:val="24"/>
          <w:szCs w:val="24"/>
        </w:rPr>
        <w:t xml:space="preserve"> </w:t>
      </w:r>
    </w:p>
    <w:p w14:paraId="79FD654A" w14:textId="27D3CA8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2.</w:t>
      </w:r>
      <w:r>
        <w:rPr>
          <w:rFonts w:ascii="Times New Roman" w:hAnsi="Times New Roman" w:cs="仿宋" w:hint="eastAsia"/>
          <w:sz w:val="24"/>
          <w:szCs w:val="24"/>
        </w:rPr>
        <w:t>项目名称：</w:t>
      </w:r>
      <w:bookmarkEnd w:id="11"/>
      <w:proofErr w:type="gramStart"/>
      <w:r>
        <w:rPr>
          <w:rFonts w:ascii="Times New Roman" w:hAnsi="Times New Roman" w:cs="仿宋" w:hint="eastAsia"/>
          <w:sz w:val="24"/>
          <w:szCs w:val="24"/>
        </w:rPr>
        <w:t>宿迁市网信系统</w:t>
      </w:r>
      <w:proofErr w:type="gramEnd"/>
      <w:r>
        <w:rPr>
          <w:rFonts w:ascii="Times New Roman" w:hAnsi="Times New Roman" w:cs="仿宋" w:hint="eastAsia"/>
          <w:sz w:val="24"/>
          <w:szCs w:val="24"/>
        </w:rPr>
        <w:t>重要基础平台项目</w:t>
      </w:r>
    </w:p>
    <w:p w14:paraId="0923B5BC" w14:textId="380B7CAA"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3.</w:t>
      </w:r>
      <w:r>
        <w:rPr>
          <w:rFonts w:ascii="Times New Roman" w:hAnsi="Times New Roman" w:cs="仿宋" w:hint="eastAsia"/>
          <w:sz w:val="24"/>
          <w:szCs w:val="24"/>
        </w:rPr>
        <w:t>预算金额：</w:t>
      </w:r>
      <w:r w:rsidR="008339A5" w:rsidRPr="008339A5">
        <w:rPr>
          <w:rFonts w:ascii="Times New Roman" w:hAnsi="Times New Roman" w:cs="仿宋" w:hint="eastAsia"/>
          <w:sz w:val="24"/>
          <w:szCs w:val="24"/>
          <w:u w:val="single"/>
        </w:rPr>
        <w:t>578.18</w:t>
      </w:r>
      <w:r w:rsidR="008339A5" w:rsidRPr="008339A5">
        <w:rPr>
          <w:rFonts w:ascii="Times New Roman" w:hAnsi="Times New Roman" w:cs="仿宋" w:hint="eastAsia"/>
          <w:sz w:val="24"/>
          <w:szCs w:val="24"/>
        </w:rPr>
        <w:t xml:space="preserve"> </w:t>
      </w:r>
      <w:r w:rsidR="008339A5" w:rsidRPr="008339A5">
        <w:rPr>
          <w:rFonts w:ascii="Times New Roman" w:hAnsi="Times New Roman" w:cs="仿宋" w:hint="eastAsia"/>
          <w:sz w:val="24"/>
          <w:szCs w:val="24"/>
        </w:rPr>
        <w:t>万元</w:t>
      </w:r>
      <w:r w:rsidR="008339A5">
        <w:rPr>
          <w:rFonts w:ascii="Times New Roman" w:hAnsi="Times New Roman" w:cs="仿宋" w:hint="eastAsia"/>
          <w:sz w:val="24"/>
          <w:szCs w:val="24"/>
        </w:rPr>
        <w:t>（采购包</w:t>
      </w:r>
      <w:r w:rsidR="008339A5">
        <w:rPr>
          <w:rFonts w:ascii="Times New Roman" w:hAnsi="Times New Roman" w:cs="仿宋" w:hint="eastAsia"/>
          <w:sz w:val="24"/>
          <w:szCs w:val="24"/>
        </w:rPr>
        <w:t>1</w:t>
      </w:r>
      <w:r w:rsidR="008339A5">
        <w:rPr>
          <w:rFonts w:ascii="Times New Roman" w:hAnsi="Times New Roman" w:cs="仿宋" w:hint="eastAsia"/>
          <w:sz w:val="24"/>
          <w:szCs w:val="24"/>
        </w:rPr>
        <w:t>：</w:t>
      </w:r>
      <w:r w:rsidR="008339A5">
        <w:rPr>
          <w:rFonts w:ascii="Times New Roman" w:hAnsi="Times New Roman" w:cs="仿宋"/>
          <w:sz w:val="24"/>
          <w:szCs w:val="24"/>
        </w:rPr>
        <w:t xml:space="preserve"> </w:t>
      </w:r>
      <w:r>
        <w:rPr>
          <w:rFonts w:ascii="Times New Roman" w:hAnsi="Times New Roman" w:cs="仿宋"/>
          <w:sz w:val="24"/>
          <w:szCs w:val="24"/>
        </w:rPr>
        <w:t xml:space="preserve">282.18 </w:t>
      </w:r>
      <w:r>
        <w:rPr>
          <w:rFonts w:ascii="Times New Roman" w:hAnsi="Times New Roman" w:cs="仿宋"/>
          <w:sz w:val="24"/>
          <w:szCs w:val="24"/>
        </w:rPr>
        <w:t>万元</w:t>
      </w:r>
      <w:r w:rsidR="008339A5">
        <w:rPr>
          <w:rFonts w:ascii="Times New Roman" w:hAnsi="Times New Roman" w:cs="仿宋" w:hint="eastAsia"/>
          <w:sz w:val="24"/>
          <w:szCs w:val="24"/>
        </w:rPr>
        <w:t>，采购包</w:t>
      </w:r>
      <w:r w:rsidR="008339A5">
        <w:rPr>
          <w:rFonts w:ascii="Times New Roman" w:hAnsi="Times New Roman" w:cs="仿宋" w:hint="eastAsia"/>
          <w:sz w:val="24"/>
          <w:szCs w:val="24"/>
        </w:rPr>
        <w:t>2</w:t>
      </w:r>
      <w:r w:rsidR="008339A5">
        <w:rPr>
          <w:rFonts w:ascii="Times New Roman" w:hAnsi="Times New Roman" w:cs="仿宋" w:hint="eastAsia"/>
          <w:sz w:val="24"/>
          <w:szCs w:val="24"/>
        </w:rPr>
        <w:t>：</w:t>
      </w:r>
      <w:r w:rsidR="008339A5">
        <w:rPr>
          <w:rFonts w:ascii="Times New Roman" w:hAnsi="Times New Roman" w:cs="仿宋" w:hint="eastAsia"/>
          <w:sz w:val="24"/>
          <w:szCs w:val="24"/>
        </w:rPr>
        <w:t>296</w:t>
      </w:r>
      <w:r w:rsidR="008339A5">
        <w:rPr>
          <w:rFonts w:ascii="Times New Roman" w:hAnsi="Times New Roman" w:cs="仿宋" w:hint="eastAsia"/>
          <w:sz w:val="24"/>
          <w:szCs w:val="24"/>
        </w:rPr>
        <w:t>万元</w:t>
      </w:r>
      <w:r>
        <w:rPr>
          <w:rFonts w:ascii="Times New Roman" w:hAnsi="Times New Roman" w:cs="仿宋" w:hint="eastAsia"/>
          <w:sz w:val="24"/>
          <w:szCs w:val="24"/>
        </w:rPr>
        <w:t>）</w:t>
      </w:r>
    </w:p>
    <w:p w14:paraId="39FF9C6D" w14:textId="07259674"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4.</w:t>
      </w:r>
      <w:r w:rsidR="008339A5" w:rsidRPr="008339A5">
        <w:rPr>
          <w:rFonts w:ascii="Times New Roman" w:hAnsi="Times New Roman" w:cs="仿宋" w:hint="eastAsia"/>
          <w:sz w:val="24"/>
          <w:szCs w:val="24"/>
        </w:rPr>
        <w:t>本项目</w:t>
      </w:r>
      <w:r w:rsidR="008339A5" w:rsidRPr="008339A5">
        <w:rPr>
          <w:rFonts w:ascii="Times New Roman" w:hAnsi="Times New Roman" w:cs="仿宋" w:hint="eastAsia"/>
          <w:sz w:val="24"/>
          <w:szCs w:val="24"/>
        </w:rPr>
        <w:t xml:space="preserve"> </w:t>
      </w:r>
      <w:r w:rsidR="008339A5" w:rsidRPr="008339A5">
        <w:rPr>
          <w:rFonts w:ascii="Times New Roman" w:hAnsi="Times New Roman" w:cs="仿宋" w:hint="eastAsia"/>
          <w:sz w:val="24"/>
          <w:szCs w:val="24"/>
          <w:u w:val="single"/>
        </w:rPr>
        <w:t>设定</w:t>
      </w:r>
      <w:r w:rsidR="008339A5" w:rsidRPr="008339A5">
        <w:rPr>
          <w:rFonts w:ascii="Times New Roman" w:hAnsi="Times New Roman" w:cs="仿宋" w:hint="eastAsia"/>
          <w:sz w:val="24"/>
          <w:szCs w:val="24"/>
          <w:u w:val="single"/>
        </w:rPr>
        <w:t xml:space="preserve"> </w:t>
      </w:r>
      <w:r w:rsidR="008339A5" w:rsidRPr="008339A5">
        <w:rPr>
          <w:rFonts w:ascii="Times New Roman" w:hAnsi="Times New Roman" w:cs="仿宋" w:hint="eastAsia"/>
          <w:sz w:val="24"/>
          <w:szCs w:val="24"/>
        </w:rPr>
        <w:t>最高限价，最高限价为</w:t>
      </w:r>
      <w:r w:rsidR="008339A5" w:rsidRPr="008339A5">
        <w:rPr>
          <w:rFonts w:ascii="Times New Roman" w:hAnsi="Times New Roman" w:cs="仿宋" w:hint="eastAsia"/>
          <w:sz w:val="24"/>
          <w:szCs w:val="24"/>
          <w:u w:val="single"/>
        </w:rPr>
        <w:t>578.18</w:t>
      </w:r>
      <w:r w:rsidR="008339A5" w:rsidRPr="008339A5">
        <w:rPr>
          <w:rFonts w:ascii="Times New Roman" w:hAnsi="Times New Roman" w:cs="仿宋" w:hint="eastAsia"/>
          <w:sz w:val="24"/>
          <w:szCs w:val="24"/>
        </w:rPr>
        <w:t xml:space="preserve"> </w:t>
      </w:r>
      <w:r w:rsidR="008339A5" w:rsidRPr="008339A5">
        <w:rPr>
          <w:rFonts w:ascii="Times New Roman" w:hAnsi="Times New Roman" w:cs="仿宋" w:hint="eastAsia"/>
          <w:sz w:val="24"/>
          <w:szCs w:val="24"/>
        </w:rPr>
        <w:t>万元，其中采购包</w:t>
      </w:r>
      <w:r w:rsidR="008339A5" w:rsidRPr="008339A5">
        <w:rPr>
          <w:rFonts w:ascii="Times New Roman" w:hAnsi="Times New Roman" w:cs="仿宋" w:hint="eastAsia"/>
          <w:sz w:val="24"/>
          <w:szCs w:val="24"/>
        </w:rPr>
        <w:t>1</w:t>
      </w:r>
      <w:r w:rsidR="008339A5" w:rsidRPr="008339A5">
        <w:rPr>
          <w:rFonts w:ascii="Times New Roman" w:hAnsi="Times New Roman" w:cs="仿宋" w:hint="eastAsia"/>
          <w:sz w:val="24"/>
          <w:szCs w:val="24"/>
        </w:rPr>
        <w:t>最高限价为</w:t>
      </w:r>
      <w:r w:rsidR="008339A5" w:rsidRPr="008339A5">
        <w:rPr>
          <w:rFonts w:ascii="Times New Roman" w:hAnsi="Times New Roman" w:cs="仿宋" w:hint="eastAsia"/>
          <w:sz w:val="24"/>
          <w:szCs w:val="24"/>
          <w:u w:val="single"/>
        </w:rPr>
        <w:t>27</w:t>
      </w:r>
      <w:r w:rsidR="006A65B5">
        <w:rPr>
          <w:rFonts w:ascii="Times New Roman" w:hAnsi="Times New Roman" w:cs="仿宋" w:hint="eastAsia"/>
          <w:sz w:val="24"/>
          <w:szCs w:val="24"/>
          <w:u w:val="single"/>
        </w:rPr>
        <w:t>4</w:t>
      </w:r>
      <w:r w:rsidR="008339A5">
        <w:rPr>
          <w:rFonts w:ascii="Times New Roman" w:hAnsi="Times New Roman" w:cs="仿宋" w:hint="eastAsia"/>
          <w:sz w:val="24"/>
          <w:szCs w:val="24"/>
          <w:u w:val="single"/>
        </w:rPr>
        <w:t>.48</w:t>
      </w:r>
      <w:r w:rsidR="008339A5" w:rsidRPr="008339A5">
        <w:rPr>
          <w:rFonts w:ascii="Times New Roman" w:hAnsi="Times New Roman" w:cs="仿宋" w:hint="eastAsia"/>
          <w:sz w:val="24"/>
          <w:szCs w:val="24"/>
        </w:rPr>
        <w:t>万元；采购包</w:t>
      </w:r>
      <w:r w:rsidR="008339A5" w:rsidRPr="008339A5">
        <w:rPr>
          <w:rFonts w:ascii="Times New Roman" w:hAnsi="Times New Roman" w:cs="仿宋" w:hint="eastAsia"/>
          <w:sz w:val="24"/>
          <w:szCs w:val="24"/>
        </w:rPr>
        <w:t>2</w:t>
      </w:r>
      <w:r w:rsidR="008339A5" w:rsidRPr="008339A5">
        <w:rPr>
          <w:rFonts w:ascii="Times New Roman" w:hAnsi="Times New Roman" w:cs="仿宋" w:hint="eastAsia"/>
          <w:sz w:val="24"/>
          <w:szCs w:val="24"/>
        </w:rPr>
        <w:t>最高限价为</w:t>
      </w:r>
      <w:r w:rsidR="008339A5" w:rsidRPr="008339A5">
        <w:rPr>
          <w:rFonts w:ascii="Times New Roman" w:hAnsi="Times New Roman" w:cs="仿宋" w:hint="eastAsia"/>
          <w:sz w:val="24"/>
          <w:szCs w:val="24"/>
          <w:u w:val="single"/>
        </w:rPr>
        <w:t>290</w:t>
      </w:r>
      <w:r w:rsidR="008339A5" w:rsidRPr="008339A5">
        <w:rPr>
          <w:rFonts w:ascii="Times New Roman" w:hAnsi="Times New Roman" w:cs="仿宋" w:hint="eastAsia"/>
          <w:sz w:val="24"/>
          <w:szCs w:val="24"/>
        </w:rPr>
        <w:t>万元</w:t>
      </w:r>
    </w:p>
    <w:p w14:paraId="1E20E51B" w14:textId="78503286" w:rsidR="005C641D" w:rsidRDefault="00000000" w:rsidP="008339A5">
      <w:pPr>
        <w:spacing w:line="480" w:lineRule="exact"/>
        <w:ind w:firstLineChars="300" w:firstLine="720"/>
        <w:rPr>
          <w:rFonts w:ascii="Times New Roman" w:hAnsi="Times New Roman" w:cs="仿宋"/>
          <w:sz w:val="24"/>
          <w:szCs w:val="24"/>
        </w:rPr>
      </w:pPr>
      <w:r>
        <w:rPr>
          <w:rFonts w:ascii="Times New Roman" w:hAnsi="Times New Roman" w:cs="仿宋" w:hint="eastAsia"/>
          <w:sz w:val="24"/>
          <w:szCs w:val="24"/>
        </w:rPr>
        <w:t>5.</w:t>
      </w:r>
      <w:r>
        <w:rPr>
          <w:rFonts w:ascii="Times New Roman" w:hAnsi="Times New Roman" w:cs="仿宋" w:hint="eastAsia"/>
          <w:sz w:val="24"/>
          <w:szCs w:val="24"/>
        </w:rPr>
        <w:t>采购需求（简介）：</w:t>
      </w:r>
      <w:proofErr w:type="gramStart"/>
      <w:r>
        <w:rPr>
          <w:rFonts w:ascii="Times New Roman" w:hAnsi="Times New Roman" w:cs="仿宋" w:hint="eastAsia"/>
          <w:sz w:val="24"/>
          <w:szCs w:val="24"/>
        </w:rPr>
        <w:t>宿迁市网信系统</w:t>
      </w:r>
      <w:proofErr w:type="gramEnd"/>
      <w:r>
        <w:rPr>
          <w:rFonts w:ascii="Times New Roman" w:hAnsi="Times New Roman" w:cs="仿宋" w:hint="eastAsia"/>
          <w:sz w:val="24"/>
          <w:szCs w:val="24"/>
        </w:rPr>
        <w:t>重要基础平台项目，</w:t>
      </w:r>
      <w:r w:rsidR="008339A5" w:rsidRPr="002662CD">
        <w:rPr>
          <w:rFonts w:ascii="Times New Roman" w:hAnsi="Times New Roman" w:cs="仿宋"/>
          <w:sz w:val="24"/>
          <w:szCs w:val="24"/>
        </w:rPr>
        <w:t>本项目共分</w:t>
      </w:r>
      <w:r w:rsidR="008339A5" w:rsidRPr="002662CD">
        <w:rPr>
          <w:rFonts w:ascii="Times New Roman" w:hAnsi="Times New Roman" w:cs="仿宋" w:hint="eastAsia"/>
          <w:sz w:val="24"/>
          <w:szCs w:val="24"/>
        </w:rPr>
        <w:t>2</w:t>
      </w:r>
      <w:r w:rsidR="008339A5" w:rsidRPr="002662CD">
        <w:rPr>
          <w:rFonts w:ascii="Times New Roman" w:hAnsi="Times New Roman" w:cs="仿宋"/>
          <w:sz w:val="24"/>
          <w:szCs w:val="24"/>
        </w:rPr>
        <w:t>个</w:t>
      </w:r>
      <w:r w:rsidR="008339A5" w:rsidRPr="002662CD">
        <w:rPr>
          <w:rFonts w:ascii="Times New Roman" w:hAnsi="Times New Roman" w:cs="仿宋" w:hint="eastAsia"/>
          <w:sz w:val="24"/>
          <w:szCs w:val="24"/>
        </w:rPr>
        <w:t>采购</w:t>
      </w:r>
      <w:r w:rsidR="008339A5" w:rsidRPr="002662CD">
        <w:rPr>
          <w:rFonts w:ascii="Times New Roman" w:hAnsi="Times New Roman" w:cs="仿宋"/>
          <w:sz w:val="24"/>
          <w:szCs w:val="24"/>
        </w:rPr>
        <w:t>包</w:t>
      </w:r>
      <w:r w:rsidR="008339A5" w:rsidRPr="002662CD">
        <w:rPr>
          <w:rFonts w:ascii="Times New Roman" w:hAnsi="Times New Roman" w:cs="仿宋" w:hint="eastAsia"/>
          <w:sz w:val="24"/>
          <w:szCs w:val="24"/>
        </w:rPr>
        <w:t>，</w:t>
      </w:r>
      <w:r>
        <w:rPr>
          <w:rFonts w:ascii="Times New Roman" w:hAnsi="Times New Roman" w:cs="仿宋" w:hint="eastAsia"/>
          <w:sz w:val="24"/>
          <w:szCs w:val="24"/>
        </w:rPr>
        <w:t>详见采购需求。</w:t>
      </w:r>
    </w:p>
    <w:p w14:paraId="39ADE3B5"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6.</w:t>
      </w:r>
      <w:r>
        <w:rPr>
          <w:rFonts w:ascii="Times New Roman" w:hAnsi="Times New Roman" w:cs="仿宋" w:hint="eastAsia"/>
          <w:sz w:val="24"/>
          <w:szCs w:val="24"/>
        </w:rPr>
        <w:t>合同履行期限：</w:t>
      </w:r>
      <w:r>
        <w:rPr>
          <w:rFonts w:ascii="Times New Roman" w:hAnsi="Times New Roman" w:cs="仿宋" w:hint="eastAsia"/>
          <w:sz w:val="24"/>
          <w:szCs w:val="24"/>
        </w:rPr>
        <w:t>3</w:t>
      </w:r>
      <w:r>
        <w:rPr>
          <w:rFonts w:ascii="Times New Roman" w:hAnsi="Times New Roman" w:cs="仿宋" w:hint="eastAsia"/>
          <w:sz w:val="24"/>
          <w:szCs w:val="24"/>
        </w:rPr>
        <w:t>年。</w:t>
      </w:r>
    </w:p>
    <w:p w14:paraId="5F056F18"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7.</w:t>
      </w:r>
      <w:r>
        <w:rPr>
          <w:rFonts w:ascii="Times New Roman" w:hAnsi="Times New Roman" w:cs="仿宋" w:hint="eastAsia"/>
          <w:sz w:val="24"/>
          <w:szCs w:val="24"/>
        </w:rPr>
        <w:t>本项目</w:t>
      </w:r>
      <w:r>
        <w:rPr>
          <w:rFonts w:ascii="Times New Roman" w:hAnsi="Times New Roman" w:cs="仿宋" w:hint="eastAsia"/>
          <w:sz w:val="24"/>
          <w:szCs w:val="24"/>
          <w:u w:val="single"/>
        </w:rPr>
        <w:t xml:space="preserve"> </w:t>
      </w:r>
      <w:r>
        <w:rPr>
          <w:rFonts w:ascii="Times New Roman" w:hAnsi="Times New Roman" w:cs="仿宋" w:hint="eastAsia"/>
          <w:sz w:val="24"/>
          <w:szCs w:val="24"/>
          <w:u w:val="single"/>
        </w:rPr>
        <w:t>不接受</w:t>
      </w:r>
      <w:r>
        <w:rPr>
          <w:rFonts w:ascii="Times New Roman" w:hAnsi="Times New Roman" w:cs="仿宋" w:hint="eastAsia"/>
          <w:sz w:val="24"/>
          <w:szCs w:val="24"/>
          <w:u w:val="single"/>
        </w:rPr>
        <w:t xml:space="preserve"> </w:t>
      </w:r>
      <w:r>
        <w:rPr>
          <w:rFonts w:ascii="Times New Roman" w:hAnsi="Times New Roman" w:cs="仿宋" w:hint="eastAsia"/>
          <w:sz w:val="24"/>
          <w:szCs w:val="24"/>
        </w:rPr>
        <w:t>联合体投标。</w:t>
      </w:r>
    </w:p>
    <w:p w14:paraId="6E83CB79" w14:textId="77777777" w:rsidR="005C641D" w:rsidRDefault="00000000">
      <w:pPr>
        <w:pStyle w:val="20"/>
        <w:spacing w:before="0" w:after="0" w:line="520" w:lineRule="exact"/>
        <w:rPr>
          <w:rFonts w:eastAsia="宋体" w:cs="Arial"/>
          <w:bCs/>
          <w:szCs w:val="22"/>
        </w:rPr>
      </w:pPr>
      <w:bookmarkStart w:id="13" w:name="_Toc38985264"/>
      <w:bookmarkStart w:id="14" w:name="_Toc28359003"/>
      <w:bookmarkStart w:id="15" w:name="_Toc35393791"/>
      <w:bookmarkStart w:id="16" w:name="_Toc28359080"/>
      <w:bookmarkStart w:id="17" w:name="_Toc35393622"/>
      <w:r>
        <w:rPr>
          <w:rFonts w:eastAsia="宋体" w:cs="Arial" w:hint="eastAsia"/>
          <w:bCs/>
          <w:szCs w:val="22"/>
        </w:rPr>
        <w:t>二、申请人的资格要求：</w:t>
      </w:r>
      <w:bookmarkEnd w:id="13"/>
      <w:bookmarkEnd w:id="14"/>
      <w:bookmarkEnd w:id="15"/>
      <w:bookmarkEnd w:id="16"/>
      <w:bookmarkEnd w:id="17"/>
    </w:p>
    <w:p w14:paraId="5121E667" w14:textId="77777777" w:rsidR="005C641D" w:rsidRDefault="00000000">
      <w:pPr>
        <w:spacing w:line="480" w:lineRule="exact"/>
        <w:ind w:firstLine="482"/>
        <w:rPr>
          <w:rFonts w:ascii="Times New Roman" w:hAnsi="Times New Roman" w:cs="仿宋"/>
          <w:sz w:val="24"/>
          <w:szCs w:val="24"/>
        </w:rPr>
      </w:pPr>
      <w:bookmarkStart w:id="18" w:name="_Toc28359081"/>
      <w:bookmarkStart w:id="19" w:name="_Toc35393623"/>
      <w:bookmarkStart w:id="20" w:name="_Toc35393792"/>
      <w:bookmarkStart w:id="21" w:name="_Toc38985265"/>
      <w:bookmarkStart w:id="22" w:name="_Toc28359004"/>
      <w:r>
        <w:rPr>
          <w:rFonts w:ascii="Times New Roman" w:hAnsi="Times New Roman" w:cs="仿宋" w:hint="eastAsia"/>
          <w:sz w:val="24"/>
          <w:szCs w:val="24"/>
        </w:rPr>
        <w:t>（一）通用资格要求</w:t>
      </w:r>
    </w:p>
    <w:p w14:paraId="1C90EA97"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1.</w:t>
      </w:r>
      <w:r>
        <w:rPr>
          <w:rFonts w:ascii="Times New Roman" w:hAnsi="Times New Roman" w:cs="仿宋" w:hint="eastAsia"/>
          <w:sz w:val="24"/>
          <w:szCs w:val="24"/>
        </w:rPr>
        <w:t>具备《中华人民共和国政府采购法》第二十二条第一款规定的</w:t>
      </w:r>
      <w:r>
        <w:rPr>
          <w:rFonts w:ascii="Times New Roman" w:hAnsi="Times New Roman" w:cs="仿宋" w:hint="eastAsia"/>
          <w:sz w:val="24"/>
          <w:szCs w:val="24"/>
        </w:rPr>
        <w:t>6</w:t>
      </w:r>
      <w:r>
        <w:rPr>
          <w:rFonts w:ascii="Times New Roman" w:hAnsi="Times New Roman" w:cs="仿宋" w:hint="eastAsia"/>
          <w:sz w:val="24"/>
          <w:szCs w:val="24"/>
        </w:rPr>
        <w:t>项条件（按要求提供投标声明及承诺函）。</w:t>
      </w:r>
    </w:p>
    <w:p w14:paraId="7E846F47"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2.</w:t>
      </w:r>
      <w:r>
        <w:rPr>
          <w:rFonts w:ascii="Times New Roman" w:hAnsi="Times New Roman" w:cs="仿宋" w:hint="eastAsia"/>
          <w:sz w:val="24"/>
          <w:szCs w:val="24"/>
        </w:rPr>
        <w:t>信用信息。在“信用中国”网站（</w:t>
      </w:r>
      <w:r>
        <w:rPr>
          <w:rFonts w:ascii="Times New Roman" w:hAnsi="Times New Roman" w:cs="仿宋" w:hint="eastAsia"/>
          <w:sz w:val="24"/>
          <w:szCs w:val="24"/>
        </w:rPr>
        <w:t>www.creditchina.gov.cn</w:t>
      </w:r>
      <w:r>
        <w:rPr>
          <w:rFonts w:ascii="Times New Roman" w:hAnsi="Times New Roman" w:cs="仿宋" w:hint="eastAsia"/>
          <w:sz w:val="24"/>
          <w:szCs w:val="24"/>
        </w:rPr>
        <w:t>）查询，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39AE017C"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3.</w:t>
      </w:r>
      <w:r>
        <w:rPr>
          <w:rFonts w:ascii="Times New Roman" w:hAnsi="Times New Roman" w:cs="仿宋" w:hint="eastAsia"/>
          <w:sz w:val="24"/>
          <w:szCs w:val="24"/>
        </w:rPr>
        <w:t>落实政府采购政策需满足的资格要求：无</w:t>
      </w:r>
    </w:p>
    <w:p w14:paraId="637BD447"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lastRenderedPageBreak/>
        <w:t>（二）本项目的特定资格要求：无</w:t>
      </w:r>
    </w:p>
    <w:p w14:paraId="208B86A8" w14:textId="77777777" w:rsidR="005C641D" w:rsidRDefault="00000000">
      <w:pPr>
        <w:pStyle w:val="20"/>
        <w:spacing w:before="0" w:after="0" w:line="520" w:lineRule="exact"/>
        <w:rPr>
          <w:rFonts w:eastAsia="宋体" w:cs="Arial"/>
          <w:bCs/>
          <w:szCs w:val="22"/>
        </w:rPr>
      </w:pPr>
      <w:r>
        <w:rPr>
          <w:rFonts w:eastAsia="宋体" w:cs="Arial" w:hint="eastAsia"/>
          <w:bCs/>
          <w:szCs w:val="22"/>
        </w:rPr>
        <w:t>三、获取招标文件</w:t>
      </w:r>
      <w:bookmarkEnd w:id="18"/>
      <w:bookmarkEnd w:id="19"/>
      <w:bookmarkEnd w:id="20"/>
      <w:bookmarkEnd w:id="21"/>
      <w:bookmarkEnd w:id="22"/>
    </w:p>
    <w:p w14:paraId="23B98CDC" w14:textId="77777777" w:rsidR="005C641D" w:rsidRDefault="00000000">
      <w:pPr>
        <w:spacing w:line="480" w:lineRule="exact"/>
        <w:ind w:firstLine="482"/>
        <w:rPr>
          <w:rFonts w:ascii="Times New Roman" w:hAnsi="Times New Roman" w:cs="仿宋"/>
          <w:sz w:val="24"/>
          <w:szCs w:val="24"/>
        </w:rPr>
      </w:pPr>
      <w:bookmarkStart w:id="23" w:name="_Toc28359082"/>
      <w:bookmarkStart w:id="24" w:name="_Toc28359005"/>
      <w:bookmarkStart w:id="25" w:name="_Toc35393624"/>
      <w:bookmarkStart w:id="26" w:name="_Toc35393793"/>
      <w:bookmarkStart w:id="27" w:name="_Toc38985266"/>
      <w:r>
        <w:rPr>
          <w:rFonts w:ascii="Times New Roman" w:hAnsi="Times New Roman" w:cs="仿宋" w:hint="eastAsia"/>
          <w:sz w:val="24"/>
          <w:szCs w:val="24"/>
        </w:rPr>
        <w:t>1.</w:t>
      </w:r>
      <w:r>
        <w:rPr>
          <w:rFonts w:ascii="Times New Roman" w:hAnsi="Times New Roman" w:cs="仿宋" w:hint="eastAsia"/>
          <w:sz w:val="24"/>
          <w:szCs w:val="24"/>
        </w:rPr>
        <w:t>时间：自招标文件公告发布之日起</w:t>
      </w:r>
      <w:r>
        <w:rPr>
          <w:rFonts w:ascii="Times New Roman" w:hAnsi="Times New Roman" w:cs="仿宋" w:hint="eastAsia"/>
          <w:sz w:val="24"/>
          <w:szCs w:val="24"/>
        </w:rPr>
        <w:t>5</w:t>
      </w:r>
      <w:r>
        <w:rPr>
          <w:rFonts w:ascii="Times New Roman" w:hAnsi="Times New Roman" w:cs="仿宋" w:hint="eastAsia"/>
          <w:sz w:val="24"/>
          <w:szCs w:val="24"/>
        </w:rPr>
        <w:t>个工作日。</w:t>
      </w:r>
    </w:p>
    <w:p w14:paraId="205DA5BF"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2.</w:t>
      </w:r>
      <w:r>
        <w:rPr>
          <w:rFonts w:ascii="Times New Roman" w:hAnsi="Times New Roman" w:cs="仿宋" w:hint="eastAsia"/>
          <w:sz w:val="24"/>
          <w:szCs w:val="24"/>
        </w:rPr>
        <w:t>方式：供应商应在采购文件提供的时间内，通过“苏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”系统（网址：</w:t>
      </w:r>
      <w:r>
        <w:rPr>
          <w:rFonts w:ascii="Times New Roman" w:hAnsi="Times New Roman" w:cs="仿宋" w:hint="eastAsia"/>
          <w:sz w:val="24"/>
          <w:szCs w:val="24"/>
        </w:rPr>
        <w:t>http://jszfcg.jsczt.cn/</w:t>
      </w:r>
      <w:r>
        <w:rPr>
          <w:rFonts w:ascii="Times New Roman" w:hAnsi="Times New Roman" w:cs="仿宋" w:hint="eastAsia"/>
          <w:sz w:val="24"/>
          <w:szCs w:val="24"/>
        </w:rPr>
        <w:t>），使用</w:t>
      </w:r>
      <w:r>
        <w:rPr>
          <w:rFonts w:ascii="Times New Roman" w:hAnsi="Times New Roman" w:cs="仿宋" w:hint="eastAsia"/>
          <w:sz w:val="24"/>
          <w:szCs w:val="24"/>
        </w:rPr>
        <w:t>CA</w:t>
      </w:r>
      <w:r>
        <w:rPr>
          <w:rFonts w:ascii="Times New Roman" w:hAnsi="Times New Roman" w:cs="仿宋" w:hint="eastAsia"/>
          <w:sz w:val="24"/>
          <w:szCs w:val="24"/>
        </w:rPr>
        <w:t>锁登录系统后，找到本项目获取采购文件（后缀名为“</w:t>
      </w:r>
      <w:r>
        <w:rPr>
          <w:rFonts w:ascii="Times New Roman" w:hAnsi="Times New Roman" w:cs="仿宋" w:hint="eastAsia"/>
          <w:sz w:val="24"/>
          <w:szCs w:val="24"/>
        </w:rPr>
        <w:t>.</w:t>
      </w:r>
      <w:proofErr w:type="spellStart"/>
      <w:r>
        <w:rPr>
          <w:rFonts w:ascii="Times New Roman" w:hAnsi="Times New Roman" w:cs="仿宋" w:hint="eastAsia"/>
          <w:sz w:val="24"/>
          <w:szCs w:val="24"/>
        </w:rPr>
        <w:t>kedt</w:t>
      </w:r>
      <w:proofErr w:type="spellEnd"/>
      <w:r>
        <w:rPr>
          <w:rFonts w:ascii="Times New Roman" w:hAnsi="Times New Roman" w:cs="仿宋" w:hint="eastAsia"/>
          <w:sz w:val="24"/>
          <w:szCs w:val="24"/>
        </w:rPr>
        <w:t>”）。</w:t>
      </w:r>
    </w:p>
    <w:p w14:paraId="57010D62" w14:textId="77777777" w:rsidR="008339A5" w:rsidRPr="008339A5" w:rsidRDefault="008339A5" w:rsidP="002662CD">
      <w:pPr>
        <w:spacing w:line="480" w:lineRule="exact"/>
        <w:ind w:firstLine="482"/>
        <w:rPr>
          <w:rFonts w:ascii="Times New Roman" w:hAnsi="Times New Roman" w:cs="仿宋"/>
          <w:sz w:val="24"/>
          <w:szCs w:val="24"/>
        </w:rPr>
      </w:pPr>
      <w:bookmarkStart w:id="28" w:name="EB0c44ff4da61f4af989d119fe214be450"/>
      <w:r w:rsidRPr="002662CD">
        <w:rPr>
          <w:rFonts w:ascii="Times New Roman" w:hAnsi="Times New Roman" w:cs="仿宋" w:hint="eastAsia"/>
          <w:sz w:val="24"/>
          <w:szCs w:val="24"/>
        </w:rPr>
        <w:t>3.</w:t>
      </w:r>
      <w:bookmarkEnd w:id="28"/>
      <w:r w:rsidRPr="002662CD">
        <w:rPr>
          <w:rFonts w:ascii="Times New Roman" w:hAnsi="Times New Roman" w:cs="仿宋" w:hint="eastAsia"/>
          <w:sz w:val="24"/>
          <w:szCs w:val="24"/>
        </w:rPr>
        <w:t>本项目共分两个采购包。投标人应针对不同采购</w:t>
      </w:r>
      <w:proofErr w:type="gramStart"/>
      <w:r w:rsidRPr="002662CD">
        <w:rPr>
          <w:rFonts w:ascii="Times New Roman" w:hAnsi="Times New Roman" w:cs="仿宋" w:hint="eastAsia"/>
          <w:sz w:val="24"/>
          <w:szCs w:val="24"/>
        </w:rPr>
        <w:t>包分别</w:t>
      </w:r>
      <w:proofErr w:type="gramEnd"/>
      <w:r w:rsidRPr="002662CD">
        <w:rPr>
          <w:rFonts w:ascii="Times New Roman" w:hAnsi="Times New Roman" w:cs="仿宋" w:hint="eastAsia"/>
          <w:sz w:val="24"/>
          <w:szCs w:val="24"/>
        </w:rPr>
        <w:t>编制投标文件，并上传至对应的采购包。如若上传失误，自行负责。</w:t>
      </w:r>
    </w:p>
    <w:p w14:paraId="44B9AFAE" w14:textId="77777777" w:rsidR="005C641D" w:rsidRDefault="00000000">
      <w:pPr>
        <w:pStyle w:val="20"/>
        <w:spacing w:before="0" w:after="0" w:line="520" w:lineRule="exact"/>
        <w:rPr>
          <w:rFonts w:eastAsia="宋体" w:cs="Arial"/>
          <w:bCs/>
          <w:szCs w:val="22"/>
        </w:rPr>
      </w:pPr>
      <w:r>
        <w:rPr>
          <w:rFonts w:eastAsia="宋体" w:cs="Arial" w:hint="eastAsia"/>
          <w:bCs/>
          <w:szCs w:val="22"/>
        </w:rPr>
        <w:t>四、提交投标文件</w:t>
      </w:r>
      <w:bookmarkEnd w:id="23"/>
      <w:bookmarkEnd w:id="24"/>
      <w:r>
        <w:rPr>
          <w:rFonts w:eastAsia="宋体" w:cs="Arial" w:hint="eastAsia"/>
          <w:bCs/>
          <w:szCs w:val="22"/>
        </w:rPr>
        <w:t>截止时间、开标时间和地点</w:t>
      </w:r>
      <w:bookmarkEnd w:id="25"/>
      <w:bookmarkEnd w:id="26"/>
      <w:bookmarkEnd w:id="27"/>
    </w:p>
    <w:p w14:paraId="229572B7"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1.</w:t>
      </w:r>
      <w:r>
        <w:rPr>
          <w:rFonts w:ascii="Times New Roman" w:hAnsi="Times New Roman" w:cs="仿宋" w:hint="eastAsia"/>
          <w:sz w:val="24"/>
          <w:szCs w:val="24"/>
        </w:rPr>
        <w:t>提交投标文件截止时间、开标时间：</w:t>
      </w:r>
      <w:r>
        <w:rPr>
          <w:rFonts w:ascii="Times New Roman" w:hAnsi="Times New Roman" w:cs="仿宋" w:hint="eastAsia"/>
          <w:sz w:val="24"/>
          <w:szCs w:val="24"/>
          <w:u w:val="single"/>
        </w:rPr>
        <w:t>2024</w:t>
      </w:r>
      <w:r>
        <w:rPr>
          <w:rFonts w:ascii="Times New Roman" w:hAnsi="Times New Roman" w:cs="仿宋" w:hint="eastAsia"/>
          <w:sz w:val="24"/>
          <w:szCs w:val="24"/>
          <w:u w:val="single"/>
        </w:rPr>
        <w:t>年</w:t>
      </w:r>
      <w:r>
        <w:rPr>
          <w:rFonts w:ascii="Times New Roman" w:hAnsi="Times New Roman" w:cs="仿宋" w:hint="eastAsia"/>
          <w:sz w:val="24"/>
          <w:szCs w:val="24"/>
          <w:u w:val="single"/>
        </w:rPr>
        <w:t xml:space="preserve">   </w:t>
      </w:r>
      <w:r>
        <w:rPr>
          <w:rFonts w:ascii="Times New Roman" w:hAnsi="Times New Roman" w:cs="仿宋" w:hint="eastAsia"/>
          <w:sz w:val="24"/>
          <w:szCs w:val="24"/>
          <w:u w:val="single"/>
        </w:rPr>
        <w:t>月</w:t>
      </w:r>
      <w:r>
        <w:rPr>
          <w:rFonts w:ascii="Times New Roman" w:hAnsi="Times New Roman" w:cs="仿宋" w:hint="eastAsia"/>
          <w:sz w:val="24"/>
          <w:szCs w:val="24"/>
          <w:u w:val="single"/>
        </w:rPr>
        <w:t xml:space="preserve">   </w:t>
      </w:r>
      <w:r>
        <w:rPr>
          <w:rFonts w:ascii="Times New Roman" w:hAnsi="Times New Roman" w:cs="仿宋" w:hint="eastAsia"/>
          <w:sz w:val="24"/>
          <w:szCs w:val="24"/>
          <w:u w:val="single"/>
        </w:rPr>
        <w:t>日</w:t>
      </w:r>
      <w:r>
        <w:rPr>
          <w:rFonts w:ascii="Times New Roman" w:hAnsi="Times New Roman" w:cs="仿宋" w:hint="eastAsia"/>
          <w:sz w:val="24"/>
          <w:szCs w:val="24"/>
          <w:u w:val="single"/>
        </w:rPr>
        <w:t>09</w:t>
      </w:r>
      <w:r>
        <w:rPr>
          <w:rFonts w:ascii="Times New Roman" w:hAnsi="Times New Roman" w:cs="仿宋" w:hint="eastAsia"/>
          <w:sz w:val="24"/>
          <w:szCs w:val="24"/>
          <w:u w:val="single"/>
        </w:rPr>
        <w:t>点</w:t>
      </w:r>
      <w:r>
        <w:rPr>
          <w:rFonts w:ascii="Times New Roman" w:hAnsi="Times New Roman" w:cs="仿宋" w:hint="eastAsia"/>
          <w:sz w:val="24"/>
          <w:szCs w:val="24"/>
          <w:u w:val="single"/>
        </w:rPr>
        <w:t>30</w:t>
      </w:r>
      <w:r>
        <w:rPr>
          <w:rFonts w:ascii="Times New Roman" w:hAnsi="Times New Roman" w:cs="仿宋" w:hint="eastAsia"/>
          <w:sz w:val="24"/>
          <w:szCs w:val="24"/>
          <w:u w:val="single"/>
        </w:rPr>
        <w:t>分</w:t>
      </w:r>
      <w:r>
        <w:rPr>
          <w:rFonts w:ascii="Times New Roman" w:hAnsi="Times New Roman" w:cs="仿宋" w:hint="eastAsia"/>
          <w:sz w:val="24"/>
          <w:szCs w:val="24"/>
        </w:rPr>
        <w:t>（北京时间）</w:t>
      </w:r>
    </w:p>
    <w:p w14:paraId="5A5E9B6A"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2.</w:t>
      </w:r>
      <w:r>
        <w:rPr>
          <w:rFonts w:ascii="Times New Roman" w:hAnsi="Times New Roman" w:cs="仿宋" w:hint="eastAsia"/>
          <w:sz w:val="24"/>
          <w:szCs w:val="24"/>
        </w:rPr>
        <w:t>地点：“苏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”政府采购交易系统网上开标大厅。</w:t>
      </w:r>
    </w:p>
    <w:p w14:paraId="7A7D0F8A" w14:textId="77777777" w:rsidR="005C641D" w:rsidRDefault="00000000">
      <w:pPr>
        <w:pStyle w:val="20"/>
        <w:spacing w:before="0" w:after="0" w:line="520" w:lineRule="exact"/>
        <w:rPr>
          <w:rFonts w:eastAsia="宋体" w:cs="Arial"/>
          <w:bCs/>
          <w:szCs w:val="22"/>
        </w:rPr>
      </w:pPr>
      <w:bookmarkStart w:id="29" w:name="_Toc28359007"/>
      <w:bookmarkStart w:id="30" w:name="_Toc35393794"/>
      <w:bookmarkStart w:id="31" w:name="_Toc28359084"/>
      <w:bookmarkStart w:id="32" w:name="_Toc38985267"/>
      <w:bookmarkStart w:id="33" w:name="_Toc35393625"/>
      <w:r>
        <w:rPr>
          <w:rFonts w:eastAsia="宋体" w:cs="Arial" w:hint="eastAsia"/>
          <w:bCs/>
          <w:szCs w:val="22"/>
        </w:rPr>
        <w:t>五、公告期限</w:t>
      </w:r>
      <w:bookmarkEnd w:id="29"/>
      <w:bookmarkEnd w:id="30"/>
      <w:bookmarkEnd w:id="31"/>
      <w:bookmarkEnd w:id="32"/>
      <w:bookmarkEnd w:id="33"/>
    </w:p>
    <w:p w14:paraId="2ACA1FC3" w14:textId="77777777" w:rsidR="005C641D" w:rsidRDefault="00000000">
      <w:pPr>
        <w:spacing w:line="480" w:lineRule="exact"/>
        <w:ind w:firstLine="482"/>
        <w:rPr>
          <w:rFonts w:ascii="Times New Roman" w:hAnsi="Times New Roman" w:cs="仿宋"/>
          <w:sz w:val="24"/>
          <w:szCs w:val="24"/>
        </w:rPr>
      </w:pPr>
      <w:bookmarkStart w:id="34" w:name="_Toc38985268"/>
      <w:bookmarkStart w:id="35" w:name="_Toc35393626"/>
      <w:bookmarkStart w:id="36" w:name="_Toc35393795"/>
      <w:r>
        <w:rPr>
          <w:rFonts w:ascii="Times New Roman" w:hAnsi="Times New Roman" w:cs="仿宋" w:hint="eastAsia"/>
          <w:sz w:val="24"/>
          <w:szCs w:val="24"/>
        </w:rPr>
        <w:t>招标公告及招标文件公告期限为自本公告发布之日起</w:t>
      </w:r>
      <w:r>
        <w:rPr>
          <w:rFonts w:ascii="Times New Roman" w:hAnsi="Times New Roman" w:cs="仿宋" w:hint="eastAsia"/>
          <w:sz w:val="24"/>
          <w:szCs w:val="24"/>
        </w:rPr>
        <w:t>5</w:t>
      </w:r>
      <w:r>
        <w:rPr>
          <w:rFonts w:ascii="Times New Roman" w:hAnsi="Times New Roman" w:cs="仿宋" w:hint="eastAsia"/>
          <w:sz w:val="24"/>
          <w:szCs w:val="24"/>
        </w:rPr>
        <w:t>个工作日。招标公告发布媒体：江苏省财政部门指定的媒体。</w:t>
      </w:r>
    </w:p>
    <w:p w14:paraId="273154C8" w14:textId="77777777" w:rsidR="005C641D" w:rsidRDefault="00000000">
      <w:pPr>
        <w:pStyle w:val="20"/>
        <w:spacing w:before="0" w:after="0" w:line="520" w:lineRule="exact"/>
        <w:rPr>
          <w:rFonts w:eastAsia="宋体" w:cs="Arial"/>
          <w:bCs/>
          <w:szCs w:val="22"/>
        </w:rPr>
      </w:pPr>
      <w:r>
        <w:rPr>
          <w:rFonts w:eastAsia="宋体" w:cs="Arial" w:hint="eastAsia"/>
          <w:bCs/>
          <w:szCs w:val="22"/>
        </w:rPr>
        <w:t>六、其他补充事宜</w:t>
      </w:r>
      <w:bookmarkEnd w:id="34"/>
      <w:bookmarkEnd w:id="35"/>
      <w:bookmarkEnd w:id="36"/>
    </w:p>
    <w:p w14:paraId="2A8E4770" w14:textId="77777777" w:rsidR="005C641D" w:rsidRDefault="00000000">
      <w:pPr>
        <w:spacing w:line="480" w:lineRule="exact"/>
        <w:ind w:firstLine="482"/>
        <w:rPr>
          <w:rFonts w:ascii="Times New Roman" w:hAnsi="Times New Roman" w:cs="仿宋"/>
          <w:sz w:val="24"/>
          <w:szCs w:val="24"/>
        </w:rPr>
      </w:pPr>
      <w:bookmarkStart w:id="37" w:name="EB64e1f522fd8c43fcb4d3ba471386b3e7"/>
      <w:bookmarkStart w:id="38" w:name="_Toc28359085"/>
      <w:bookmarkStart w:id="39" w:name="_Toc35393627"/>
      <w:bookmarkStart w:id="40" w:name="_Toc38985269"/>
      <w:bookmarkStart w:id="41" w:name="_Toc35393796"/>
      <w:bookmarkStart w:id="42" w:name="_Toc28359008"/>
      <w:r>
        <w:rPr>
          <w:rFonts w:ascii="Times New Roman" w:hAnsi="Times New Roman" w:cs="仿宋" w:hint="eastAsia"/>
          <w:sz w:val="24"/>
          <w:szCs w:val="24"/>
        </w:rPr>
        <w:t>1.</w:t>
      </w:r>
      <w:r>
        <w:rPr>
          <w:rFonts w:ascii="Times New Roman" w:hAnsi="Times New Roman" w:cs="仿宋" w:hint="eastAsia"/>
          <w:sz w:val="24"/>
          <w:szCs w:val="24"/>
        </w:rPr>
        <w:t>财政部门监督电话：</w:t>
      </w:r>
      <w:r>
        <w:rPr>
          <w:rFonts w:ascii="Times New Roman" w:hAnsi="Times New Roman" w:cs="仿宋" w:hint="eastAsia"/>
          <w:sz w:val="24"/>
          <w:szCs w:val="24"/>
        </w:rPr>
        <w:t>0527-84363063</w:t>
      </w:r>
      <w:r>
        <w:rPr>
          <w:rFonts w:ascii="Times New Roman" w:hAnsi="Times New Roman" w:cs="仿宋" w:hint="eastAsia"/>
          <w:sz w:val="24"/>
          <w:szCs w:val="24"/>
        </w:rPr>
        <w:t>。</w:t>
      </w:r>
    </w:p>
    <w:p w14:paraId="2F5751CE"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2.</w:t>
      </w:r>
      <w:r>
        <w:rPr>
          <w:rFonts w:ascii="Times New Roman" w:hAnsi="Times New Roman" w:cs="仿宋" w:hint="eastAsia"/>
          <w:sz w:val="24"/>
          <w:szCs w:val="24"/>
        </w:rPr>
        <w:t>“</w:t>
      </w:r>
      <w:r>
        <w:rPr>
          <w:rFonts w:ascii="Times New Roman" w:hAnsi="Times New Roman" w:cs="仿宋" w:hint="eastAsia"/>
          <w:sz w:val="24"/>
          <w:szCs w:val="24"/>
        </w:rPr>
        <w:t>CA</w:t>
      </w:r>
      <w:r>
        <w:rPr>
          <w:rFonts w:ascii="Times New Roman" w:hAnsi="Times New Roman" w:cs="仿宋" w:hint="eastAsia"/>
          <w:sz w:val="24"/>
          <w:szCs w:val="24"/>
        </w:rPr>
        <w:t>”数字证书办理：“苏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”系统目前仅支持“苏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”系统下</w:t>
      </w:r>
      <w:proofErr w:type="gramStart"/>
      <w:r>
        <w:rPr>
          <w:rFonts w:ascii="Times New Roman" w:hAnsi="Times New Roman" w:cs="仿宋" w:hint="eastAsia"/>
          <w:sz w:val="24"/>
          <w:szCs w:val="24"/>
        </w:rPr>
        <w:t>的意源</w:t>
      </w:r>
      <w:proofErr w:type="gramEnd"/>
      <w:r>
        <w:rPr>
          <w:rFonts w:ascii="Times New Roman" w:hAnsi="Times New Roman" w:cs="仿宋" w:hint="eastAsia"/>
          <w:sz w:val="24"/>
          <w:szCs w:val="24"/>
        </w:rPr>
        <w:t>CA</w:t>
      </w:r>
      <w:r>
        <w:rPr>
          <w:rFonts w:ascii="Times New Roman" w:hAnsi="Times New Roman" w:cs="仿宋" w:hint="eastAsia"/>
          <w:sz w:val="24"/>
          <w:szCs w:val="24"/>
        </w:rPr>
        <w:t>。省内各地区办理的“苏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”系统下</w:t>
      </w:r>
      <w:proofErr w:type="gramStart"/>
      <w:r>
        <w:rPr>
          <w:rFonts w:ascii="Times New Roman" w:hAnsi="Times New Roman" w:cs="仿宋" w:hint="eastAsia"/>
          <w:sz w:val="24"/>
          <w:szCs w:val="24"/>
        </w:rPr>
        <w:t>的意源</w:t>
      </w:r>
      <w:proofErr w:type="gramEnd"/>
      <w:r>
        <w:rPr>
          <w:rFonts w:ascii="Times New Roman" w:hAnsi="Times New Roman" w:cs="仿宋" w:hint="eastAsia"/>
          <w:sz w:val="24"/>
          <w:szCs w:val="24"/>
        </w:rPr>
        <w:t>CA</w:t>
      </w:r>
      <w:r>
        <w:rPr>
          <w:rFonts w:ascii="Times New Roman" w:hAnsi="Times New Roman" w:cs="仿宋" w:hint="eastAsia"/>
          <w:sz w:val="24"/>
          <w:szCs w:val="24"/>
        </w:rPr>
        <w:t>全省通用。宿迁地区</w:t>
      </w:r>
      <w:r>
        <w:rPr>
          <w:rFonts w:ascii="Times New Roman" w:hAnsi="Times New Roman" w:cs="仿宋" w:hint="eastAsia"/>
          <w:sz w:val="24"/>
          <w:szCs w:val="24"/>
        </w:rPr>
        <w:t>CA</w:t>
      </w:r>
      <w:r>
        <w:rPr>
          <w:rFonts w:ascii="Times New Roman" w:hAnsi="Times New Roman" w:cs="仿宋" w:hint="eastAsia"/>
          <w:sz w:val="24"/>
          <w:szCs w:val="24"/>
        </w:rPr>
        <w:t>数字证书办理联系方式：</w:t>
      </w:r>
      <w:r>
        <w:rPr>
          <w:rFonts w:ascii="Times New Roman" w:hAnsi="Times New Roman" w:cs="仿宋" w:hint="eastAsia"/>
          <w:sz w:val="24"/>
          <w:szCs w:val="24"/>
        </w:rPr>
        <w:t>18762803891</w:t>
      </w:r>
      <w:r>
        <w:rPr>
          <w:rFonts w:ascii="Times New Roman" w:hAnsi="Times New Roman" w:cs="仿宋" w:hint="eastAsia"/>
          <w:sz w:val="24"/>
          <w:szCs w:val="24"/>
        </w:rPr>
        <w:t>。</w:t>
      </w:r>
    </w:p>
    <w:p w14:paraId="43EA1591"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3.</w:t>
      </w:r>
      <w:r>
        <w:rPr>
          <w:rFonts w:ascii="Times New Roman" w:hAnsi="Times New Roman" w:cs="仿宋" w:hint="eastAsia"/>
          <w:sz w:val="24"/>
          <w:szCs w:val="24"/>
        </w:rPr>
        <w:t>宿迁地区“苏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”技术支持客服电话：</w:t>
      </w:r>
      <w:r>
        <w:rPr>
          <w:rFonts w:ascii="Times New Roman" w:hAnsi="Times New Roman" w:cs="仿宋" w:hint="eastAsia"/>
          <w:sz w:val="24"/>
          <w:szCs w:val="24"/>
        </w:rPr>
        <w:t>0527-84225125</w:t>
      </w:r>
      <w:r>
        <w:rPr>
          <w:rFonts w:ascii="Times New Roman" w:hAnsi="Times New Roman" w:cs="仿宋" w:hint="eastAsia"/>
          <w:sz w:val="24"/>
          <w:szCs w:val="24"/>
        </w:rPr>
        <w:t>、</w:t>
      </w:r>
      <w:r>
        <w:rPr>
          <w:rFonts w:ascii="Times New Roman" w:hAnsi="Times New Roman" w:cs="仿宋" w:hint="eastAsia"/>
          <w:sz w:val="24"/>
          <w:szCs w:val="24"/>
        </w:rPr>
        <w:t>0519-86722806</w:t>
      </w:r>
      <w:r>
        <w:rPr>
          <w:rFonts w:ascii="Times New Roman" w:hAnsi="Times New Roman" w:cs="仿宋" w:hint="eastAsia"/>
          <w:sz w:val="24"/>
          <w:szCs w:val="24"/>
        </w:rPr>
        <w:t>。</w:t>
      </w:r>
    </w:p>
    <w:p w14:paraId="064A2B54"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4.</w:t>
      </w:r>
      <w:r>
        <w:rPr>
          <w:rFonts w:ascii="Times New Roman" w:hAnsi="Times New Roman" w:cs="仿宋" w:hint="eastAsia"/>
          <w:sz w:val="24"/>
          <w:szCs w:val="24"/>
        </w:rPr>
        <w:t>投标人通过苏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系统参与政府采购项目，相关操作手册详见链接：</w:t>
      </w:r>
      <w:r>
        <w:rPr>
          <w:rFonts w:ascii="Times New Roman" w:hAnsi="Times New Roman" w:cs="仿宋" w:hint="eastAsia"/>
          <w:sz w:val="24"/>
          <w:szCs w:val="24"/>
        </w:rPr>
        <w:t>http://www.ccgp-jiangsu.gov.cn/jiangsu/zlxz/ee/ee3a4bc5a3454aa2b0d9312230633ce9.html</w:t>
      </w:r>
      <w:r>
        <w:rPr>
          <w:rFonts w:ascii="Times New Roman" w:hAnsi="Times New Roman" w:cs="仿宋" w:hint="eastAsia"/>
          <w:sz w:val="24"/>
          <w:szCs w:val="24"/>
        </w:rPr>
        <w:t>。</w:t>
      </w:r>
      <w:bookmarkEnd w:id="37"/>
    </w:p>
    <w:p w14:paraId="666CEC36" w14:textId="77777777" w:rsidR="005C641D" w:rsidRDefault="00000000">
      <w:pPr>
        <w:pStyle w:val="20"/>
        <w:spacing w:before="0" w:after="0" w:line="520" w:lineRule="exact"/>
        <w:rPr>
          <w:rFonts w:eastAsia="宋体" w:cs="Arial"/>
          <w:bCs/>
          <w:szCs w:val="22"/>
        </w:rPr>
      </w:pPr>
      <w:r>
        <w:rPr>
          <w:rFonts w:eastAsia="宋体" w:cs="Arial" w:hint="eastAsia"/>
          <w:bCs/>
          <w:szCs w:val="22"/>
        </w:rPr>
        <w:t>七、本次招标联系方式</w:t>
      </w:r>
      <w:bookmarkEnd w:id="38"/>
      <w:bookmarkEnd w:id="39"/>
      <w:bookmarkEnd w:id="40"/>
      <w:bookmarkEnd w:id="41"/>
      <w:bookmarkEnd w:id="42"/>
    </w:p>
    <w:p w14:paraId="7BAEC462" w14:textId="77777777" w:rsidR="005C641D" w:rsidRDefault="00000000">
      <w:pPr>
        <w:widowControl/>
        <w:spacing w:line="480" w:lineRule="exact"/>
        <w:ind w:firstLine="480"/>
        <w:jc w:val="left"/>
        <w:rPr>
          <w:rFonts w:ascii="宋体" w:hAnsi="宋体" w:hint="eastAsia"/>
          <w:color w:val="000000"/>
          <w:sz w:val="24"/>
          <w:szCs w:val="24"/>
        </w:rPr>
      </w:pPr>
      <w:r>
        <w:rPr>
          <w:rFonts w:ascii="宋体" w:hAnsi="宋体" w:cs="宋体" w:hint="eastAsia"/>
          <w:color w:val="000000"/>
          <w:sz w:val="24"/>
          <w:szCs w:val="24"/>
        </w:rPr>
        <w:t>1.采购人信息</w:t>
      </w:r>
    </w:p>
    <w:p w14:paraId="7AB0CB99" w14:textId="77777777" w:rsidR="005C641D" w:rsidRDefault="00000000">
      <w:pPr>
        <w:spacing w:line="480" w:lineRule="exact"/>
        <w:ind w:firstLine="482"/>
        <w:rPr>
          <w:rFonts w:ascii="Times New Roman" w:hAnsi="Times New Roman" w:cs="仿宋"/>
          <w:sz w:val="24"/>
          <w:szCs w:val="24"/>
        </w:rPr>
      </w:pPr>
      <w:bookmarkStart w:id="43" w:name="_Toc28359086"/>
      <w:bookmarkStart w:id="44" w:name="_Toc28359009"/>
      <w:r>
        <w:rPr>
          <w:rFonts w:ascii="Times New Roman" w:hAnsi="Times New Roman" w:cs="仿宋" w:hint="eastAsia"/>
          <w:spacing w:val="90"/>
          <w:sz w:val="24"/>
          <w:szCs w:val="24"/>
        </w:rPr>
        <w:t>名</w:t>
      </w:r>
      <w:r>
        <w:rPr>
          <w:rFonts w:ascii="Times New Roman" w:hAnsi="Times New Roman" w:cs="仿宋" w:hint="eastAsia"/>
          <w:spacing w:val="90"/>
          <w:sz w:val="24"/>
          <w:szCs w:val="24"/>
        </w:rPr>
        <w:t xml:space="preserve"> </w:t>
      </w:r>
      <w:r>
        <w:rPr>
          <w:rFonts w:ascii="Times New Roman" w:hAnsi="Times New Roman" w:cs="仿宋" w:hint="eastAsia"/>
          <w:sz w:val="24"/>
          <w:szCs w:val="24"/>
        </w:rPr>
        <w:t>称：</w:t>
      </w:r>
      <w:bookmarkStart w:id="45" w:name="_Hlk182495117"/>
      <w:r>
        <w:rPr>
          <w:rFonts w:ascii="Times New Roman" w:hAnsi="Times New Roman" w:cs="仿宋" w:hint="eastAsia"/>
          <w:sz w:val="24"/>
          <w:szCs w:val="24"/>
        </w:rPr>
        <w:t>宿迁市委网络安全和信息化委员会办公室、宿迁市楚润数据集团有限公司</w:t>
      </w:r>
    </w:p>
    <w:bookmarkEnd w:id="45"/>
    <w:p w14:paraId="6B7FB147" w14:textId="20CD17B0"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pacing w:val="240"/>
          <w:sz w:val="24"/>
          <w:szCs w:val="24"/>
        </w:rPr>
        <w:t>地</w:t>
      </w:r>
      <w:r>
        <w:rPr>
          <w:rFonts w:ascii="Times New Roman" w:hAnsi="Times New Roman" w:cs="仿宋" w:hint="eastAsia"/>
          <w:sz w:val="24"/>
          <w:szCs w:val="24"/>
        </w:rPr>
        <w:t>址：江苏省宿迁市南湖路</w:t>
      </w:r>
      <w:r>
        <w:rPr>
          <w:rFonts w:ascii="Times New Roman" w:hAnsi="Times New Roman" w:cs="仿宋" w:hint="eastAsia"/>
          <w:sz w:val="24"/>
          <w:szCs w:val="24"/>
        </w:rPr>
        <w:t>1</w:t>
      </w:r>
      <w:r>
        <w:rPr>
          <w:rFonts w:ascii="Times New Roman" w:hAnsi="Times New Roman" w:cs="仿宋" w:hint="eastAsia"/>
          <w:sz w:val="24"/>
          <w:szCs w:val="24"/>
        </w:rPr>
        <w:t>号、宿城区发展大道</w:t>
      </w:r>
      <w:r>
        <w:rPr>
          <w:rFonts w:ascii="Times New Roman" w:hAnsi="Times New Roman" w:cs="仿宋" w:hint="eastAsia"/>
          <w:sz w:val="24"/>
          <w:szCs w:val="24"/>
        </w:rPr>
        <w:t>2496</w:t>
      </w:r>
      <w:r>
        <w:rPr>
          <w:rFonts w:ascii="Times New Roman" w:hAnsi="Times New Roman" w:cs="仿宋" w:hint="eastAsia"/>
          <w:sz w:val="24"/>
          <w:szCs w:val="24"/>
        </w:rPr>
        <w:t>号（移动宿城分公司办公楼二楼）</w:t>
      </w:r>
    </w:p>
    <w:p w14:paraId="1CC0E502"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pacing w:val="60"/>
          <w:sz w:val="24"/>
          <w:szCs w:val="24"/>
        </w:rPr>
        <w:lastRenderedPageBreak/>
        <w:t>联系</w:t>
      </w:r>
      <w:r>
        <w:rPr>
          <w:rFonts w:ascii="Times New Roman" w:hAnsi="Times New Roman" w:cs="仿宋" w:hint="eastAsia"/>
          <w:sz w:val="24"/>
          <w:szCs w:val="24"/>
        </w:rPr>
        <w:t>人：</w:t>
      </w:r>
      <w:bookmarkStart w:id="46" w:name="_Hlk182495144"/>
      <w:r>
        <w:rPr>
          <w:rFonts w:ascii="Times New Roman" w:hAnsi="Times New Roman" w:cs="仿宋" w:hint="eastAsia"/>
          <w:sz w:val="24"/>
          <w:szCs w:val="24"/>
        </w:rPr>
        <w:t>杨波、</w:t>
      </w:r>
      <w:proofErr w:type="gramStart"/>
      <w:r>
        <w:rPr>
          <w:rFonts w:ascii="Times New Roman" w:hAnsi="Times New Roman" w:cs="仿宋" w:hint="eastAsia"/>
          <w:sz w:val="24"/>
          <w:szCs w:val="24"/>
        </w:rPr>
        <w:t>董子豪</w:t>
      </w:r>
      <w:bookmarkEnd w:id="46"/>
      <w:proofErr w:type="gramEnd"/>
    </w:p>
    <w:p w14:paraId="2F1E4D14" w14:textId="77777777" w:rsidR="005C641D" w:rsidRDefault="00000000">
      <w:pPr>
        <w:spacing w:line="480" w:lineRule="exact"/>
        <w:ind w:firstLine="482"/>
        <w:rPr>
          <w:rFonts w:ascii="Times New Roman" w:hAnsi="Times New Roman" w:cs="仿宋"/>
          <w:sz w:val="24"/>
          <w:szCs w:val="24"/>
          <w:highlight w:val="yellow"/>
        </w:rPr>
      </w:pPr>
      <w:r>
        <w:rPr>
          <w:rFonts w:ascii="Times New Roman" w:hAnsi="Times New Roman" w:cs="仿宋" w:hint="eastAsia"/>
          <w:sz w:val="24"/>
          <w:szCs w:val="24"/>
        </w:rPr>
        <w:t>联系方式：</w:t>
      </w:r>
      <w:bookmarkStart w:id="47" w:name="_Hlk182495165"/>
      <w:r>
        <w:rPr>
          <w:rFonts w:ascii="Times New Roman" w:hAnsi="Times New Roman" w:cs="仿宋" w:hint="eastAsia"/>
          <w:sz w:val="24"/>
          <w:szCs w:val="24"/>
        </w:rPr>
        <w:t>0527-84368852</w:t>
      </w:r>
      <w:r>
        <w:rPr>
          <w:rFonts w:ascii="Times New Roman" w:hAnsi="Times New Roman" w:cs="仿宋" w:hint="eastAsia"/>
          <w:sz w:val="24"/>
          <w:szCs w:val="24"/>
        </w:rPr>
        <w:t>、</w:t>
      </w:r>
      <w:r>
        <w:rPr>
          <w:rFonts w:ascii="Times New Roman" w:hAnsi="Times New Roman" w:cs="仿宋" w:hint="eastAsia"/>
          <w:sz w:val="24"/>
          <w:szCs w:val="24"/>
        </w:rPr>
        <w:t>0527-81008586</w:t>
      </w:r>
      <w:bookmarkEnd w:id="47"/>
    </w:p>
    <w:p w14:paraId="387FB974" w14:textId="77777777" w:rsidR="005C641D" w:rsidRDefault="00000000">
      <w:pPr>
        <w:spacing w:line="480" w:lineRule="exact"/>
        <w:ind w:firstLine="480"/>
        <w:jc w:val="left"/>
        <w:rPr>
          <w:rFonts w:ascii="宋体" w:hAnsi="宋体" w:hint="eastAsia"/>
          <w:color w:val="000000"/>
          <w:sz w:val="24"/>
          <w:szCs w:val="24"/>
        </w:rPr>
      </w:pPr>
      <w:r>
        <w:rPr>
          <w:rFonts w:ascii="宋体" w:hAnsi="宋体" w:cs="宋体" w:hint="eastAsia"/>
          <w:color w:val="000000"/>
          <w:sz w:val="24"/>
          <w:szCs w:val="24"/>
        </w:rPr>
        <w:t>2.</w:t>
      </w:r>
      <w:bookmarkEnd w:id="43"/>
      <w:bookmarkEnd w:id="44"/>
      <w:r>
        <w:rPr>
          <w:rFonts w:ascii="宋体" w:hAnsi="宋体" w:cs="宋体" w:hint="eastAsia"/>
          <w:color w:val="000000"/>
          <w:sz w:val="24"/>
          <w:szCs w:val="24"/>
        </w:rPr>
        <w:t>采购代理机构信息</w:t>
      </w:r>
    </w:p>
    <w:p w14:paraId="16FA7208"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pacing w:val="240"/>
          <w:sz w:val="24"/>
          <w:szCs w:val="24"/>
        </w:rPr>
        <w:t>名</w:t>
      </w:r>
      <w:r>
        <w:rPr>
          <w:rFonts w:ascii="Times New Roman" w:hAnsi="Times New Roman" w:cs="仿宋" w:hint="eastAsia"/>
          <w:sz w:val="24"/>
          <w:szCs w:val="24"/>
        </w:rPr>
        <w:t>称：宿迁市公共资源交易中心</w:t>
      </w:r>
    </w:p>
    <w:p w14:paraId="20F55D0C" w14:textId="77777777"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pacing w:val="240"/>
          <w:sz w:val="24"/>
          <w:szCs w:val="24"/>
        </w:rPr>
        <w:t>地</w:t>
      </w:r>
      <w:r>
        <w:rPr>
          <w:rFonts w:ascii="Times New Roman" w:hAnsi="Times New Roman" w:cs="仿宋" w:hint="eastAsia"/>
          <w:sz w:val="24"/>
          <w:szCs w:val="24"/>
        </w:rPr>
        <w:t>址：宿迁市洪泽湖路</w:t>
      </w:r>
      <w:r>
        <w:rPr>
          <w:rFonts w:ascii="Times New Roman" w:hAnsi="Times New Roman" w:cs="仿宋" w:hint="eastAsia"/>
          <w:sz w:val="24"/>
          <w:szCs w:val="24"/>
        </w:rPr>
        <w:t>889</w:t>
      </w:r>
      <w:r>
        <w:rPr>
          <w:rFonts w:ascii="Times New Roman" w:hAnsi="Times New Roman" w:cs="仿宋" w:hint="eastAsia"/>
          <w:sz w:val="24"/>
          <w:szCs w:val="24"/>
        </w:rPr>
        <w:t>号“便民方舟”</w:t>
      </w:r>
      <w:r>
        <w:rPr>
          <w:rFonts w:ascii="Times New Roman" w:hAnsi="Times New Roman" w:cs="仿宋" w:hint="eastAsia"/>
          <w:sz w:val="24"/>
          <w:szCs w:val="24"/>
        </w:rPr>
        <w:t>2</w:t>
      </w:r>
      <w:r>
        <w:rPr>
          <w:rFonts w:ascii="Times New Roman" w:hAnsi="Times New Roman" w:cs="仿宋" w:hint="eastAsia"/>
          <w:sz w:val="24"/>
          <w:szCs w:val="24"/>
        </w:rPr>
        <w:t>号楼</w:t>
      </w:r>
    </w:p>
    <w:p w14:paraId="7FFF5B6A" w14:textId="5464DDC6"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pacing w:val="60"/>
          <w:sz w:val="24"/>
          <w:szCs w:val="24"/>
        </w:rPr>
        <w:t>联系</w:t>
      </w:r>
      <w:r>
        <w:rPr>
          <w:rFonts w:ascii="Times New Roman" w:hAnsi="Times New Roman" w:cs="仿宋" w:hint="eastAsia"/>
          <w:sz w:val="24"/>
          <w:szCs w:val="24"/>
        </w:rPr>
        <w:t>人：</w:t>
      </w:r>
      <w:r w:rsidR="007A18CE">
        <w:rPr>
          <w:rFonts w:ascii="Times New Roman" w:hAnsi="Times New Roman" w:cs="仿宋" w:hint="eastAsia"/>
          <w:sz w:val="24"/>
          <w:szCs w:val="24"/>
        </w:rPr>
        <w:t>李玉莲</w:t>
      </w:r>
    </w:p>
    <w:p w14:paraId="0262EB58" w14:textId="614A9274" w:rsidR="005C641D" w:rsidRDefault="00000000">
      <w:pPr>
        <w:spacing w:line="480" w:lineRule="exact"/>
        <w:ind w:firstLine="482"/>
        <w:rPr>
          <w:rFonts w:ascii="Times New Roman" w:hAnsi="Times New Roman" w:cs="仿宋"/>
          <w:sz w:val="24"/>
          <w:szCs w:val="24"/>
        </w:rPr>
      </w:pPr>
      <w:r>
        <w:rPr>
          <w:rFonts w:ascii="Times New Roman" w:hAnsi="Times New Roman" w:cs="仿宋" w:hint="eastAsia"/>
          <w:sz w:val="24"/>
          <w:szCs w:val="24"/>
        </w:rPr>
        <w:t>联系方式：</w:t>
      </w:r>
      <w:r w:rsidR="007A18CE">
        <w:rPr>
          <w:rFonts w:ascii="Times New Roman" w:hAnsi="Times New Roman" w:cs="仿宋" w:hint="eastAsia"/>
          <w:sz w:val="24"/>
          <w:szCs w:val="24"/>
        </w:rPr>
        <w:t>0527-84396036</w:t>
      </w:r>
    </w:p>
    <w:p w14:paraId="27EB4FEF" w14:textId="77777777" w:rsidR="005C641D" w:rsidRDefault="00000000">
      <w:pPr>
        <w:pStyle w:val="20"/>
        <w:spacing w:before="0" w:after="0" w:line="520" w:lineRule="exact"/>
        <w:rPr>
          <w:rFonts w:eastAsia="宋体" w:cs="Arial"/>
          <w:bCs/>
          <w:szCs w:val="22"/>
        </w:rPr>
      </w:pPr>
      <w:r>
        <w:rPr>
          <w:rFonts w:eastAsia="宋体" w:cs="Arial" w:hint="eastAsia"/>
          <w:bCs/>
          <w:szCs w:val="22"/>
        </w:rPr>
        <w:t>八、其他</w:t>
      </w:r>
    </w:p>
    <w:p w14:paraId="096649D0" w14:textId="77777777" w:rsidR="005C641D" w:rsidRDefault="00000000">
      <w:pPr>
        <w:spacing w:line="480" w:lineRule="exact"/>
        <w:ind w:firstLine="482"/>
        <w:rPr>
          <w:rFonts w:ascii="仿宋_GB2312" w:eastAsia="仿宋_GB2312"/>
          <w:sz w:val="24"/>
        </w:rPr>
      </w:pPr>
      <w:r>
        <w:rPr>
          <w:rFonts w:ascii="Times New Roman" w:hAnsi="Times New Roman" w:cs="仿宋" w:hint="eastAsia"/>
          <w:sz w:val="24"/>
          <w:szCs w:val="24"/>
        </w:rPr>
        <w:t>有关本次招标的事项若存在变动或修改，敬请及时关注“宿迁市政府采购网”等平台更正公告。</w:t>
      </w:r>
    </w:p>
    <w:p w14:paraId="342A6DB4" w14:textId="77777777" w:rsidR="005C641D" w:rsidRDefault="005C641D"/>
    <w:p w14:paraId="5ABF749F" w14:textId="77777777" w:rsidR="005C641D" w:rsidRDefault="005C641D"/>
    <w:p w14:paraId="7DE9D69E" w14:textId="77777777" w:rsidR="005C641D" w:rsidRDefault="005C641D">
      <w:pPr>
        <w:rPr>
          <w:color w:val="000080"/>
          <w:sz w:val="20"/>
          <w:highlight w:val="cyan"/>
        </w:rPr>
      </w:pPr>
    </w:p>
    <w:p w14:paraId="0EDB69F5" w14:textId="77777777" w:rsidR="005C641D" w:rsidRDefault="00000000">
      <w:pPr>
        <w:rPr>
          <w:highlight w:val="cyan"/>
        </w:rPr>
      </w:pPr>
      <w:r>
        <w:rPr>
          <w:highlight w:val="white"/>
        </w:rPr>
        <w:br w:type="page" w:clear="all"/>
      </w:r>
    </w:p>
    <w:p w14:paraId="127C878A" w14:textId="77777777" w:rsidR="005C641D" w:rsidRDefault="00000000">
      <w:pPr>
        <w:pStyle w:val="10"/>
        <w:spacing w:before="200"/>
        <w:jc w:val="center"/>
        <w:rPr>
          <w:rFonts w:eastAsia="黑体"/>
          <w:sz w:val="44"/>
        </w:rPr>
      </w:pPr>
      <w:bookmarkStart w:id="48" w:name="_Toc11566"/>
      <w:bookmarkStart w:id="49" w:name="_Toc81575153"/>
      <w:bookmarkStart w:id="50" w:name="_Toc81575190"/>
      <w:r>
        <w:rPr>
          <w:rFonts w:eastAsia="黑体" w:hint="eastAsia"/>
          <w:sz w:val="44"/>
        </w:rPr>
        <w:lastRenderedPageBreak/>
        <w:t>第二章</w:t>
      </w:r>
      <w:r>
        <w:rPr>
          <w:rFonts w:eastAsia="黑体" w:hint="eastAsia"/>
          <w:sz w:val="44"/>
        </w:rPr>
        <w:t xml:space="preserve"> </w:t>
      </w:r>
      <w:r>
        <w:rPr>
          <w:rFonts w:eastAsia="黑体" w:hint="eastAsia"/>
          <w:sz w:val="44"/>
        </w:rPr>
        <w:t>投标人须知</w:t>
      </w:r>
      <w:bookmarkEnd w:id="48"/>
      <w:bookmarkEnd w:id="49"/>
      <w:bookmarkEnd w:id="50"/>
    </w:p>
    <w:p w14:paraId="4E688110" w14:textId="77777777" w:rsidR="005C641D" w:rsidRDefault="00000000">
      <w:pPr>
        <w:pStyle w:val="20"/>
        <w:spacing w:before="0" w:after="200" w:line="520" w:lineRule="exact"/>
        <w:rPr>
          <w:rFonts w:eastAsia="宋体" w:cs="Arial"/>
          <w:bCs/>
          <w:szCs w:val="22"/>
        </w:rPr>
      </w:pPr>
      <w:r>
        <w:rPr>
          <w:rFonts w:eastAsia="宋体" w:cs="Arial" w:hint="eastAsia"/>
          <w:bCs/>
          <w:szCs w:val="22"/>
        </w:rPr>
        <w:t>投标人须知前附表：</w:t>
      </w:r>
    </w:p>
    <w:tbl>
      <w:tblPr>
        <w:tblpPr w:leftFromText="180" w:rightFromText="180" w:vertAnchor="text" w:horzAnchor="page" w:tblpX="1530" w:tblpY="22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772"/>
        <w:gridCol w:w="6579"/>
      </w:tblGrid>
      <w:tr w:rsidR="005C641D" w14:paraId="3A4D69CB" w14:textId="77777777">
        <w:trPr>
          <w:trHeight w:val="728"/>
        </w:trPr>
        <w:tc>
          <w:tcPr>
            <w:tcW w:w="858" w:type="dxa"/>
            <w:tcBorders>
              <w:top w:val="single" w:sz="4" w:space="0" w:color="auto"/>
              <w:left w:val="single" w:sz="4" w:space="0" w:color="auto"/>
              <w:bottom w:val="single" w:sz="4" w:space="0" w:color="auto"/>
              <w:right w:val="single" w:sz="4" w:space="0" w:color="auto"/>
            </w:tcBorders>
            <w:vAlign w:val="center"/>
          </w:tcPr>
          <w:p w14:paraId="1A2C2B0A" w14:textId="77777777" w:rsidR="005C641D" w:rsidRDefault="00000000">
            <w:pPr>
              <w:jc w:val="center"/>
              <w:rPr>
                <w:rFonts w:ascii="仿宋_GB2312" w:hAnsi="仿宋" w:hint="eastAsia"/>
                <w:b/>
                <w:sz w:val="24"/>
                <w:szCs w:val="24"/>
                <w:highlight w:val="white"/>
              </w:rPr>
            </w:pPr>
            <w:bookmarkStart w:id="51" w:name="_Toc29262"/>
            <w:bookmarkStart w:id="52" w:name="_Toc81575191"/>
            <w:bookmarkStart w:id="53" w:name="_Toc81575154"/>
            <w:r>
              <w:rPr>
                <w:rFonts w:ascii="仿宋_GB2312" w:hAnsi="仿宋" w:hint="eastAsia"/>
                <w:b/>
                <w:sz w:val="24"/>
                <w:szCs w:val="24"/>
                <w:highlight w:val="white"/>
              </w:rPr>
              <w:t>序号</w:t>
            </w:r>
          </w:p>
        </w:tc>
        <w:tc>
          <w:tcPr>
            <w:tcW w:w="1772" w:type="dxa"/>
            <w:tcBorders>
              <w:top w:val="single" w:sz="4" w:space="0" w:color="auto"/>
              <w:left w:val="nil"/>
              <w:bottom w:val="single" w:sz="4" w:space="0" w:color="auto"/>
              <w:right w:val="single" w:sz="4" w:space="0" w:color="auto"/>
            </w:tcBorders>
            <w:vAlign w:val="center"/>
          </w:tcPr>
          <w:p w14:paraId="2B7BEB83" w14:textId="77777777" w:rsidR="005C641D" w:rsidRDefault="00000000">
            <w:pPr>
              <w:jc w:val="center"/>
              <w:rPr>
                <w:rFonts w:ascii="仿宋_GB2312" w:hAnsi="仿宋" w:hint="eastAsia"/>
                <w:b/>
                <w:sz w:val="24"/>
                <w:szCs w:val="24"/>
                <w:highlight w:val="white"/>
              </w:rPr>
            </w:pPr>
            <w:r>
              <w:rPr>
                <w:rFonts w:ascii="仿宋_GB2312" w:hAnsi="仿宋" w:hint="eastAsia"/>
                <w:b/>
                <w:sz w:val="24"/>
                <w:szCs w:val="24"/>
                <w:highlight w:val="white"/>
              </w:rPr>
              <w:t>内容</w:t>
            </w:r>
          </w:p>
        </w:tc>
        <w:tc>
          <w:tcPr>
            <w:tcW w:w="6579" w:type="dxa"/>
            <w:tcBorders>
              <w:top w:val="single" w:sz="4" w:space="0" w:color="auto"/>
              <w:left w:val="nil"/>
              <w:bottom w:val="single" w:sz="4" w:space="0" w:color="auto"/>
              <w:right w:val="single" w:sz="4" w:space="0" w:color="auto"/>
            </w:tcBorders>
            <w:vAlign w:val="center"/>
          </w:tcPr>
          <w:p w14:paraId="4C06C200" w14:textId="77777777" w:rsidR="005C641D" w:rsidRPr="008924F6" w:rsidRDefault="00000000">
            <w:pPr>
              <w:jc w:val="center"/>
              <w:rPr>
                <w:rFonts w:ascii="Times New Roman" w:hAnsi="Times New Roman" w:cs="仿宋"/>
                <w:sz w:val="24"/>
                <w:szCs w:val="24"/>
              </w:rPr>
            </w:pPr>
            <w:r w:rsidRPr="008924F6">
              <w:rPr>
                <w:rFonts w:ascii="Times New Roman" w:hAnsi="Times New Roman" w:cs="仿宋" w:hint="eastAsia"/>
                <w:sz w:val="24"/>
                <w:szCs w:val="24"/>
              </w:rPr>
              <w:t>说明及要求</w:t>
            </w:r>
          </w:p>
        </w:tc>
      </w:tr>
      <w:tr w:rsidR="005C641D" w14:paraId="7AA7C156" w14:textId="77777777">
        <w:tc>
          <w:tcPr>
            <w:tcW w:w="858" w:type="dxa"/>
            <w:tcBorders>
              <w:top w:val="single" w:sz="4" w:space="0" w:color="auto"/>
              <w:left w:val="single" w:sz="4" w:space="0" w:color="auto"/>
              <w:bottom w:val="single" w:sz="4" w:space="0" w:color="auto"/>
              <w:right w:val="single" w:sz="4" w:space="0" w:color="auto"/>
            </w:tcBorders>
            <w:vAlign w:val="center"/>
          </w:tcPr>
          <w:p w14:paraId="46E06AE2"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1</w:t>
            </w:r>
          </w:p>
        </w:tc>
        <w:tc>
          <w:tcPr>
            <w:tcW w:w="1772" w:type="dxa"/>
            <w:tcBorders>
              <w:top w:val="single" w:sz="4" w:space="0" w:color="auto"/>
              <w:left w:val="nil"/>
              <w:bottom w:val="single" w:sz="4" w:space="0" w:color="auto"/>
              <w:right w:val="single" w:sz="4" w:space="0" w:color="auto"/>
            </w:tcBorders>
            <w:vAlign w:val="center"/>
          </w:tcPr>
          <w:p w14:paraId="2A714DA6"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项目类别</w:t>
            </w:r>
          </w:p>
        </w:tc>
        <w:tc>
          <w:tcPr>
            <w:tcW w:w="6579" w:type="dxa"/>
            <w:tcBorders>
              <w:top w:val="single" w:sz="4" w:space="0" w:color="auto"/>
              <w:left w:val="nil"/>
              <w:bottom w:val="single" w:sz="4" w:space="0" w:color="auto"/>
              <w:right w:val="single" w:sz="4" w:space="0" w:color="auto"/>
            </w:tcBorders>
            <w:vAlign w:val="center"/>
          </w:tcPr>
          <w:p w14:paraId="57BCA235"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本项目</w:t>
            </w:r>
            <w:bookmarkStart w:id="54" w:name="EB9a5853ee094f4f0ea6ec3169265f6f2c"/>
            <w:r>
              <w:rPr>
                <w:rFonts w:ascii="Times New Roman" w:hAnsi="Times New Roman" w:cs="仿宋" w:hint="eastAsia"/>
                <w:sz w:val="24"/>
                <w:szCs w:val="24"/>
              </w:rPr>
              <w:t>属性按以下第</w:t>
            </w:r>
            <w:bookmarkEnd w:id="54"/>
            <w:r w:rsidRPr="008924F6">
              <w:rPr>
                <w:rFonts w:ascii="Times New Roman" w:hAnsi="Times New Roman" w:cs="仿宋" w:hint="eastAsia"/>
                <w:sz w:val="24"/>
                <w:szCs w:val="24"/>
              </w:rPr>
              <w:t xml:space="preserve"> 2 </w:t>
            </w:r>
            <w:r>
              <w:rPr>
                <w:rFonts w:ascii="Times New Roman" w:hAnsi="Times New Roman" w:cs="仿宋" w:hint="eastAsia"/>
                <w:sz w:val="24"/>
                <w:szCs w:val="24"/>
              </w:rPr>
              <w:t>种确定：</w:t>
            </w:r>
            <w:r>
              <w:rPr>
                <w:rFonts w:ascii="Times New Roman" w:hAnsi="Times New Roman" w:cs="仿宋" w:hint="eastAsia"/>
                <w:sz w:val="24"/>
                <w:szCs w:val="24"/>
              </w:rPr>
              <w:t>1.</w:t>
            </w:r>
            <w:r>
              <w:rPr>
                <w:rFonts w:ascii="Times New Roman" w:hAnsi="Times New Roman" w:cs="仿宋" w:hint="eastAsia"/>
                <w:sz w:val="24"/>
                <w:szCs w:val="24"/>
              </w:rPr>
              <w:t>货物</w:t>
            </w:r>
            <w:bookmarkStart w:id="55" w:name="EBd5c6c026f9674c39b21b31ecd0c1e7fa"/>
            <w:r>
              <w:rPr>
                <w:rFonts w:ascii="Times New Roman" w:hAnsi="Times New Roman" w:cs="仿宋" w:hint="eastAsia"/>
                <w:sz w:val="24"/>
                <w:szCs w:val="24"/>
              </w:rPr>
              <w:t>采购；</w:t>
            </w:r>
            <w:r>
              <w:rPr>
                <w:rFonts w:ascii="Times New Roman" w:hAnsi="Times New Roman" w:cs="仿宋" w:hint="eastAsia"/>
                <w:sz w:val="24"/>
                <w:szCs w:val="24"/>
              </w:rPr>
              <w:t>2.</w:t>
            </w:r>
            <w:bookmarkEnd w:id="55"/>
            <w:r>
              <w:rPr>
                <w:rFonts w:ascii="Times New Roman" w:hAnsi="Times New Roman" w:cs="仿宋" w:hint="eastAsia"/>
                <w:sz w:val="24"/>
                <w:szCs w:val="24"/>
              </w:rPr>
              <w:t>服务</w:t>
            </w:r>
            <w:bookmarkStart w:id="56" w:name="EBf7d2a4f44ecb4166a93ea852e73be69f"/>
            <w:r>
              <w:rPr>
                <w:rFonts w:ascii="Times New Roman" w:hAnsi="Times New Roman" w:cs="仿宋" w:hint="eastAsia"/>
                <w:sz w:val="24"/>
                <w:szCs w:val="24"/>
              </w:rPr>
              <w:t>采购；</w:t>
            </w:r>
            <w:r>
              <w:rPr>
                <w:rFonts w:ascii="Times New Roman" w:hAnsi="Times New Roman" w:cs="仿宋" w:hint="eastAsia"/>
                <w:sz w:val="24"/>
                <w:szCs w:val="24"/>
              </w:rPr>
              <w:t>3.</w:t>
            </w:r>
            <w:bookmarkEnd w:id="56"/>
            <w:r>
              <w:rPr>
                <w:rFonts w:ascii="Times New Roman" w:hAnsi="Times New Roman" w:cs="仿宋" w:hint="eastAsia"/>
                <w:sz w:val="24"/>
                <w:szCs w:val="24"/>
              </w:rPr>
              <w:t>工程采购。</w:t>
            </w:r>
          </w:p>
        </w:tc>
      </w:tr>
      <w:tr w:rsidR="005C641D" w14:paraId="56C25371" w14:textId="77777777">
        <w:tc>
          <w:tcPr>
            <w:tcW w:w="858" w:type="dxa"/>
            <w:tcBorders>
              <w:top w:val="single" w:sz="4" w:space="0" w:color="auto"/>
              <w:left w:val="single" w:sz="4" w:space="0" w:color="auto"/>
              <w:bottom w:val="single" w:sz="4" w:space="0" w:color="auto"/>
              <w:right w:val="single" w:sz="4" w:space="0" w:color="auto"/>
            </w:tcBorders>
            <w:vAlign w:val="center"/>
          </w:tcPr>
          <w:p w14:paraId="10B10AA3"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2</w:t>
            </w:r>
          </w:p>
        </w:tc>
        <w:tc>
          <w:tcPr>
            <w:tcW w:w="1772" w:type="dxa"/>
            <w:tcBorders>
              <w:top w:val="single" w:sz="4" w:space="0" w:color="auto"/>
              <w:left w:val="nil"/>
              <w:bottom w:val="single" w:sz="4" w:space="0" w:color="auto"/>
              <w:right w:val="single" w:sz="4" w:space="0" w:color="auto"/>
            </w:tcBorders>
            <w:vAlign w:val="center"/>
          </w:tcPr>
          <w:p w14:paraId="72F1D592"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投标有效期</w:t>
            </w:r>
          </w:p>
        </w:tc>
        <w:tc>
          <w:tcPr>
            <w:tcW w:w="6579" w:type="dxa"/>
            <w:tcBorders>
              <w:top w:val="single" w:sz="4" w:space="0" w:color="auto"/>
              <w:left w:val="nil"/>
              <w:bottom w:val="single" w:sz="4" w:space="0" w:color="auto"/>
              <w:right w:val="single" w:sz="4" w:space="0" w:color="auto"/>
            </w:tcBorders>
            <w:vAlign w:val="center"/>
          </w:tcPr>
          <w:p w14:paraId="429B3162" w14:textId="77777777" w:rsidR="005C641D" w:rsidRDefault="00000000">
            <w:pPr>
              <w:spacing w:line="360" w:lineRule="exact"/>
              <w:jc w:val="left"/>
              <w:rPr>
                <w:rFonts w:ascii="Times New Roman" w:hAnsi="Times New Roman" w:cs="仿宋"/>
                <w:sz w:val="24"/>
                <w:szCs w:val="24"/>
              </w:rPr>
            </w:pPr>
            <w:bookmarkStart w:id="57" w:name="EBd40b5fb42f2944a3b45e579ce3941f02"/>
            <w:bookmarkEnd w:id="57"/>
            <w:r>
              <w:rPr>
                <w:rFonts w:ascii="Times New Roman" w:hAnsi="Times New Roman" w:cs="仿宋" w:hint="eastAsia"/>
                <w:sz w:val="24"/>
                <w:szCs w:val="24"/>
              </w:rPr>
              <w:t>60</w:t>
            </w:r>
            <w:r>
              <w:rPr>
                <w:rFonts w:ascii="Times New Roman" w:hAnsi="Times New Roman" w:cs="仿宋" w:hint="eastAsia"/>
                <w:sz w:val="24"/>
                <w:szCs w:val="24"/>
              </w:rPr>
              <w:t>日（从提交投标文件截止之日起算）</w:t>
            </w:r>
          </w:p>
        </w:tc>
      </w:tr>
      <w:tr w:rsidR="005C641D" w14:paraId="3B459110" w14:textId="77777777">
        <w:tc>
          <w:tcPr>
            <w:tcW w:w="858" w:type="dxa"/>
            <w:tcBorders>
              <w:top w:val="single" w:sz="4" w:space="0" w:color="auto"/>
              <w:left w:val="single" w:sz="4" w:space="0" w:color="auto"/>
              <w:bottom w:val="single" w:sz="4" w:space="0" w:color="auto"/>
              <w:right w:val="single" w:sz="4" w:space="0" w:color="auto"/>
            </w:tcBorders>
            <w:vAlign w:val="center"/>
          </w:tcPr>
          <w:p w14:paraId="780803E4"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3</w:t>
            </w:r>
          </w:p>
        </w:tc>
        <w:tc>
          <w:tcPr>
            <w:tcW w:w="1772" w:type="dxa"/>
            <w:tcBorders>
              <w:top w:val="single" w:sz="4" w:space="0" w:color="auto"/>
              <w:left w:val="nil"/>
              <w:bottom w:val="single" w:sz="4" w:space="0" w:color="auto"/>
              <w:right w:val="single" w:sz="4" w:space="0" w:color="auto"/>
            </w:tcBorders>
            <w:vAlign w:val="center"/>
          </w:tcPr>
          <w:p w14:paraId="668A4CF8"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投标文件份数</w:t>
            </w:r>
          </w:p>
        </w:tc>
        <w:tc>
          <w:tcPr>
            <w:tcW w:w="6579" w:type="dxa"/>
            <w:tcBorders>
              <w:top w:val="single" w:sz="4" w:space="0" w:color="auto"/>
              <w:left w:val="nil"/>
              <w:bottom w:val="single" w:sz="4" w:space="0" w:color="auto"/>
              <w:right w:val="single" w:sz="4" w:space="0" w:color="auto"/>
            </w:tcBorders>
            <w:vAlign w:val="center"/>
          </w:tcPr>
          <w:p w14:paraId="62B7ABC5"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提交加密电子投标文件</w:t>
            </w:r>
            <w:r w:rsidRPr="008924F6">
              <w:rPr>
                <w:rFonts w:ascii="Times New Roman" w:hAnsi="Times New Roman" w:cs="仿宋" w:hint="eastAsia"/>
                <w:sz w:val="24"/>
                <w:szCs w:val="24"/>
              </w:rPr>
              <w:t>1</w:t>
            </w:r>
            <w:r>
              <w:rPr>
                <w:rFonts w:ascii="Times New Roman" w:hAnsi="Times New Roman" w:cs="仿宋" w:hint="eastAsia"/>
                <w:sz w:val="24"/>
                <w:szCs w:val="24"/>
              </w:rPr>
              <w:t>份。</w:t>
            </w:r>
          </w:p>
        </w:tc>
      </w:tr>
      <w:tr w:rsidR="005C641D" w14:paraId="2D63943A" w14:textId="77777777">
        <w:tc>
          <w:tcPr>
            <w:tcW w:w="858" w:type="dxa"/>
            <w:tcBorders>
              <w:top w:val="single" w:sz="4" w:space="0" w:color="auto"/>
              <w:left w:val="single" w:sz="4" w:space="0" w:color="auto"/>
              <w:bottom w:val="single" w:sz="4" w:space="0" w:color="auto"/>
              <w:right w:val="single" w:sz="4" w:space="0" w:color="auto"/>
            </w:tcBorders>
            <w:vAlign w:val="center"/>
          </w:tcPr>
          <w:p w14:paraId="76DAED3F"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4</w:t>
            </w:r>
          </w:p>
        </w:tc>
        <w:tc>
          <w:tcPr>
            <w:tcW w:w="1772" w:type="dxa"/>
            <w:tcBorders>
              <w:top w:val="single" w:sz="4" w:space="0" w:color="auto"/>
              <w:left w:val="nil"/>
              <w:bottom w:val="single" w:sz="4" w:space="0" w:color="auto"/>
              <w:right w:val="single" w:sz="4" w:space="0" w:color="auto"/>
            </w:tcBorders>
            <w:vAlign w:val="center"/>
          </w:tcPr>
          <w:p w14:paraId="47CC934E"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开标</w:t>
            </w:r>
          </w:p>
        </w:tc>
        <w:tc>
          <w:tcPr>
            <w:tcW w:w="6579" w:type="dxa"/>
            <w:tcBorders>
              <w:top w:val="single" w:sz="4" w:space="0" w:color="auto"/>
              <w:left w:val="nil"/>
              <w:bottom w:val="single" w:sz="4" w:space="0" w:color="auto"/>
              <w:right w:val="single" w:sz="4" w:space="0" w:color="auto"/>
            </w:tcBorders>
            <w:vAlign w:val="center"/>
          </w:tcPr>
          <w:p w14:paraId="0E3BF646"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“苏</w:t>
            </w:r>
            <w:proofErr w:type="gramStart"/>
            <w:r>
              <w:rPr>
                <w:rFonts w:ascii="Times New Roman" w:hAnsi="Times New Roman" w:cs="仿宋" w:hint="eastAsia"/>
                <w:sz w:val="24"/>
                <w:szCs w:val="24"/>
              </w:rPr>
              <w:t>采云</w:t>
            </w:r>
            <w:proofErr w:type="gramEnd"/>
            <w:r>
              <w:rPr>
                <w:rFonts w:ascii="Times New Roman" w:hAnsi="Times New Roman" w:cs="仿宋" w:hint="eastAsia"/>
                <w:sz w:val="24"/>
                <w:szCs w:val="24"/>
              </w:rPr>
              <w:t>”政府采购交易系统网上开标大厅进行不见面开标</w:t>
            </w:r>
          </w:p>
        </w:tc>
      </w:tr>
      <w:tr w:rsidR="005C641D" w14:paraId="24B70D4E" w14:textId="77777777">
        <w:trPr>
          <w:trHeight w:val="90"/>
        </w:trPr>
        <w:tc>
          <w:tcPr>
            <w:tcW w:w="858" w:type="dxa"/>
            <w:tcBorders>
              <w:top w:val="single" w:sz="4" w:space="0" w:color="auto"/>
              <w:left w:val="single" w:sz="4" w:space="0" w:color="auto"/>
              <w:bottom w:val="single" w:sz="4" w:space="0" w:color="auto"/>
              <w:right w:val="single" w:sz="4" w:space="0" w:color="auto"/>
            </w:tcBorders>
            <w:vAlign w:val="center"/>
          </w:tcPr>
          <w:p w14:paraId="603A42C5"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5</w:t>
            </w:r>
          </w:p>
        </w:tc>
        <w:tc>
          <w:tcPr>
            <w:tcW w:w="1772" w:type="dxa"/>
            <w:tcBorders>
              <w:top w:val="single" w:sz="4" w:space="0" w:color="auto"/>
              <w:left w:val="nil"/>
              <w:bottom w:val="single" w:sz="4" w:space="0" w:color="auto"/>
              <w:right w:val="single" w:sz="4" w:space="0" w:color="auto"/>
            </w:tcBorders>
            <w:vAlign w:val="center"/>
          </w:tcPr>
          <w:p w14:paraId="36206745"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进口产品</w:t>
            </w:r>
          </w:p>
        </w:tc>
        <w:tc>
          <w:tcPr>
            <w:tcW w:w="6579" w:type="dxa"/>
            <w:tcBorders>
              <w:top w:val="single" w:sz="4" w:space="0" w:color="auto"/>
              <w:left w:val="nil"/>
              <w:bottom w:val="single" w:sz="4" w:space="0" w:color="auto"/>
              <w:right w:val="single" w:sz="4" w:space="0" w:color="auto"/>
            </w:tcBorders>
            <w:vAlign w:val="center"/>
          </w:tcPr>
          <w:p w14:paraId="14268488"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按以下第</w:t>
            </w:r>
            <w:r w:rsidRPr="008924F6">
              <w:rPr>
                <w:rFonts w:ascii="Times New Roman" w:hAnsi="Times New Roman" w:cs="仿宋" w:hint="eastAsia"/>
                <w:sz w:val="24"/>
                <w:szCs w:val="24"/>
              </w:rPr>
              <w:t xml:space="preserve"> 2 </w:t>
            </w:r>
            <w:r>
              <w:rPr>
                <w:rFonts w:ascii="Times New Roman" w:hAnsi="Times New Roman" w:cs="仿宋" w:hint="eastAsia"/>
                <w:sz w:val="24"/>
                <w:szCs w:val="24"/>
              </w:rPr>
              <w:t>种方式确定：</w:t>
            </w:r>
            <w:r>
              <w:rPr>
                <w:rFonts w:ascii="Times New Roman" w:hAnsi="Times New Roman" w:cs="仿宋" w:hint="eastAsia"/>
                <w:sz w:val="24"/>
                <w:szCs w:val="24"/>
              </w:rPr>
              <w:t>1.</w:t>
            </w:r>
            <w:r>
              <w:rPr>
                <w:rFonts w:ascii="Times New Roman" w:hAnsi="Times New Roman" w:cs="仿宋" w:hint="eastAsia"/>
                <w:sz w:val="24"/>
                <w:szCs w:val="24"/>
              </w:rPr>
              <w:t>接受进口产品。应当符合《政府采购进口产品管理办法》（财库</w:t>
            </w:r>
            <w:r>
              <w:rPr>
                <w:rFonts w:ascii="Times New Roman" w:hAnsi="Times New Roman" w:cs="仿宋" w:hint="eastAsia"/>
                <w:sz w:val="24"/>
                <w:szCs w:val="24"/>
              </w:rPr>
              <w:t>(2007)119</w:t>
            </w:r>
            <w:r>
              <w:rPr>
                <w:rFonts w:ascii="Times New Roman" w:hAnsi="Times New Roman" w:cs="仿宋" w:hint="eastAsia"/>
                <w:sz w:val="24"/>
                <w:szCs w:val="24"/>
              </w:rPr>
              <w:t>号文）、《关于政府采购进口产品管理有关问题的通知》（财办库</w:t>
            </w:r>
            <w:r>
              <w:rPr>
                <w:rFonts w:ascii="Times New Roman" w:hAnsi="Times New Roman" w:cs="仿宋" w:hint="eastAsia"/>
                <w:sz w:val="24"/>
                <w:szCs w:val="24"/>
              </w:rPr>
              <w:t>(2008)248</w:t>
            </w:r>
            <w:r>
              <w:rPr>
                <w:rFonts w:ascii="Times New Roman" w:hAnsi="Times New Roman" w:cs="仿宋" w:hint="eastAsia"/>
                <w:sz w:val="24"/>
                <w:szCs w:val="24"/>
              </w:rPr>
              <w:t>号文）等相关规定；</w:t>
            </w:r>
            <w:r>
              <w:rPr>
                <w:rFonts w:ascii="Times New Roman" w:hAnsi="Times New Roman" w:cs="仿宋" w:hint="eastAsia"/>
                <w:sz w:val="24"/>
                <w:szCs w:val="24"/>
              </w:rPr>
              <w:t>2.</w:t>
            </w:r>
            <w:r>
              <w:rPr>
                <w:rFonts w:ascii="Times New Roman" w:hAnsi="Times New Roman" w:cs="仿宋" w:hint="eastAsia"/>
                <w:sz w:val="24"/>
                <w:szCs w:val="24"/>
              </w:rPr>
              <w:t>不接受进口产品。</w:t>
            </w:r>
          </w:p>
        </w:tc>
      </w:tr>
      <w:tr w:rsidR="005C641D" w14:paraId="608291B6" w14:textId="77777777">
        <w:tc>
          <w:tcPr>
            <w:tcW w:w="858" w:type="dxa"/>
            <w:tcBorders>
              <w:top w:val="single" w:sz="4" w:space="0" w:color="auto"/>
              <w:left w:val="single" w:sz="4" w:space="0" w:color="auto"/>
              <w:bottom w:val="single" w:sz="4" w:space="0" w:color="auto"/>
              <w:right w:val="single" w:sz="4" w:space="0" w:color="auto"/>
            </w:tcBorders>
            <w:vAlign w:val="center"/>
          </w:tcPr>
          <w:p w14:paraId="1D863025"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6</w:t>
            </w:r>
          </w:p>
        </w:tc>
        <w:tc>
          <w:tcPr>
            <w:tcW w:w="1772" w:type="dxa"/>
            <w:tcBorders>
              <w:top w:val="single" w:sz="4" w:space="0" w:color="auto"/>
              <w:left w:val="nil"/>
              <w:bottom w:val="single" w:sz="4" w:space="0" w:color="auto"/>
              <w:right w:val="single" w:sz="4" w:space="0" w:color="auto"/>
            </w:tcBorders>
            <w:vAlign w:val="center"/>
          </w:tcPr>
          <w:p w14:paraId="3FF1C7DE"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评标办法</w:t>
            </w:r>
          </w:p>
        </w:tc>
        <w:tc>
          <w:tcPr>
            <w:tcW w:w="6579" w:type="dxa"/>
            <w:tcBorders>
              <w:top w:val="single" w:sz="4" w:space="0" w:color="auto"/>
              <w:left w:val="nil"/>
              <w:bottom w:val="single" w:sz="4" w:space="0" w:color="auto"/>
              <w:right w:val="single" w:sz="4" w:space="0" w:color="auto"/>
            </w:tcBorders>
            <w:vAlign w:val="center"/>
          </w:tcPr>
          <w:p w14:paraId="398D73FA"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具体评标办法详见招标文件第三部分。</w:t>
            </w:r>
          </w:p>
          <w:p w14:paraId="02A71FFB"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评标委员会按照招标文件规定评标办法和标准推荐</w:t>
            </w:r>
            <w:r>
              <w:rPr>
                <w:rFonts w:ascii="Times New Roman" w:hAnsi="Times New Roman" w:cs="仿宋" w:hint="eastAsia"/>
                <w:sz w:val="24"/>
                <w:szCs w:val="24"/>
              </w:rPr>
              <w:t>1-3</w:t>
            </w:r>
            <w:r>
              <w:rPr>
                <w:rFonts w:ascii="Times New Roman" w:hAnsi="Times New Roman" w:cs="仿宋" w:hint="eastAsia"/>
                <w:sz w:val="24"/>
                <w:szCs w:val="24"/>
              </w:rPr>
              <w:t>名中标候选人。</w:t>
            </w:r>
          </w:p>
        </w:tc>
      </w:tr>
      <w:tr w:rsidR="005C641D" w14:paraId="2812F783" w14:textId="77777777">
        <w:tc>
          <w:tcPr>
            <w:tcW w:w="858" w:type="dxa"/>
            <w:tcBorders>
              <w:top w:val="single" w:sz="4" w:space="0" w:color="auto"/>
              <w:left w:val="single" w:sz="4" w:space="0" w:color="auto"/>
              <w:bottom w:val="single" w:sz="4" w:space="0" w:color="auto"/>
              <w:right w:val="single" w:sz="4" w:space="0" w:color="auto"/>
            </w:tcBorders>
            <w:vAlign w:val="center"/>
          </w:tcPr>
          <w:p w14:paraId="0C1CCF6F"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7</w:t>
            </w:r>
          </w:p>
        </w:tc>
        <w:tc>
          <w:tcPr>
            <w:tcW w:w="1772" w:type="dxa"/>
            <w:tcBorders>
              <w:top w:val="single" w:sz="4" w:space="0" w:color="auto"/>
              <w:left w:val="nil"/>
              <w:bottom w:val="single" w:sz="4" w:space="0" w:color="auto"/>
              <w:right w:val="single" w:sz="4" w:space="0" w:color="auto"/>
            </w:tcBorders>
            <w:vAlign w:val="center"/>
          </w:tcPr>
          <w:p w14:paraId="484E9769"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确定中标人</w:t>
            </w:r>
          </w:p>
        </w:tc>
        <w:tc>
          <w:tcPr>
            <w:tcW w:w="6579" w:type="dxa"/>
            <w:tcBorders>
              <w:top w:val="single" w:sz="4" w:space="0" w:color="auto"/>
              <w:left w:val="nil"/>
              <w:bottom w:val="single" w:sz="4" w:space="0" w:color="auto"/>
              <w:right w:val="single" w:sz="4" w:space="0" w:color="auto"/>
            </w:tcBorders>
            <w:vAlign w:val="center"/>
          </w:tcPr>
          <w:p w14:paraId="0A1378EE"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按以下第</w:t>
            </w:r>
            <w:r w:rsidRPr="008924F6">
              <w:rPr>
                <w:rFonts w:ascii="Times New Roman" w:hAnsi="Times New Roman" w:cs="仿宋" w:hint="eastAsia"/>
                <w:sz w:val="24"/>
                <w:szCs w:val="24"/>
              </w:rPr>
              <w:t xml:space="preserve"> 2 </w:t>
            </w:r>
            <w:r>
              <w:rPr>
                <w:rFonts w:ascii="Times New Roman" w:hAnsi="Times New Roman" w:cs="仿宋" w:hint="eastAsia"/>
                <w:sz w:val="24"/>
                <w:szCs w:val="24"/>
              </w:rPr>
              <w:t>种方式确定中标人：</w:t>
            </w:r>
            <w:r>
              <w:rPr>
                <w:rFonts w:ascii="Times New Roman" w:hAnsi="Times New Roman" w:cs="仿宋" w:hint="eastAsia"/>
                <w:sz w:val="24"/>
                <w:szCs w:val="24"/>
              </w:rPr>
              <w:t>1.</w:t>
            </w:r>
            <w:r>
              <w:rPr>
                <w:rFonts w:ascii="Times New Roman" w:hAnsi="Times New Roman" w:cs="仿宋" w:hint="eastAsia"/>
                <w:sz w:val="24"/>
                <w:szCs w:val="24"/>
              </w:rPr>
              <w:t>采购人按照规定在评标委员会推荐的中标候选人中确定中标人；</w:t>
            </w:r>
            <w:r>
              <w:rPr>
                <w:rFonts w:ascii="Times New Roman" w:hAnsi="Times New Roman" w:cs="仿宋" w:hint="eastAsia"/>
                <w:sz w:val="24"/>
                <w:szCs w:val="24"/>
              </w:rPr>
              <w:t>2.</w:t>
            </w:r>
            <w:r>
              <w:rPr>
                <w:rFonts w:ascii="Times New Roman" w:hAnsi="Times New Roman" w:cs="仿宋" w:hint="eastAsia"/>
                <w:sz w:val="24"/>
                <w:szCs w:val="24"/>
              </w:rPr>
              <w:t>采购人授权评标委员会直接确定中标人。</w:t>
            </w:r>
          </w:p>
        </w:tc>
      </w:tr>
      <w:tr w:rsidR="005C641D" w14:paraId="227C7056" w14:textId="77777777">
        <w:tc>
          <w:tcPr>
            <w:tcW w:w="858" w:type="dxa"/>
            <w:tcBorders>
              <w:top w:val="single" w:sz="4" w:space="0" w:color="auto"/>
              <w:left w:val="single" w:sz="4" w:space="0" w:color="auto"/>
              <w:bottom w:val="single" w:sz="4" w:space="0" w:color="auto"/>
              <w:right w:val="single" w:sz="4" w:space="0" w:color="auto"/>
            </w:tcBorders>
            <w:vAlign w:val="center"/>
          </w:tcPr>
          <w:p w14:paraId="7AAE2724"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8</w:t>
            </w:r>
          </w:p>
        </w:tc>
        <w:tc>
          <w:tcPr>
            <w:tcW w:w="1772" w:type="dxa"/>
            <w:tcBorders>
              <w:top w:val="single" w:sz="4" w:space="0" w:color="auto"/>
              <w:left w:val="nil"/>
              <w:bottom w:val="single" w:sz="4" w:space="0" w:color="auto"/>
              <w:right w:val="single" w:sz="4" w:space="0" w:color="auto"/>
            </w:tcBorders>
            <w:vAlign w:val="center"/>
          </w:tcPr>
          <w:p w14:paraId="06208605"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分包要求</w:t>
            </w:r>
          </w:p>
        </w:tc>
        <w:tc>
          <w:tcPr>
            <w:tcW w:w="6579" w:type="dxa"/>
            <w:tcBorders>
              <w:top w:val="single" w:sz="4" w:space="0" w:color="auto"/>
              <w:left w:val="nil"/>
              <w:bottom w:val="single" w:sz="4" w:space="0" w:color="auto"/>
              <w:right w:val="single" w:sz="4" w:space="0" w:color="auto"/>
            </w:tcBorders>
            <w:vAlign w:val="center"/>
          </w:tcPr>
          <w:p w14:paraId="28C21DB3" w14:textId="77777777" w:rsidR="005C641D" w:rsidRDefault="00000000">
            <w:pPr>
              <w:spacing w:line="360" w:lineRule="exact"/>
              <w:jc w:val="left"/>
              <w:rPr>
                <w:rFonts w:ascii="Times New Roman" w:hAnsi="Times New Roman" w:cs="仿宋"/>
                <w:sz w:val="24"/>
                <w:szCs w:val="24"/>
              </w:rPr>
            </w:pPr>
            <w:bookmarkStart w:id="58" w:name="EBebac1462c5d9459fbda8a75065c2455d"/>
            <w:r>
              <w:rPr>
                <w:rFonts w:ascii="Times New Roman" w:hAnsi="Times New Roman" w:cs="仿宋" w:hint="eastAsia"/>
                <w:sz w:val="24"/>
                <w:szCs w:val="24"/>
              </w:rPr>
              <w:t>本项目的非主体、非关键性工作是否允许分包</w:t>
            </w:r>
            <w:bookmarkEnd w:id="58"/>
            <w:r>
              <w:rPr>
                <w:rFonts w:ascii="Times New Roman" w:hAnsi="Times New Roman" w:cs="仿宋" w:hint="eastAsia"/>
                <w:sz w:val="24"/>
                <w:szCs w:val="24"/>
              </w:rPr>
              <w:t>按以下第</w:t>
            </w:r>
            <w:r w:rsidRPr="008924F6">
              <w:rPr>
                <w:rFonts w:ascii="Times New Roman" w:hAnsi="Times New Roman" w:cs="仿宋" w:hint="eastAsia"/>
                <w:sz w:val="24"/>
                <w:szCs w:val="24"/>
              </w:rPr>
              <w:t xml:space="preserve"> 1 </w:t>
            </w:r>
            <w:r>
              <w:rPr>
                <w:rFonts w:ascii="Times New Roman" w:hAnsi="Times New Roman" w:cs="仿宋" w:hint="eastAsia"/>
                <w:sz w:val="24"/>
                <w:szCs w:val="24"/>
              </w:rPr>
              <w:t>种方式确定：</w:t>
            </w:r>
          </w:p>
          <w:p w14:paraId="64B385EC" w14:textId="76CA7DD2" w:rsidR="007E2F5F" w:rsidRPr="008924F6" w:rsidRDefault="007E2F5F" w:rsidP="007E2F5F">
            <w:pPr>
              <w:spacing w:line="360" w:lineRule="exact"/>
              <w:rPr>
                <w:rFonts w:ascii="Times New Roman" w:hAnsi="Times New Roman" w:cs="仿宋"/>
                <w:sz w:val="24"/>
                <w:szCs w:val="24"/>
              </w:rPr>
            </w:pPr>
            <w:r w:rsidRPr="007E2F5F">
              <w:rPr>
                <w:rFonts w:ascii="Times New Roman" w:hAnsi="Times New Roman" w:cs="仿宋" w:hint="eastAsia"/>
                <w:sz w:val="24"/>
                <w:szCs w:val="24"/>
              </w:rPr>
              <w:t>1.</w:t>
            </w:r>
            <w:r w:rsidRPr="007E2F5F">
              <w:rPr>
                <w:rFonts w:ascii="Times New Roman" w:hAnsi="Times New Roman" w:cs="仿宋" w:hint="eastAsia"/>
                <w:sz w:val="24"/>
                <w:szCs w:val="24"/>
              </w:rPr>
              <w:t>允许分包</w:t>
            </w:r>
            <w:bookmarkStart w:id="59" w:name="EB512ba06683724173802e2aae54a26079"/>
          </w:p>
          <w:p w14:paraId="0AF7B67F" w14:textId="614FABA9" w:rsidR="007E2F5F" w:rsidRPr="007E2F5F" w:rsidRDefault="008940B5" w:rsidP="007E2F5F">
            <w:pPr>
              <w:spacing w:line="360" w:lineRule="exact"/>
              <w:rPr>
                <w:rFonts w:ascii="Times New Roman" w:hAnsi="Times New Roman" w:cs="仿宋"/>
                <w:sz w:val="24"/>
                <w:szCs w:val="24"/>
              </w:rPr>
            </w:pPr>
            <w:r>
              <w:rPr>
                <w:rFonts w:ascii="Times New Roman" w:hAnsi="Times New Roman" w:cs="仿宋" w:hint="eastAsia"/>
                <w:sz w:val="24"/>
                <w:szCs w:val="24"/>
              </w:rPr>
              <w:t>采购包</w:t>
            </w:r>
            <w:r>
              <w:rPr>
                <w:rFonts w:ascii="Times New Roman" w:hAnsi="Times New Roman" w:cs="仿宋" w:hint="eastAsia"/>
                <w:sz w:val="24"/>
                <w:szCs w:val="24"/>
              </w:rPr>
              <w:t>1</w:t>
            </w:r>
            <w:r w:rsidR="00873067">
              <w:rPr>
                <w:rFonts w:ascii="Times New Roman" w:hAnsi="Times New Roman" w:cs="仿宋" w:hint="eastAsia"/>
                <w:sz w:val="24"/>
                <w:szCs w:val="24"/>
              </w:rPr>
              <w:t>：</w:t>
            </w:r>
            <w:r w:rsidR="007E2F5F" w:rsidRPr="007E2F5F">
              <w:rPr>
                <w:rFonts w:ascii="Times New Roman" w:hAnsi="Times New Roman" w:cs="仿宋" w:hint="eastAsia"/>
                <w:sz w:val="24"/>
                <w:szCs w:val="24"/>
              </w:rPr>
              <w:t>允许中标人将“密码应用安全性评估”分包</w:t>
            </w:r>
            <w:bookmarkEnd w:id="59"/>
            <w:r w:rsidR="007E2F5F" w:rsidRPr="007E2F5F">
              <w:rPr>
                <w:rFonts w:ascii="Times New Roman" w:hAnsi="Times New Roman" w:cs="仿宋" w:hint="eastAsia"/>
                <w:sz w:val="24"/>
                <w:szCs w:val="24"/>
              </w:rPr>
              <w:t>，</w:t>
            </w:r>
            <w:bookmarkStart w:id="60" w:name="OLE_LINK2"/>
            <w:r w:rsidR="007E2F5F" w:rsidRPr="007E2F5F">
              <w:rPr>
                <w:rFonts w:ascii="Times New Roman" w:hAnsi="Times New Roman" w:cs="仿宋" w:hint="eastAsia"/>
                <w:sz w:val="24"/>
                <w:szCs w:val="24"/>
              </w:rPr>
              <w:t>分包单位</w:t>
            </w:r>
            <w:bookmarkEnd w:id="60"/>
            <w:r w:rsidR="007E2F5F" w:rsidRPr="007E2F5F">
              <w:rPr>
                <w:rFonts w:ascii="Times New Roman" w:hAnsi="Times New Roman" w:cs="仿宋" w:hint="eastAsia"/>
                <w:sz w:val="24"/>
                <w:szCs w:val="24"/>
              </w:rPr>
              <w:t>须为国家密码管理局《商用密码检测机构（商用密码应用安全性评估业务）目录》内的单位</w:t>
            </w:r>
            <w:r w:rsidR="00774EB9">
              <w:rPr>
                <w:rFonts w:ascii="Times New Roman" w:hAnsi="Times New Roman" w:cs="仿宋" w:hint="eastAsia"/>
                <w:sz w:val="24"/>
                <w:szCs w:val="24"/>
              </w:rPr>
              <w:t>（</w:t>
            </w:r>
            <w:r w:rsidR="00774EB9" w:rsidRPr="00774EB9">
              <w:rPr>
                <w:rFonts w:ascii="Times New Roman" w:hAnsi="Times New Roman" w:cs="仿宋" w:hint="eastAsia"/>
                <w:sz w:val="24"/>
                <w:szCs w:val="24"/>
              </w:rPr>
              <w:t>国家密码管理局公告</w:t>
            </w:r>
            <w:r w:rsidR="00774EB9" w:rsidRPr="00774EB9">
              <w:rPr>
                <w:rFonts w:ascii="Times New Roman" w:hAnsi="Times New Roman" w:cs="仿宋" w:hint="eastAsia"/>
                <w:sz w:val="24"/>
                <w:szCs w:val="24"/>
              </w:rPr>
              <w:t>(</w:t>
            </w:r>
            <w:r w:rsidR="00774EB9" w:rsidRPr="00774EB9">
              <w:rPr>
                <w:rFonts w:ascii="Times New Roman" w:hAnsi="Times New Roman" w:cs="仿宋" w:hint="eastAsia"/>
                <w:sz w:val="24"/>
                <w:szCs w:val="24"/>
              </w:rPr>
              <w:t>第</w:t>
            </w:r>
            <w:r w:rsidR="00774EB9" w:rsidRPr="00774EB9">
              <w:rPr>
                <w:rFonts w:ascii="Times New Roman" w:hAnsi="Times New Roman" w:cs="仿宋" w:hint="eastAsia"/>
                <w:sz w:val="24"/>
                <w:szCs w:val="24"/>
              </w:rPr>
              <w:t>49</w:t>
            </w:r>
            <w:r w:rsidR="00774EB9" w:rsidRPr="00774EB9">
              <w:rPr>
                <w:rFonts w:ascii="Times New Roman" w:hAnsi="Times New Roman" w:cs="仿宋" w:hint="eastAsia"/>
                <w:sz w:val="24"/>
                <w:szCs w:val="24"/>
              </w:rPr>
              <w:t>号</w:t>
            </w:r>
            <w:r w:rsidR="00774EB9" w:rsidRPr="00774EB9">
              <w:rPr>
                <w:rFonts w:ascii="Times New Roman" w:hAnsi="Times New Roman" w:cs="仿宋" w:hint="eastAsia"/>
                <w:sz w:val="24"/>
                <w:szCs w:val="24"/>
              </w:rPr>
              <w:t>)</w:t>
            </w:r>
            <w:r w:rsidR="00774EB9">
              <w:rPr>
                <w:rFonts w:ascii="Times New Roman" w:hAnsi="Times New Roman" w:cs="仿宋" w:hint="eastAsia"/>
                <w:sz w:val="24"/>
                <w:szCs w:val="24"/>
              </w:rPr>
              <w:t>）</w:t>
            </w:r>
            <w:r w:rsidR="007E2F5F" w:rsidRPr="007E2F5F">
              <w:rPr>
                <w:rFonts w:ascii="Times New Roman" w:hAnsi="Times New Roman" w:cs="仿宋" w:hint="eastAsia"/>
                <w:sz w:val="24"/>
                <w:szCs w:val="24"/>
              </w:rPr>
              <w:t>；</w:t>
            </w:r>
            <w:r w:rsidR="007E2F5F" w:rsidRPr="007E2F5F">
              <w:rPr>
                <w:rFonts w:ascii="Times New Roman" w:hAnsi="Times New Roman" w:cs="仿宋" w:hint="eastAsia"/>
                <w:sz w:val="24"/>
                <w:szCs w:val="24"/>
              </w:rPr>
              <w:t>b</w:t>
            </w:r>
            <w:r w:rsidR="007E2F5F" w:rsidRPr="007E2F5F">
              <w:rPr>
                <w:rFonts w:ascii="Times New Roman" w:hAnsi="Times New Roman" w:cs="仿宋" w:hint="eastAsia"/>
                <w:sz w:val="24"/>
                <w:szCs w:val="24"/>
              </w:rPr>
              <w:t>、允许中标人将“软件测评”分包，分包单位</w:t>
            </w:r>
            <w:r w:rsidR="007E2F5F">
              <w:rPr>
                <w:rFonts w:ascii="Times New Roman" w:hAnsi="Times New Roman" w:cs="仿宋" w:hint="eastAsia"/>
                <w:sz w:val="24"/>
                <w:szCs w:val="24"/>
              </w:rPr>
              <w:t>须</w:t>
            </w:r>
            <w:r w:rsidR="007E2F5F" w:rsidRPr="007E2F5F">
              <w:rPr>
                <w:rFonts w:ascii="Times New Roman" w:hAnsi="Times New Roman" w:cs="仿宋" w:hint="eastAsia"/>
                <w:sz w:val="24"/>
                <w:szCs w:val="24"/>
              </w:rPr>
              <w:t>具有市场监督管理部门颁发的</w:t>
            </w:r>
            <w:r w:rsidR="007E2F5F" w:rsidRPr="007E2F5F">
              <w:rPr>
                <w:rFonts w:ascii="Times New Roman" w:hAnsi="Times New Roman" w:cs="仿宋" w:hint="eastAsia"/>
                <w:sz w:val="24"/>
                <w:szCs w:val="24"/>
              </w:rPr>
              <w:t>CMA</w:t>
            </w:r>
            <w:r w:rsidR="007E2F5F" w:rsidRPr="007E2F5F">
              <w:rPr>
                <w:rFonts w:ascii="Times New Roman" w:hAnsi="Times New Roman" w:cs="仿宋" w:hint="eastAsia"/>
                <w:sz w:val="24"/>
                <w:szCs w:val="24"/>
              </w:rPr>
              <w:t>检验检测机构资质认定证书</w:t>
            </w:r>
            <w:r w:rsidR="007E2F5F" w:rsidRPr="007E2F5F">
              <w:rPr>
                <w:rFonts w:ascii="Times New Roman" w:hAnsi="Times New Roman" w:cs="仿宋" w:hint="eastAsia"/>
                <w:sz w:val="24"/>
                <w:szCs w:val="24"/>
              </w:rPr>
              <w:t>(</w:t>
            </w:r>
            <w:r w:rsidR="007E2F5F" w:rsidRPr="007E2F5F">
              <w:rPr>
                <w:rFonts w:ascii="Times New Roman" w:hAnsi="Times New Roman" w:cs="仿宋" w:hint="eastAsia"/>
                <w:sz w:val="24"/>
                <w:szCs w:val="24"/>
              </w:rPr>
              <w:t>检测范围包含软件产品的功能、性能、安全</w:t>
            </w:r>
            <w:r w:rsidR="007E2F5F" w:rsidRPr="007E2F5F">
              <w:rPr>
                <w:rFonts w:ascii="Times New Roman" w:hAnsi="Times New Roman" w:cs="仿宋" w:hint="eastAsia"/>
                <w:sz w:val="24"/>
                <w:szCs w:val="24"/>
              </w:rPr>
              <w:t>)</w:t>
            </w:r>
            <w:r w:rsidR="007E2F5F">
              <w:rPr>
                <w:rFonts w:ascii="Times New Roman" w:hAnsi="Times New Roman" w:cs="仿宋" w:hint="eastAsia"/>
                <w:sz w:val="24"/>
                <w:szCs w:val="24"/>
              </w:rPr>
              <w:t>。</w:t>
            </w:r>
          </w:p>
          <w:p w14:paraId="49963502" w14:textId="77777777" w:rsidR="005C641D" w:rsidRDefault="00000000">
            <w:pPr>
              <w:spacing w:line="360" w:lineRule="exact"/>
              <w:jc w:val="left"/>
              <w:rPr>
                <w:rFonts w:ascii="Times New Roman" w:hAnsi="Times New Roman" w:cs="仿宋"/>
                <w:sz w:val="24"/>
                <w:szCs w:val="24"/>
              </w:rPr>
            </w:pPr>
            <w:r>
              <w:rPr>
                <w:rFonts w:ascii="Times New Roman" w:hAnsi="Times New Roman" w:cs="仿宋" w:hint="eastAsia"/>
                <w:sz w:val="24"/>
                <w:szCs w:val="24"/>
              </w:rPr>
              <w:t>2.</w:t>
            </w:r>
            <w:r>
              <w:rPr>
                <w:rFonts w:ascii="Times New Roman" w:hAnsi="Times New Roman" w:cs="仿宋" w:hint="eastAsia"/>
                <w:sz w:val="24"/>
                <w:szCs w:val="24"/>
              </w:rPr>
              <w:t>不允许分包。</w:t>
            </w:r>
          </w:p>
        </w:tc>
      </w:tr>
      <w:tr w:rsidR="005C641D" w14:paraId="2FB2A140" w14:textId="77777777">
        <w:tc>
          <w:tcPr>
            <w:tcW w:w="858" w:type="dxa"/>
            <w:tcBorders>
              <w:top w:val="single" w:sz="4" w:space="0" w:color="auto"/>
              <w:left w:val="single" w:sz="4" w:space="0" w:color="auto"/>
              <w:bottom w:val="single" w:sz="4" w:space="0" w:color="auto"/>
              <w:right w:val="single" w:sz="4" w:space="0" w:color="auto"/>
            </w:tcBorders>
            <w:vAlign w:val="center"/>
          </w:tcPr>
          <w:p w14:paraId="1AEE4838"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9</w:t>
            </w:r>
          </w:p>
        </w:tc>
        <w:tc>
          <w:tcPr>
            <w:tcW w:w="1772" w:type="dxa"/>
            <w:tcBorders>
              <w:top w:val="single" w:sz="4" w:space="0" w:color="auto"/>
              <w:left w:val="nil"/>
              <w:bottom w:val="single" w:sz="4" w:space="0" w:color="auto"/>
              <w:right w:val="single" w:sz="4" w:space="0" w:color="auto"/>
            </w:tcBorders>
            <w:vAlign w:val="center"/>
          </w:tcPr>
          <w:p w14:paraId="42554FEE"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代理费用收取方式及标准</w:t>
            </w:r>
          </w:p>
        </w:tc>
        <w:tc>
          <w:tcPr>
            <w:tcW w:w="6579" w:type="dxa"/>
            <w:tcBorders>
              <w:top w:val="single" w:sz="4" w:space="0" w:color="auto"/>
              <w:left w:val="nil"/>
              <w:bottom w:val="single" w:sz="4" w:space="0" w:color="auto"/>
              <w:right w:val="single" w:sz="4" w:space="0" w:color="auto"/>
            </w:tcBorders>
            <w:vAlign w:val="center"/>
          </w:tcPr>
          <w:p w14:paraId="5DE83128" w14:textId="77777777" w:rsidR="005C641D" w:rsidRDefault="00000000">
            <w:pPr>
              <w:spacing w:line="360" w:lineRule="exact"/>
              <w:jc w:val="left"/>
              <w:rPr>
                <w:rFonts w:ascii="Times New Roman" w:hAnsi="Times New Roman" w:cs="仿宋"/>
                <w:sz w:val="24"/>
                <w:szCs w:val="24"/>
              </w:rPr>
            </w:pPr>
            <w:bookmarkStart w:id="61" w:name="EBfe735bb6fc4d4e5e9e350f940db98c5f"/>
            <w:bookmarkEnd w:id="61"/>
            <w:r>
              <w:rPr>
                <w:rFonts w:ascii="Times New Roman" w:hAnsi="Times New Roman" w:cs="仿宋" w:hint="eastAsia"/>
                <w:sz w:val="24"/>
                <w:szCs w:val="24"/>
              </w:rPr>
              <w:t>本项目不收取代理费。</w:t>
            </w:r>
          </w:p>
        </w:tc>
      </w:tr>
      <w:tr w:rsidR="005C641D" w14:paraId="488E04B4" w14:textId="77777777">
        <w:tc>
          <w:tcPr>
            <w:tcW w:w="858" w:type="dxa"/>
            <w:tcBorders>
              <w:top w:val="single" w:sz="4" w:space="0" w:color="auto"/>
              <w:left w:val="single" w:sz="4" w:space="0" w:color="auto"/>
              <w:bottom w:val="single" w:sz="4" w:space="0" w:color="auto"/>
              <w:right w:val="single" w:sz="4" w:space="0" w:color="auto"/>
            </w:tcBorders>
            <w:vAlign w:val="center"/>
          </w:tcPr>
          <w:p w14:paraId="72E0E64B" w14:textId="77777777" w:rsidR="005C641D" w:rsidRDefault="00000000">
            <w:pPr>
              <w:spacing w:line="360" w:lineRule="exact"/>
              <w:jc w:val="center"/>
              <w:rPr>
                <w:rFonts w:ascii="Times New Roman" w:hAnsi="Times New Roman" w:cs="仿宋"/>
                <w:sz w:val="24"/>
                <w:szCs w:val="24"/>
              </w:rPr>
            </w:pPr>
            <w:r>
              <w:rPr>
                <w:rFonts w:ascii="Times New Roman" w:hAnsi="Times New Roman" w:cs="仿宋" w:hint="eastAsia"/>
                <w:sz w:val="24"/>
                <w:szCs w:val="24"/>
              </w:rPr>
              <w:t>10</w:t>
            </w:r>
          </w:p>
        </w:tc>
        <w:tc>
          <w:tcPr>
            <w:tcW w:w="1772" w:type="dxa"/>
            <w:tcBorders>
              <w:top w:val="single" w:sz="4" w:space="0" w:color="auto"/>
              <w:left w:val="nil"/>
              <w:bottom w:val="single" w:sz="4" w:space="0" w:color="auto"/>
              <w:right w:val="single" w:sz="4" w:space="0" w:color="auto"/>
            </w:tcBorders>
            <w:vAlign w:val="center"/>
          </w:tcPr>
          <w:p w14:paraId="38EFC77A" w14:textId="77777777" w:rsidR="005C641D" w:rsidRPr="007E2F5F" w:rsidRDefault="00000000">
            <w:pPr>
              <w:spacing w:line="360" w:lineRule="exact"/>
              <w:jc w:val="center"/>
              <w:rPr>
                <w:rFonts w:ascii="Times New Roman" w:hAnsi="Times New Roman" w:cs="仿宋"/>
                <w:sz w:val="24"/>
                <w:szCs w:val="24"/>
              </w:rPr>
            </w:pPr>
            <w:r w:rsidRPr="007E2F5F">
              <w:rPr>
                <w:rFonts w:ascii="Times New Roman" w:hAnsi="Times New Roman" w:cs="仿宋" w:hint="eastAsia"/>
                <w:sz w:val="24"/>
                <w:szCs w:val="24"/>
              </w:rPr>
              <w:t>其他</w:t>
            </w:r>
            <w:bookmarkEnd w:id="51"/>
            <w:bookmarkEnd w:id="52"/>
            <w:bookmarkEnd w:id="53"/>
          </w:p>
        </w:tc>
        <w:tc>
          <w:tcPr>
            <w:tcW w:w="6579" w:type="dxa"/>
            <w:tcBorders>
              <w:top w:val="single" w:sz="4" w:space="0" w:color="auto"/>
              <w:left w:val="nil"/>
              <w:bottom w:val="single" w:sz="4" w:space="0" w:color="auto"/>
              <w:right w:val="single" w:sz="4" w:space="0" w:color="auto"/>
            </w:tcBorders>
            <w:vAlign w:val="center"/>
          </w:tcPr>
          <w:p w14:paraId="5B103A8E" w14:textId="2D3DEE77" w:rsidR="00D00AA9" w:rsidRPr="00D00AA9" w:rsidRDefault="00D00AA9" w:rsidP="00D00AA9">
            <w:pPr>
              <w:widowControl/>
              <w:spacing w:line="360" w:lineRule="exact"/>
              <w:rPr>
                <w:rFonts w:ascii="Times New Roman" w:hAnsi="Times New Roman" w:cs="仿宋"/>
                <w:sz w:val="24"/>
                <w:szCs w:val="24"/>
              </w:rPr>
            </w:pPr>
            <w:r>
              <w:rPr>
                <w:rFonts w:ascii="Times New Roman" w:hAnsi="Times New Roman" w:cs="仿宋" w:hint="eastAsia"/>
                <w:sz w:val="24"/>
                <w:szCs w:val="24"/>
              </w:rPr>
              <w:t>1.</w:t>
            </w:r>
            <w:r w:rsidRPr="00D00AA9">
              <w:rPr>
                <w:rFonts w:ascii="Times New Roman" w:hAnsi="Times New Roman" w:cs="仿宋" w:hint="eastAsia"/>
                <w:sz w:val="24"/>
                <w:szCs w:val="24"/>
              </w:rPr>
              <w:t>本次</w:t>
            </w:r>
            <w:proofErr w:type="gramStart"/>
            <w:r w:rsidRPr="00D00AA9">
              <w:rPr>
                <w:rFonts w:ascii="Times New Roman" w:hAnsi="Times New Roman" w:cs="仿宋" w:hint="eastAsia"/>
                <w:sz w:val="24"/>
                <w:szCs w:val="24"/>
              </w:rPr>
              <w:t>采购共</w:t>
            </w:r>
            <w:proofErr w:type="gramEnd"/>
            <w:r w:rsidRPr="00D00AA9">
              <w:rPr>
                <w:rFonts w:ascii="Times New Roman" w:hAnsi="Times New Roman" w:cs="仿宋" w:hint="eastAsia"/>
                <w:sz w:val="24"/>
                <w:szCs w:val="24"/>
              </w:rPr>
              <w:t>分为</w:t>
            </w:r>
            <w:r>
              <w:rPr>
                <w:rFonts w:ascii="Times New Roman" w:hAnsi="Times New Roman" w:cs="仿宋" w:hint="eastAsia"/>
                <w:sz w:val="24"/>
                <w:szCs w:val="24"/>
              </w:rPr>
              <w:t>二</w:t>
            </w:r>
            <w:r w:rsidRPr="00D00AA9">
              <w:rPr>
                <w:rFonts w:ascii="Times New Roman" w:hAnsi="Times New Roman" w:cs="仿宋" w:hint="eastAsia"/>
                <w:sz w:val="24"/>
                <w:szCs w:val="24"/>
              </w:rPr>
              <w:t>个分包，</w:t>
            </w:r>
            <w:proofErr w:type="gramStart"/>
            <w:r w:rsidRPr="00D00AA9">
              <w:rPr>
                <w:rFonts w:ascii="Times New Roman" w:hAnsi="Times New Roman" w:cs="仿宋" w:hint="eastAsia"/>
                <w:sz w:val="24"/>
                <w:szCs w:val="24"/>
              </w:rPr>
              <w:t>兼投不兼</w:t>
            </w:r>
            <w:proofErr w:type="gramEnd"/>
            <w:r w:rsidRPr="00D00AA9">
              <w:rPr>
                <w:rFonts w:ascii="Times New Roman" w:hAnsi="Times New Roman" w:cs="仿宋" w:hint="eastAsia"/>
                <w:sz w:val="24"/>
                <w:szCs w:val="24"/>
              </w:rPr>
              <w:t>中，</w:t>
            </w:r>
            <w:proofErr w:type="gramStart"/>
            <w:r w:rsidRPr="00D00AA9">
              <w:rPr>
                <w:rFonts w:ascii="Times New Roman" w:hAnsi="Times New Roman" w:cs="仿宋" w:hint="eastAsia"/>
                <w:sz w:val="24"/>
                <w:szCs w:val="24"/>
              </w:rPr>
              <w:t>即供应</w:t>
            </w:r>
            <w:proofErr w:type="gramEnd"/>
            <w:r w:rsidRPr="00D00AA9">
              <w:rPr>
                <w:rFonts w:ascii="Times New Roman" w:hAnsi="Times New Roman" w:cs="仿宋" w:hint="eastAsia"/>
                <w:sz w:val="24"/>
                <w:szCs w:val="24"/>
              </w:rPr>
              <w:t>商可参与任意分包或全部分包的投标，需对拟参与分包分别进行制作</w:t>
            </w:r>
            <w:r w:rsidRPr="00D00AA9">
              <w:rPr>
                <w:rFonts w:ascii="Times New Roman" w:hAnsi="Times New Roman" w:cs="仿宋" w:hint="eastAsia"/>
                <w:sz w:val="24"/>
                <w:szCs w:val="24"/>
              </w:rPr>
              <w:lastRenderedPageBreak/>
              <w:t>投标（响应）文件，但同</w:t>
            </w:r>
            <w:proofErr w:type="gramStart"/>
            <w:r w:rsidRPr="00D00AA9">
              <w:rPr>
                <w:rFonts w:ascii="Times New Roman" w:hAnsi="Times New Roman" w:cs="仿宋" w:hint="eastAsia"/>
                <w:sz w:val="24"/>
                <w:szCs w:val="24"/>
              </w:rPr>
              <w:t>一供应</w:t>
            </w:r>
            <w:proofErr w:type="gramEnd"/>
            <w:r w:rsidRPr="00D00AA9">
              <w:rPr>
                <w:rFonts w:ascii="Times New Roman" w:hAnsi="Times New Roman" w:cs="仿宋" w:hint="eastAsia"/>
                <w:sz w:val="24"/>
                <w:szCs w:val="24"/>
              </w:rPr>
              <w:t>商最多只</w:t>
            </w:r>
            <w:r w:rsidR="00774EB9">
              <w:rPr>
                <w:rFonts w:ascii="Times New Roman" w:hAnsi="Times New Roman" w:cs="仿宋" w:hint="eastAsia"/>
                <w:sz w:val="24"/>
                <w:szCs w:val="24"/>
              </w:rPr>
              <w:t>能作为</w:t>
            </w:r>
            <w:r w:rsidRPr="00D00AA9">
              <w:rPr>
                <w:rFonts w:ascii="Times New Roman" w:hAnsi="Times New Roman" w:cs="仿宋" w:hint="eastAsia"/>
                <w:sz w:val="24"/>
                <w:szCs w:val="24"/>
              </w:rPr>
              <w:t>其中一个分包。评标、中标（成交）的顺序为：分包一、分包二</w:t>
            </w:r>
          </w:p>
          <w:p w14:paraId="4CD1292F" w14:textId="23B3F0F2" w:rsidR="00D00AA9" w:rsidRDefault="00D00AA9" w:rsidP="00D00AA9">
            <w:pPr>
              <w:widowControl/>
              <w:spacing w:line="360" w:lineRule="exact"/>
              <w:rPr>
                <w:rFonts w:ascii="Times New Roman" w:hAnsi="Times New Roman" w:cs="仿宋"/>
                <w:sz w:val="24"/>
                <w:szCs w:val="24"/>
              </w:rPr>
            </w:pPr>
            <w:r w:rsidRPr="00D00AA9">
              <w:rPr>
                <w:rFonts w:ascii="Times New Roman" w:hAnsi="Times New Roman" w:cs="仿宋" w:hint="eastAsia"/>
                <w:sz w:val="24"/>
                <w:szCs w:val="24"/>
              </w:rPr>
              <w:t>已被推荐为</w:t>
            </w:r>
            <w:r w:rsidR="00774EB9">
              <w:rPr>
                <w:rFonts w:ascii="Times New Roman" w:hAnsi="Times New Roman" w:cs="仿宋" w:hint="eastAsia"/>
                <w:sz w:val="24"/>
                <w:szCs w:val="24"/>
              </w:rPr>
              <w:t>分包</w:t>
            </w:r>
            <w:proofErr w:type="gramStart"/>
            <w:r w:rsidR="00774EB9">
              <w:rPr>
                <w:rFonts w:ascii="Times New Roman" w:hAnsi="Times New Roman" w:cs="仿宋" w:hint="eastAsia"/>
                <w:sz w:val="24"/>
                <w:szCs w:val="24"/>
              </w:rPr>
              <w:t>一</w:t>
            </w:r>
            <w:proofErr w:type="gramEnd"/>
            <w:r w:rsidR="00774EB9">
              <w:rPr>
                <w:rFonts w:ascii="Times New Roman" w:hAnsi="Times New Roman" w:cs="仿宋" w:hint="eastAsia"/>
                <w:sz w:val="24"/>
                <w:szCs w:val="24"/>
              </w:rPr>
              <w:t>的</w:t>
            </w:r>
            <w:r w:rsidRPr="00D00AA9">
              <w:rPr>
                <w:rFonts w:ascii="Times New Roman" w:hAnsi="Times New Roman" w:cs="仿宋" w:hint="eastAsia"/>
                <w:sz w:val="24"/>
                <w:szCs w:val="24"/>
              </w:rPr>
              <w:t>第一中标（成交）候选人的投标人参与后面分包的评审，但不再被推荐为中标（成交）候选人。</w:t>
            </w:r>
          </w:p>
          <w:p w14:paraId="48D22C94" w14:textId="5AB5178E" w:rsidR="007A18CE" w:rsidRPr="008924F6" w:rsidRDefault="007A18CE" w:rsidP="00D00AA9">
            <w:pPr>
              <w:widowControl/>
              <w:spacing w:line="360" w:lineRule="exact"/>
              <w:rPr>
                <w:rFonts w:ascii="Times New Roman" w:hAnsi="Times New Roman" w:cs="仿宋"/>
                <w:sz w:val="24"/>
                <w:szCs w:val="24"/>
              </w:rPr>
            </w:pPr>
            <w:r w:rsidRPr="008924F6">
              <w:rPr>
                <w:rFonts w:ascii="Times New Roman" w:hAnsi="Times New Roman" w:cs="仿宋" w:hint="eastAsia"/>
                <w:sz w:val="24"/>
                <w:szCs w:val="24"/>
              </w:rPr>
              <w:t>2</w:t>
            </w:r>
            <w:r w:rsidRPr="008924F6">
              <w:rPr>
                <w:rFonts w:ascii="Times New Roman" w:hAnsi="Times New Roman" w:cs="仿宋" w:hint="eastAsia"/>
                <w:sz w:val="24"/>
                <w:szCs w:val="24"/>
              </w:rPr>
              <w:t>、本项目共分两个采购包。投标人应针对不同采购</w:t>
            </w:r>
            <w:proofErr w:type="gramStart"/>
            <w:r w:rsidRPr="008924F6">
              <w:rPr>
                <w:rFonts w:ascii="Times New Roman" w:hAnsi="Times New Roman" w:cs="仿宋" w:hint="eastAsia"/>
                <w:sz w:val="24"/>
                <w:szCs w:val="24"/>
              </w:rPr>
              <w:t>包分别</w:t>
            </w:r>
            <w:proofErr w:type="gramEnd"/>
            <w:r w:rsidRPr="008924F6">
              <w:rPr>
                <w:rFonts w:ascii="Times New Roman" w:hAnsi="Times New Roman" w:cs="仿宋" w:hint="eastAsia"/>
                <w:sz w:val="24"/>
                <w:szCs w:val="24"/>
              </w:rPr>
              <w:t>编制投标文件，并上传至对应的采购包。如若</w:t>
            </w:r>
            <w:r w:rsidR="00774EB9">
              <w:rPr>
                <w:rFonts w:ascii="Times New Roman" w:hAnsi="Times New Roman" w:cs="仿宋" w:hint="eastAsia"/>
                <w:sz w:val="24"/>
                <w:szCs w:val="24"/>
              </w:rPr>
              <w:t>未按要求操作和</w:t>
            </w:r>
            <w:r w:rsidRPr="008924F6">
              <w:rPr>
                <w:rFonts w:ascii="Times New Roman" w:hAnsi="Times New Roman" w:cs="仿宋" w:hint="eastAsia"/>
                <w:sz w:val="24"/>
                <w:szCs w:val="24"/>
              </w:rPr>
              <w:t>上传失误，自行负责。</w:t>
            </w:r>
          </w:p>
          <w:p w14:paraId="61C47374" w14:textId="60DF63AC" w:rsidR="005C641D" w:rsidRPr="008924F6" w:rsidRDefault="007A18CE" w:rsidP="007A18CE">
            <w:pPr>
              <w:pStyle w:val="affe"/>
              <w:spacing w:line="360" w:lineRule="exact"/>
              <w:ind w:left="0"/>
              <w:jc w:val="left"/>
              <w:rPr>
                <w:rFonts w:ascii="Times New Roman" w:hAnsi="Times New Roman" w:cs="仿宋"/>
                <w:sz w:val="24"/>
                <w:szCs w:val="24"/>
              </w:rPr>
            </w:pPr>
            <w:r w:rsidRPr="008924F6">
              <w:rPr>
                <w:rFonts w:ascii="Times New Roman" w:hAnsi="Times New Roman" w:cs="仿宋" w:hint="eastAsia"/>
                <w:sz w:val="24"/>
                <w:szCs w:val="24"/>
              </w:rPr>
              <w:t>3</w:t>
            </w:r>
            <w:r w:rsidRPr="008924F6">
              <w:rPr>
                <w:rFonts w:ascii="Times New Roman" w:hAnsi="Times New Roman" w:cs="仿宋" w:hint="eastAsia"/>
                <w:sz w:val="24"/>
                <w:szCs w:val="24"/>
              </w:rPr>
              <w:t>、信用信息查询截止时间：资格审查结束前。由采购人在资格审查现场查询信用信息，网页截屏打印，与其他采购文件一并保存。网页截</w:t>
            </w:r>
            <w:proofErr w:type="gramStart"/>
            <w:r w:rsidRPr="008924F6">
              <w:rPr>
                <w:rFonts w:ascii="Times New Roman" w:hAnsi="Times New Roman" w:cs="仿宋" w:hint="eastAsia"/>
                <w:sz w:val="24"/>
                <w:szCs w:val="24"/>
              </w:rPr>
              <w:t>屏应当</w:t>
            </w:r>
            <w:proofErr w:type="gramEnd"/>
            <w:r w:rsidRPr="008924F6">
              <w:rPr>
                <w:rFonts w:ascii="Times New Roman" w:hAnsi="Times New Roman" w:cs="仿宋" w:hint="eastAsia"/>
                <w:sz w:val="24"/>
                <w:szCs w:val="24"/>
              </w:rPr>
              <w:t>留有（或注明）查询时点的网页地址和网络时间标记。信用查询记录（网页截屏和《政府采购信用信息查询使用情况说明》）由采购人授权的经办人签字确认。</w:t>
            </w:r>
          </w:p>
        </w:tc>
      </w:tr>
    </w:tbl>
    <w:p w14:paraId="0B5745E2" w14:textId="77777777" w:rsidR="005C641D" w:rsidRDefault="005C641D">
      <w:pPr>
        <w:rPr>
          <w:highlight w:val="cyan"/>
        </w:rPr>
      </w:pPr>
    </w:p>
    <w:p w14:paraId="2E20B66F" w14:textId="77777777" w:rsidR="005C641D" w:rsidRDefault="00000000">
      <w:pPr>
        <w:rPr>
          <w:color w:val="000080"/>
          <w:sz w:val="20"/>
          <w:highlight w:val="white"/>
        </w:rPr>
      </w:pPr>
      <w:bookmarkStart w:id="62" w:name="EB57e60e2185ad4f8aa3291d2c5afbcc97"/>
      <w:r>
        <w:rPr>
          <w:rFonts w:hint="eastAsia"/>
          <w:color w:val="000080"/>
          <w:sz w:val="20"/>
          <w:highlight w:val="white"/>
        </w:rPr>
        <w:t xml:space="preserve"> </w:t>
      </w:r>
      <w:bookmarkStart w:id="63" w:name="EBc91228392f1e4db5bf2f171a6b6a36cc"/>
      <w:bookmarkEnd w:id="62"/>
      <w:r>
        <w:rPr>
          <w:rFonts w:hint="eastAsia"/>
          <w:color w:val="000080"/>
          <w:sz w:val="20"/>
          <w:highlight w:val="white"/>
        </w:rPr>
        <w:t xml:space="preserve"> </w:t>
      </w:r>
      <w:bookmarkEnd w:id="63"/>
    </w:p>
    <w:p w14:paraId="3803972B" w14:textId="77777777" w:rsidR="005C641D" w:rsidRDefault="00000000">
      <w:pPr>
        <w:pStyle w:val="20"/>
        <w:spacing w:before="0" w:after="0" w:line="520" w:lineRule="exact"/>
        <w:rPr>
          <w:rFonts w:eastAsia="宋体" w:cs="Arial"/>
          <w:bCs/>
          <w:szCs w:val="22"/>
        </w:rPr>
      </w:pPr>
      <w:bookmarkStart w:id="64" w:name="EB6eaaf474639940df900ef4965d71f450"/>
      <w:bookmarkStart w:id="65" w:name="_Toc81575155"/>
      <w:bookmarkStart w:id="66" w:name="_Toc8239"/>
      <w:bookmarkStart w:id="67" w:name="_Toc81575192"/>
      <w:bookmarkEnd w:id="64"/>
      <w:r>
        <w:rPr>
          <w:rFonts w:eastAsia="宋体" w:cs="Arial" w:hint="eastAsia"/>
          <w:bCs/>
          <w:szCs w:val="22"/>
        </w:rPr>
        <w:t>一、总</w:t>
      </w:r>
      <w:r>
        <w:rPr>
          <w:rFonts w:eastAsia="宋体" w:cs="Arial" w:hint="eastAsia"/>
          <w:bCs/>
          <w:szCs w:val="22"/>
        </w:rPr>
        <w:t xml:space="preserve"> </w:t>
      </w:r>
      <w:r>
        <w:rPr>
          <w:rFonts w:eastAsia="宋体" w:cs="Arial" w:hint="eastAsia"/>
          <w:bCs/>
          <w:szCs w:val="22"/>
        </w:rPr>
        <w:t>则</w:t>
      </w:r>
      <w:bookmarkEnd w:id="65"/>
      <w:bookmarkEnd w:id="66"/>
      <w:bookmarkEnd w:id="67"/>
    </w:p>
    <w:p w14:paraId="7CCB1419"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w:t>
      </w:r>
      <w:r>
        <w:rPr>
          <w:rFonts w:ascii="Times New Roman" w:hAnsi="Times New Roman" w:cs="仿宋" w:hint="eastAsia"/>
          <w:b/>
          <w:sz w:val="24"/>
        </w:rPr>
        <w:t>、招标方式</w:t>
      </w:r>
    </w:p>
    <w:p w14:paraId="15CF0E3A"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本次招标采取公开招标方式。</w:t>
      </w:r>
    </w:p>
    <w:p w14:paraId="43618663"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w:t>
      </w:r>
      <w:r>
        <w:rPr>
          <w:rFonts w:ascii="Times New Roman" w:hAnsi="Times New Roman" w:cs="仿宋" w:hint="eastAsia"/>
          <w:b/>
          <w:sz w:val="24"/>
        </w:rPr>
        <w:t>、合格的投标人</w:t>
      </w:r>
    </w:p>
    <w:p w14:paraId="0F6D4A1A"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2.1</w:t>
      </w:r>
      <w:r>
        <w:rPr>
          <w:rFonts w:ascii="Times New Roman" w:hAnsi="Times New Roman" w:cs="仿宋" w:hint="eastAsia"/>
          <w:color w:val="000000"/>
          <w:sz w:val="24"/>
        </w:rPr>
        <w:t>合格的投标人必须符合招标文件第一部分《投标邀请函》第二条及须知前附表相关规定，且具备完成本项目的能力，中标后不允许转包。</w:t>
      </w:r>
    </w:p>
    <w:p w14:paraId="6EC07B85"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2.2</w:t>
      </w:r>
      <w:r>
        <w:rPr>
          <w:rFonts w:ascii="Times New Roman" w:hAnsi="Times New Roman" w:cs="仿宋" w:hint="eastAsia"/>
          <w:color w:val="000000"/>
          <w:sz w:val="24"/>
        </w:rPr>
        <w:t>合格的投标人应遵守《中华人民共和国政府采购法》、《中华人民共和国政府采购法实施条例》、《中华人民共和国民法典（第三编合同）》等有关法律、法规。</w:t>
      </w:r>
    </w:p>
    <w:p w14:paraId="694F805F"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w:t>
      </w:r>
      <w:r>
        <w:rPr>
          <w:rFonts w:ascii="Times New Roman" w:hAnsi="Times New Roman" w:cs="仿宋" w:hint="eastAsia"/>
          <w:b/>
          <w:sz w:val="24"/>
        </w:rPr>
        <w:t>、适用法律</w:t>
      </w:r>
    </w:p>
    <w:p w14:paraId="29FC9B73"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本次招标及由本次招标产生的合同受中华人民共和国的相关法律、法规制约和保护。</w:t>
      </w:r>
    </w:p>
    <w:p w14:paraId="5AE44392"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4</w:t>
      </w:r>
      <w:r>
        <w:rPr>
          <w:rFonts w:ascii="Times New Roman" w:hAnsi="Times New Roman" w:cs="仿宋" w:hint="eastAsia"/>
          <w:b/>
          <w:sz w:val="24"/>
        </w:rPr>
        <w:t>、投标费用</w:t>
      </w:r>
    </w:p>
    <w:p w14:paraId="02012C1B"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投标人应自行承担所有参加投标有关的费用。</w:t>
      </w:r>
    </w:p>
    <w:p w14:paraId="0205C926"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5</w:t>
      </w:r>
      <w:r>
        <w:rPr>
          <w:rFonts w:ascii="Times New Roman" w:hAnsi="Times New Roman" w:cs="仿宋" w:hint="eastAsia"/>
          <w:b/>
          <w:sz w:val="24"/>
        </w:rPr>
        <w:t>、相同品牌产品投标</w:t>
      </w:r>
    </w:p>
    <w:p w14:paraId="33027945"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5.1</w:t>
      </w:r>
      <w:r>
        <w:rPr>
          <w:rFonts w:ascii="Times New Roman" w:hAnsi="Times New Roman" w:cs="仿宋" w:hint="eastAsia"/>
          <w:color w:val="000000"/>
          <w:sz w:val="24"/>
        </w:rPr>
        <w:t>、采用最低评标价法的采购项目，提供相同品牌产品的不同投标人参加同一合同项下投标的，以其中通过资格审查、符合性审查且报价最低的参加评标；报价相同的，由采购人采取随机抽取方式确定，其他投标无效。</w:t>
      </w:r>
    </w:p>
    <w:p w14:paraId="00F31AF7"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5.2</w:t>
      </w:r>
      <w:r>
        <w:rPr>
          <w:rFonts w:ascii="Times New Roman" w:hAnsi="Times New Roman" w:cs="仿宋" w:hint="eastAsia"/>
          <w:color w:val="000000"/>
          <w:sz w:val="24"/>
        </w:rPr>
        <w:t>使用综合评分法的采购项目，提供相同品牌产品且通过资格审查、符合性审查</w:t>
      </w:r>
      <w:r>
        <w:rPr>
          <w:rFonts w:ascii="Times New Roman" w:hAnsi="Times New Roman" w:cs="仿宋" w:hint="eastAsia"/>
          <w:color w:val="000000"/>
          <w:sz w:val="24"/>
        </w:rPr>
        <w:lastRenderedPageBreak/>
        <w:t>的不同投标人参加同一合同项下投标的，按一家投标人计算，评审后得分最高的同品牌投标人获得中标人推荐资格；评审得分相同的，报价最低的同品牌投标人获得中标人推荐资格；评审得分且报价相同的，采取随机抽取方式确定，其他同品牌投标人不作为中标候选人。</w:t>
      </w:r>
    </w:p>
    <w:p w14:paraId="095E2BD5"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5.3</w:t>
      </w:r>
      <w:r>
        <w:rPr>
          <w:rFonts w:ascii="Times New Roman" w:hAnsi="Times New Roman" w:cs="仿宋" w:hint="eastAsia"/>
          <w:color w:val="000000"/>
          <w:sz w:val="24"/>
        </w:rPr>
        <w:t>、非单一产品采购项目，采购人确定核心产品，并在招标文件中载明。多家投标人提供的核心产品品牌相同的，按前两款规定处理。</w:t>
      </w:r>
    </w:p>
    <w:p w14:paraId="7CC44366" w14:textId="77777777" w:rsidR="005C641D" w:rsidRDefault="00000000">
      <w:pPr>
        <w:spacing w:line="480" w:lineRule="exact"/>
        <w:ind w:firstLine="482"/>
        <w:rPr>
          <w:rFonts w:ascii="Times New Roman" w:hAnsi="Times New Roman" w:cs="仿宋"/>
          <w:b/>
          <w:sz w:val="24"/>
        </w:rPr>
      </w:pPr>
      <w:bookmarkStart w:id="68" w:name="EB03f11de025af49a0b0680fbbffa2bc40"/>
      <w:r>
        <w:rPr>
          <w:rFonts w:ascii="Times New Roman" w:hAnsi="Times New Roman" w:cs="仿宋" w:hint="eastAsia"/>
          <w:b/>
          <w:sz w:val="24"/>
        </w:rPr>
        <w:t xml:space="preserve"> </w:t>
      </w:r>
      <w:bookmarkEnd w:id="68"/>
      <w:r>
        <w:rPr>
          <w:rFonts w:ascii="Times New Roman" w:hAnsi="Times New Roman" w:cs="仿宋" w:hint="eastAsia"/>
          <w:b/>
          <w:sz w:val="24"/>
        </w:rPr>
        <w:t>6</w:t>
      </w:r>
      <w:r>
        <w:rPr>
          <w:rFonts w:ascii="Times New Roman" w:hAnsi="Times New Roman" w:cs="仿宋" w:hint="eastAsia"/>
          <w:b/>
          <w:sz w:val="24"/>
        </w:rPr>
        <w:t>、政府采购政策</w:t>
      </w:r>
    </w:p>
    <w:p w14:paraId="105A8E2A" w14:textId="77777777" w:rsidR="005C641D" w:rsidRDefault="00000000">
      <w:pPr>
        <w:spacing w:line="480" w:lineRule="exact"/>
        <w:ind w:firstLine="482"/>
        <w:rPr>
          <w:rFonts w:ascii="Times New Roman" w:hAnsi="Times New Roman" w:cs="仿宋"/>
          <w:color w:val="000000"/>
          <w:sz w:val="24"/>
        </w:rPr>
      </w:pPr>
      <w:r>
        <w:rPr>
          <w:rFonts w:ascii="Times New Roman" w:hAnsi="Times New Roman" w:cs="仿宋" w:hint="eastAsia"/>
          <w:b/>
          <w:bCs/>
          <w:sz w:val="24"/>
        </w:rPr>
        <w:t>本项目落实的政府采购政策为应序号为</w:t>
      </w:r>
      <w:r>
        <w:rPr>
          <w:rFonts w:ascii="Times New Roman" w:hAnsi="Times New Roman" w:cs="仿宋" w:hint="eastAsia"/>
          <w:color w:val="000000"/>
          <w:sz w:val="24"/>
        </w:rPr>
        <w:t xml:space="preserve"> </w:t>
      </w:r>
      <w:r>
        <w:rPr>
          <w:rFonts w:ascii="Times New Roman" w:hAnsi="Times New Roman" w:cs="仿宋" w:hint="eastAsia"/>
          <w:b/>
          <w:bCs/>
          <w:color w:val="000000"/>
          <w:sz w:val="24"/>
          <w:u w:val="single"/>
        </w:rPr>
        <w:t>6.1</w:t>
      </w:r>
    </w:p>
    <w:p w14:paraId="7D0CA4EA"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6.1</w:t>
      </w:r>
      <w:r>
        <w:rPr>
          <w:rFonts w:ascii="Times New Roman" w:hAnsi="Times New Roman" w:cs="仿宋" w:hint="eastAsia"/>
          <w:color w:val="000000"/>
          <w:sz w:val="24"/>
        </w:rPr>
        <w:t>中小企业政策</w:t>
      </w:r>
    </w:p>
    <w:p w14:paraId="691FA608" w14:textId="77777777" w:rsidR="005C641D" w:rsidRDefault="00000000">
      <w:pPr>
        <w:spacing w:line="500" w:lineRule="exact"/>
        <w:ind w:firstLine="480"/>
        <w:rPr>
          <w:rFonts w:ascii="Times New Roman" w:eastAsia="仿宋_GB2312" w:hAnsi="Times New Roman"/>
          <w:color w:val="FF0000"/>
          <w:sz w:val="24"/>
          <w:u w:val="single"/>
        </w:rPr>
      </w:pPr>
      <w:r>
        <w:rPr>
          <w:rFonts w:ascii="Times New Roman" w:hAnsi="Times New Roman" w:cs="仿宋" w:hint="eastAsia"/>
          <w:color w:val="000000"/>
          <w:sz w:val="24"/>
        </w:rPr>
        <w:t>本项目采购标的对应的中小企业划分标准所属行业：</w:t>
      </w:r>
      <w:r>
        <w:rPr>
          <w:rFonts w:ascii="Times New Roman" w:eastAsia="仿宋_GB2312" w:hAnsi="Times New Roman" w:hint="eastAsia"/>
          <w:b/>
          <w:bCs/>
          <w:sz w:val="24"/>
          <w:u w:val="single"/>
        </w:rPr>
        <w:t>软件和信息技术服务业</w:t>
      </w:r>
      <w:r>
        <w:rPr>
          <w:rFonts w:ascii="Times New Roman" w:eastAsia="仿宋_GB2312" w:hAnsi="Times New Roman" w:hint="eastAsia"/>
          <w:b/>
          <w:bCs/>
          <w:sz w:val="24"/>
          <w:u w:val="single"/>
        </w:rPr>
        <w:t xml:space="preserve"> </w:t>
      </w:r>
    </w:p>
    <w:p w14:paraId="7E317903"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本项目按以下第</w:t>
      </w:r>
      <w:r>
        <w:rPr>
          <w:rFonts w:ascii="Times New Roman" w:hAnsi="Times New Roman" w:cs="仿宋" w:hint="eastAsia"/>
          <w:sz w:val="24"/>
          <w:u w:val="single"/>
        </w:rPr>
        <w:t>（</w:t>
      </w:r>
      <w:r>
        <w:rPr>
          <w:rFonts w:ascii="Times New Roman" w:hAnsi="Times New Roman" w:cs="仿宋" w:hint="eastAsia"/>
          <w:sz w:val="24"/>
          <w:u w:val="single"/>
        </w:rPr>
        <w:t>2</w:t>
      </w:r>
      <w:r>
        <w:rPr>
          <w:rFonts w:ascii="Times New Roman" w:hAnsi="Times New Roman" w:cs="仿宋" w:hint="eastAsia"/>
          <w:sz w:val="24"/>
          <w:u w:val="single"/>
        </w:rPr>
        <w:t>）</w:t>
      </w:r>
      <w:proofErr w:type="gramStart"/>
      <w:r>
        <w:rPr>
          <w:rFonts w:ascii="Times New Roman" w:hAnsi="Times New Roman" w:cs="仿宋" w:hint="eastAsia"/>
          <w:sz w:val="24"/>
        </w:rPr>
        <w:t>种政策</w:t>
      </w:r>
      <w:proofErr w:type="gramEnd"/>
      <w:r>
        <w:rPr>
          <w:rFonts w:ascii="Times New Roman" w:hAnsi="Times New Roman" w:cs="仿宋" w:hint="eastAsia"/>
          <w:sz w:val="24"/>
        </w:rPr>
        <w:t>确定本项目落实的中小企业政策：</w:t>
      </w:r>
    </w:p>
    <w:p w14:paraId="4AFC6ED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w:t>
      </w:r>
      <w:r>
        <w:rPr>
          <w:rFonts w:ascii="Times New Roman" w:hAnsi="Times New Roman" w:cs="仿宋" w:hint="eastAsia"/>
          <w:sz w:val="24"/>
        </w:rPr>
        <w:t>1</w:t>
      </w:r>
      <w:r>
        <w:rPr>
          <w:rFonts w:ascii="Times New Roman" w:hAnsi="Times New Roman" w:cs="仿宋" w:hint="eastAsia"/>
          <w:sz w:val="24"/>
        </w:rPr>
        <w:t>）本项目专门面向中小企业（含监狱与戒毒企业、残疾人福利企业）采购。</w:t>
      </w:r>
    </w:p>
    <w:p w14:paraId="5133EBD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w:t>
      </w:r>
      <w:r>
        <w:rPr>
          <w:rFonts w:ascii="Times New Roman" w:hAnsi="Times New Roman" w:cs="仿宋" w:hint="eastAsia"/>
          <w:sz w:val="24"/>
        </w:rPr>
        <w:t>2</w:t>
      </w:r>
      <w:r>
        <w:rPr>
          <w:rFonts w:ascii="Times New Roman" w:hAnsi="Times New Roman" w:cs="仿宋" w:hint="eastAsia"/>
          <w:sz w:val="24"/>
        </w:rPr>
        <w:t>）投标人提供的服务符合规定情形的，对小</w:t>
      </w:r>
      <w:proofErr w:type="gramStart"/>
      <w:r>
        <w:rPr>
          <w:rFonts w:ascii="Times New Roman" w:hAnsi="Times New Roman" w:cs="仿宋" w:hint="eastAsia"/>
          <w:sz w:val="24"/>
        </w:rPr>
        <w:t>微企业</w:t>
      </w:r>
      <w:proofErr w:type="gramEnd"/>
      <w:r>
        <w:rPr>
          <w:rFonts w:ascii="Times New Roman" w:hAnsi="Times New Roman" w:cs="仿宋" w:hint="eastAsia"/>
          <w:sz w:val="24"/>
        </w:rPr>
        <w:t>报价给予扣除（扣除比例详见“评审标准”相关条款），用扣除后的价格参加评审。</w:t>
      </w:r>
    </w:p>
    <w:p w14:paraId="4FEA8AFD" w14:textId="77777777" w:rsidR="005C641D" w:rsidRDefault="00000000">
      <w:pPr>
        <w:spacing w:line="480" w:lineRule="exact"/>
        <w:ind w:firstLine="960"/>
        <w:rPr>
          <w:rFonts w:ascii="Times New Roman" w:hAnsi="Times New Roman" w:cs="仿宋"/>
          <w:color w:val="0000FF"/>
          <w:sz w:val="24"/>
        </w:rPr>
      </w:pPr>
      <w:r>
        <w:rPr>
          <w:rFonts w:ascii="Times New Roman" w:hAnsi="Times New Roman" w:cs="仿宋" w:hint="eastAsia"/>
          <w:color w:val="000000"/>
          <w:sz w:val="24"/>
        </w:rPr>
        <w:t>在服务采购项目中，服务由中小企业承接，即提供服务的人员为中小企业依照《中华人民共和国劳动合同法》订立劳动合同的从业人员。</w:t>
      </w:r>
    </w:p>
    <w:p w14:paraId="73E2F27C"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注：①参加投标的中小企业，应当按照《政府采购促进中小企业发展管理办法》（财库〔</w:t>
      </w:r>
      <w:r>
        <w:rPr>
          <w:rFonts w:ascii="Times New Roman" w:hAnsi="Times New Roman" w:cs="仿宋" w:hint="eastAsia"/>
          <w:sz w:val="24"/>
        </w:rPr>
        <w:t>2020</w:t>
      </w:r>
      <w:r>
        <w:rPr>
          <w:rFonts w:ascii="Times New Roman" w:hAnsi="Times New Roman" w:cs="仿宋" w:hint="eastAsia"/>
          <w:sz w:val="24"/>
        </w:rPr>
        <w:t>〕</w:t>
      </w:r>
      <w:r>
        <w:rPr>
          <w:rFonts w:ascii="Times New Roman" w:hAnsi="Times New Roman" w:cs="仿宋" w:hint="eastAsia"/>
          <w:sz w:val="24"/>
        </w:rPr>
        <w:t>46</w:t>
      </w:r>
      <w:r>
        <w:rPr>
          <w:rFonts w:ascii="Times New Roman" w:hAnsi="Times New Roman" w:cs="仿宋" w:hint="eastAsia"/>
          <w:sz w:val="24"/>
        </w:rPr>
        <w:t>号）规定，出具《中小企业声明函》，中小企业划</w:t>
      </w:r>
      <w:proofErr w:type="gramStart"/>
      <w:r>
        <w:rPr>
          <w:rFonts w:ascii="Times New Roman" w:hAnsi="Times New Roman" w:cs="仿宋" w:hint="eastAsia"/>
          <w:sz w:val="24"/>
        </w:rPr>
        <w:t>型依据</w:t>
      </w:r>
      <w:proofErr w:type="gramEnd"/>
      <w:r>
        <w:rPr>
          <w:rFonts w:ascii="Times New Roman" w:hAnsi="Times New Roman" w:cs="仿宋" w:hint="eastAsia"/>
          <w:sz w:val="24"/>
        </w:rPr>
        <w:t>《关于印发中小企业划型标准规定的通知》（工信部联企业〔</w:t>
      </w:r>
      <w:r>
        <w:rPr>
          <w:rFonts w:ascii="Times New Roman" w:hAnsi="Times New Roman" w:cs="仿宋" w:hint="eastAsia"/>
          <w:sz w:val="24"/>
        </w:rPr>
        <w:t>2011</w:t>
      </w:r>
      <w:r>
        <w:rPr>
          <w:rFonts w:ascii="Times New Roman" w:hAnsi="Times New Roman" w:cs="仿宋" w:hint="eastAsia"/>
          <w:sz w:val="24"/>
        </w:rPr>
        <w:t>〕</w:t>
      </w:r>
      <w:r>
        <w:rPr>
          <w:rFonts w:ascii="Times New Roman" w:hAnsi="Times New Roman" w:cs="仿宋" w:hint="eastAsia"/>
          <w:sz w:val="24"/>
        </w:rPr>
        <w:t>300</w:t>
      </w:r>
      <w:r>
        <w:rPr>
          <w:rFonts w:ascii="Times New Roman" w:hAnsi="Times New Roman" w:cs="仿宋" w:hint="eastAsia"/>
          <w:sz w:val="24"/>
        </w:rPr>
        <w:t>号）。</w:t>
      </w:r>
    </w:p>
    <w:p w14:paraId="647D726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②参加投标的监狱企业，视同小型、微型企业。监狱企业应当按照《财政部</w:t>
      </w:r>
      <w:r>
        <w:rPr>
          <w:rFonts w:ascii="Times New Roman" w:hAnsi="Times New Roman" w:cs="仿宋" w:hint="eastAsia"/>
          <w:sz w:val="24"/>
        </w:rPr>
        <w:t xml:space="preserve"> </w:t>
      </w:r>
      <w:r>
        <w:rPr>
          <w:rFonts w:ascii="Times New Roman" w:hAnsi="Times New Roman" w:cs="仿宋" w:hint="eastAsia"/>
          <w:sz w:val="24"/>
        </w:rPr>
        <w:t>司法部关于政府采购支持监狱企业发展有关问题的通知》（财库〔</w:t>
      </w:r>
      <w:r>
        <w:rPr>
          <w:rFonts w:ascii="Times New Roman" w:hAnsi="Times New Roman" w:cs="仿宋" w:hint="eastAsia"/>
          <w:sz w:val="24"/>
        </w:rPr>
        <w:t>2014</w:t>
      </w:r>
      <w:r>
        <w:rPr>
          <w:rFonts w:ascii="Times New Roman" w:hAnsi="Times New Roman" w:cs="仿宋" w:hint="eastAsia"/>
          <w:sz w:val="24"/>
        </w:rPr>
        <w:t>〕</w:t>
      </w:r>
      <w:r>
        <w:rPr>
          <w:rFonts w:ascii="Times New Roman" w:hAnsi="Times New Roman" w:cs="仿宋" w:hint="eastAsia"/>
          <w:sz w:val="24"/>
        </w:rPr>
        <w:t>68</w:t>
      </w:r>
      <w:r>
        <w:rPr>
          <w:rFonts w:ascii="Times New Roman" w:hAnsi="Times New Roman" w:cs="仿宋" w:hint="eastAsia"/>
          <w:sz w:val="24"/>
        </w:rPr>
        <w:t>号）的规定，提供由省级以上监狱管理局、戒毒管理局</w:t>
      </w:r>
      <w:r>
        <w:rPr>
          <w:rFonts w:ascii="Times New Roman" w:hAnsi="Times New Roman" w:cs="仿宋" w:hint="eastAsia"/>
          <w:sz w:val="24"/>
        </w:rPr>
        <w:t>(</w:t>
      </w:r>
      <w:r>
        <w:rPr>
          <w:rFonts w:ascii="Times New Roman" w:hAnsi="Times New Roman" w:cs="仿宋" w:hint="eastAsia"/>
          <w:sz w:val="24"/>
        </w:rPr>
        <w:t>含新疆生产建设兵团</w:t>
      </w:r>
      <w:r>
        <w:rPr>
          <w:rFonts w:ascii="Times New Roman" w:hAnsi="Times New Roman" w:cs="仿宋" w:hint="eastAsia"/>
          <w:sz w:val="24"/>
        </w:rPr>
        <w:t>)</w:t>
      </w:r>
      <w:r>
        <w:rPr>
          <w:rFonts w:ascii="Times New Roman" w:hAnsi="Times New Roman" w:cs="仿宋" w:hint="eastAsia"/>
          <w:sz w:val="24"/>
        </w:rPr>
        <w:t>出具的属于监狱企业的证明文件（投标文件中上传加盖出具单位公章的电子件）。</w:t>
      </w:r>
    </w:p>
    <w:p w14:paraId="3B9C020A"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③参加投标的残疾人福利性单位，视同小型、微型企业。残疾人福利性单位应当按照《财政部</w:t>
      </w:r>
      <w:r>
        <w:rPr>
          <w:rFonts w:ascii="Times New Roman" w:hAnsi="Times New Roman" w:cs="仿宋" w:hint="eastAsia"/>
          <w:sz w:val="24"/>
        </w:rPr>
        <w:t xml:space="preserve"> </w:t>
      </w:r>
      <w:r>
        <w:rPr>
          <w:rFonts w:ascii="Times New Roman" w:hAnsi="Times New Roman" w:cs="仿宋" w:hint="eastAsia"/>
          <w:sz w:val="24"/>
        </w:rPr>
        <w:t>民政部</w:t>
      </w:r>
      <w:r>
        <w:rPr>
          <w:rFonts w:ascii="Times New Roman" w:hAnsi="Times New Roman" w:cs="仿宋" w:hint="eastAsia"/>
          <w:sz w:val="24"/>
        </w:rPr>
        <w:t xml:space="preserve"> </w:t>
      </w:r>
      <w:r>
        <w:rPr>
          <w:rFonts w:ascii="Times New Roman" w:hAnsi="Times New Roman" w:cs="仿宋" w:hint="eastAsia"/>
          <w:sz w:val="24"/>
        </w:rPr>
        <w:t>中国残疾人联合会关于促进残疾人就业政府采购政策的通知》（财库〔</w:t>
      </w:r>
      <w:r>
        <w:rPr>
          <w:rFonts w:ascii="Times New Roman" w:hAnsi="Times New Roman" w:cs="仿宋" w:hint="eastAsia"/>
          <w:sz w:val="24"/>
        </w:rPr>
        <w:t>2017</w:t>
      </w:r>
      <w:r>
        <w:rPr>
          <w:rFonts w:ascii="Times New Roman" w:hAnsi="Times New Roman" w:cs="仿宋" w:hint="eastAsia"/>
          <w:sz w:val="24"/>
        </w:rPr>
        <w:t>〕</w:t>
      </w:r>
      <w:r>
        <w:rPr>
          <w:rFonts w:ascii="Times New Roman" w:hAnsi="Times New Roman" w:cs="仿宋" w:hint="eastAsia"/>
          <w:sz w:val="24"/>
        </w:rPr>
        <w:t>141</w:t>
      </w:r>
      <w:r>
        <w:rPr>
          <w:rFonts w:ascii="Times New Roman" w:hAnsi="Times New Roman" w:cs="仿宋" w:hint="eastAsia"/>
          <w:sz w:val="24"/>
        </w:rPr>
        <w:t>号）的规定，提供《残疾人福利性单位声明函》。</w:t>
      </w:r>
    </w:p>
    <w:p w14:paraId="6B06FAD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④大中型企业与小</w:t>
      </w:r>
      <w:proofErr w:type="gramStart"/>
      <w:r>
        <w:rPr>
          <w:rFonts w:ascii="Times New Roman" w:hAnsi="Times New Roman" w:cs="仿宋" w:hint="eastAsia"/>
          <w:sz w:val="24"/>
        </w:rPr>
        <w:t>微企业</w:t>
      </w:r>
      <w:proofErr w:type="gramEnd"/>
      <w:r>
        <w:rPr>
          <w:rFonts w:ascii="Times New Roman" w:hAnsi="Times New Roman" w:cs="仿宋" w:hint="eastAsia"/>
          <w:sz w:val="24"/>
        </w:rPr>
        <w:t>组成联合体或者允许大中型企业向一家或者多家小</w:t>
      </w:r>
      <w:proofErr w:type="gramStart"/>
      <w:r>
        <w:rPr>
          <w:rFonts w:ascii="Times New Roman" w:hAnsi="Times New Roman" w:cs="仿宋" w:hint="eastAsia"/>
          <w:sz w:val="24"/>
        </w:rPr>
        <w:t>微企业</w:t>
      </w:r>
      <w:proofErr w:type="gramEnd"/>
      <w:r>
        <w:rPr>
          <w:rFonts w:ascii="Times New Roman" w:hAnsi="Times New Roman" w:cs="仿宋" w:hint="eastAsia"/>
          <w:sz w:val="24"/>
        </w:rPr>
        <w:t>分包的采购项目，对于联合协议或者分包意向协议约定小</w:t>
      </w:r>
      <w:proofErr w:type="gramStart"/>
      <w:r>
        <w:rPr>
          <w:rFonts w:ascii="Times New Roman" w:hAnsi="Times New Roman" w:cs="仿宋" w:hint="eastAsia"/>
          <w:sz w:val="24"/>
        </w:rPr>
        <w:t>微企业</w:t>
      </w:r>
      <w:proofErr w:type="gramEnd"/>
      <w:r>
        <w:rPr>
          <w:rFonts w:ascii="Times New Roman" w:hAnsi="Times New Roman" w:cs="仿宋" w:hint="eastAsia"/>
          <w:sz w:val="24"/>
        </w:rPr>
        <w:t>的合同份额占到合同总</w:t>
      </w:r>
      <w:r>
        <w:rPr>
          <w:rFonts w:ascii="Times New Roman" w:hAnsi="Times New Roman" w:cs="仿宋" w:hint="eastAsia"/>
          <w:sz w:val="24"/>
        </w:rPr>
        <w:lastRenderedPageBreak/>
        <w:t>金额</w:t>
      </w:r>
      <w:r>
        <w:rPr>
          <w:rFonts w:ascii="Times New Roman" w:hAnsi="Times New Roman" w:cs="仿宋" w:hint="eastAsia"/>
          <w:sz w:val="24"/>
        </w:rPr>
        <w:t>30%</w:t>
      </w:r>
      <w:r>
        <w:rPr>
          <w:rFonts w:ascii="Times New Roman" w:hAnsi="Times New Roman" w:cs="仿宋" w:hint="eastAsia"/>
          <w:sz w:val="24"/>
        </w:rPr>
        <w:t>以上的，对联合体或者大中型企业的报价给予</w:t>
      </w:r>
      <w:r>
        <w:rPr>
          <w:rFonts w:ascii="Times New Roman" w:hAnsi="Times New Roman" w:cs="仿宋" w:hint="eastAsia"/>
          <w:sz w:val="24"/>
          <w:u w:val="single"/>
        </w:rPr>
        <w:t>5</w:t>
      </w:r>
      <w:r>
        <w:rPr>
          <w:rFonts w:ascii="Times New Roman" w:hAnsi="Times New Roman" w:cs="仿宋" w:hint="eastAsia"/>
          <w:sz w:val="24"/>
        </w:rPr>
        <w:t>%</w:t>
      </w:r>
      <w:r>
        <w:rPr>
          <w:rFonts w:ascii="Times New Roman" w:hAnsi="Times New Roman" w:cs="仿宋" w:hint="eastAsia"/>
          <w:sz w:val="24"/>
        </w:rPr>
        <w:t>（工程项目为</w:t>
      </w:r>
      <w:r>
        <w:rPr>
          <w:rFonts w:ascii="Times New Roman" w:hAnsi="Times New Roman" w:cs="仿宋" w:hint="eastAsia"/>
          <w:sz w:val="24"/>
          <w:u w:val="single"/>
        </w:rPr>
        <w:t>2</w:t>
      </w:r>
      <w:r>
        <w:rPr>
          <w:rFonts w:ascii="Times New Roman" w:hAnsi="Times New Roman" w:cs="仿宋" w:hint="eastAsia"/>
          <w:sz w:val="24"/>
        </w:rPr>
        <w:t>%</w:t>
      </w:r>
      <w:r>
        <w:rPr>
          <w:rFonts w:ascii="Times New Roman" w:hAnsi="Times New Roman" w:cs="仿宋" w:hint="eastAsia"/>
          <w:sz w:val="24"/>
        </w:rPr>
        <w:t>）的扣除，用扣除后的价格参加评审。（是否接受联合体以“项目基本情况”相关内容为准，是否允许大中型企业向一家或者多家小</w:t>
      </w:r>
      <w:proofErr w:type="gramStart"/>
      <w:r>
        <w:rPr>
          <w:rFonts w:ascii="Times New Roman" w:hAnsi="Times New Roman" w:cs="仿宋" w:hint="eastAsia"/>
          <w:sz w:val="24"/>
        </w:rPr>
        <w:t>微企业</w:t>
      </w:r>
      <w:proofErr w:type="gramEnd"/>
      <w:r>
        <w:rPr>
          <w:rFonts w:ascii="Times New Roman" w:hAnsi="Times New Roman" w:cs="仿宋" w:hint="eastAsia"/>
          <w:sz w:val="24"/>
        </w:rPr>
        <w:t>分包以“须知前附表”、“采购需求”相关内容为准。）</w:t>
      </w:r>
    </w:p>
    <w:p w14:paraId="05D1252E"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⑤联合体各方均为小型、微型企业（残疾人福利单位、监狱企业）的，联合体享受</w:t>
      </w:r>
      <w:r>
        <w:rPr>
          <w:rFonts w:ascii="Times New Roman" w:hAnsi="Times New Roman" w:cs="仿宋" w:hint="eastAsia"/>
          <w:sz w:val="24"/>
        </w:rPr>
        <w:t>15%</w:t>
      </w:r>
      <w:r>
        <w:rPr>
          <w:rFonts w:ascii="Times New Roman" w:hAnsi="Times New Roman" w:cs="仿宋" w:hint="eastAsia"/>
          <w:sz w:val="24"/>
        </w:rPr>
        <w:t>价格扣除，用扣除后的价格参与评审。</w:t>
      </w:r>
    </w:p>
    <w:p w14:paraId="438C15ED"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 xml:space="preserve">6.2 </w:t>
      </w:r>
      <w:r>
        <w:rPr>
          <w:rFonts w:ascii="Times New Roman" w:hAnsi="Times New Roman" w:cs="仿宋" w:hint="eastAsia"/>
          <w:sz w:val="24"/>
        </w:rPr>
        <w:t>政府采购节能产品、环境标志产品</w:t>
      </w:r>
    </w:p>
    <w:p w14:paraId="7031F21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6.2.1</w:t>
      </w:r>
      <w:r>
        <w:rPr>
          <w:rFonts w:ascii="Times New Roman" w:hAnsi="Times New Roman" w:cs="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72284F9"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6.2.2</w:t>
      </w:r>
      <w:r>
        <w:rPr>
          <w:rFonts w:ascii="Times New Roman" w:hAnsi="Times New Roman" w:cs="仿宋" w:hint="eastAsia"/>
          <w:sz w:val="24"/>
        </w:rPr>
        <w:t>采购人拟采购的产品属于政府强制采购的节能产品品目清单范围的，投标人须提供国家确定的认证机构出具的、处于有效期之内的节能产品认证证书的，否则无效标处理。</w:t>
      </w:r>
    </w:p>
    <w:p w14:paraId="12542C16"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6.2.3</w:t>
      </w:r>
      <w:r>
        <w:rPr>
          <w:rFonts w:ascii="Times New Roman" w:hAnsi="Times New Roman" w:cs="仿宋" w:hint="eastAsia"/>
          <w:sz w:val="24"/>
        </w:rPr>
        <w:t>采购人拟采购的产品属于优先采购的节能环保品目清单范围的，按以下条件优先采购：</w:t>
      </w:r>
    </w:p>
    <w:p w14:paraId="422C037C"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采用综合评分法的项目，对提供有效节能环保证书的投标人加分。</w:t>
      </w:r>
    </w:p>
    <w:p w14:paraId="2D8E8E6E"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采用最低评标价法的项目，同等条件下优先推荐提供有效节能环保证书多的投标人为中标人。</w:t>
      </w:r>
    </w:p>
    <w:p w14:paraId="50FAD865"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6.3</w:t>
      </w:r>
      <w:r>
        <w:rPr>
          <w:rFonts w:ascii="Times New Roman" w:hAnsi="Times New Roman" w:cs="仿宋" w:hint="eastAsia"/>
          <w:sz w:val="24"/>
        </w:rPr>
        <w:t>政府采购需求标准</w:t>
      </w:r>
    </w:p>
    <w:p w14:paraId="424C6AA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6.3.1</w:t>
      </w:r>
      <w:r>
        <w:rPr>
          <w:rFonts w:ascii="Times New Roman" w:hAnsi="Times New Roman" w:cs="仿宋" w:hint="eastAsia"/>
          <w:sz w:val="24"/>
        </w:rPr>
        <w:t>商品包装、快递包装政府采购需求标准（试行）</w:t>
      </w:r>
    </w:p>
    <w:p w14:paraId="08A3E82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为助力打好污染防治攻坚战，推广使用绿色包装，根据财政部印发的《商品包装政府采购需求标准（试行）》、《快递包装政府采购需求标准（试行）》，如本项目涉及商品包装和快递包装的，具体需求详见第四部分采购需求。</w:t>
      </w:r>
    </w:p>
    <w:p w14:paraId="130DDA1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6.3.2</w:t>
      </w:r>
      <w:r>
        <w:rPr>
          <w:rFonts w:ascii="Times New Roman" w:hAnsi="Times New Roman" w:cs="仿宋" w:hint="eastAsia"/>
          <w:sz w:val="24"/>
        </w:rPr>
        <w:t>绿色数据中心政府采购需求标准（试行）</w:t>
      </w:r>
    </w:p>
    <w:p w14:paraId="1574677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为加快数据中心绿色转型，根据财政部</w:t>
      </w:r>
      <w:r>
        <w:rPr>
          <w:rFonts w:ascii="Times New Roman" w:hAnsi="Times New Roman" w:cs="仿宋" w:hint="eastAsia"/>
          <w:sz w:val="24"/>
        </w:rPr>
        <w:t xml:space="preserve"> </w:t>
      </w:r>
      <w:r>
        <w:rPr>
          <w:rFonts w:ascii="Times New Roman" w:hAnsi="Times New Roman" w:cs="仿宋" w:hint="eastAsia"/>
          <w:sz w:val="24"/>
        </w:rPr>
        <w:t>生态环境部</w:t>
      </w:r>
      <w:r>
        <w:rPr>
          <w:rFonts w:ascii="Times New Roman" w:hAnsi="Times New Roman" w:cs="仿宋" w:hint="eastAsia"/>
          <w:sz w:val="24"/>
        </w:rPr>
        <w:t xml:space="preserve"> </w:t>
      </w:r>
      <w:r>
        <w:rPr>
          <w:rFonts w:ascii="Times New Roman" w:hAnsi="Times New Roman" w:cs="仿宋" w:hint="eastAsia"/>
          <w:sz w:val="24"/>
        </w:rPr>
        <w:t>工业和信息化部关于印发《绿色数据中心政府采购需求标准（试行）》的通知），本项目如涉及绿色数据中心，具体需求详见第四部分采购需求。</w:t>
      </w:r>
    </w:p>
    <w:p w14:paraId="2DB31D06" w14:textId="77777777" w:rsidR="005C641D" w:rsidRDefault="00000000">
      <w:pPr>
        <w:pStyle w:val="20"/>
        <w:spacing w:before="0" w:after="0" w:line="520" w:lineRule="exact"/>
        <w:rPr>
          <w:rFonts w:eastAsia="宋体" w:cs="Arial"/>
          <w:bCs/>
          <w:szCs w:val="22"/>
        </w:rPr>
      </w:pPr>
      <w:bookmarkStart w:id="69" w:name="_Toc81575193"/>
      <w:bookmarkStart w:id="70" w:name="_Toc29306"/>
      <w:bookmarkStart w:id="71" w:name="_Toc81575156"/>
      <w:r>
        <w:rPr>
          <w:rFonts w:eastAsia="宋体" w:cs="Arial" w:hint="eastAsia"/>
          <w:bCs/>
          <w:szCs w:val="22"/>
        </w:rPr>
        <w:lastRenderedPageBreak/>
        <w:t>二、招标文件</w:t>
      </w:r>
      <w:bookmarkEnd w:id="69"/>
      <w:bookmarkEnd w:id="70"/>
      <w:bookmarkEnd w:id="71"/>
    </w:p>
    <w:p w14:paraId="4B6D3743"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7</w:t>
      </w:r>
      <w:r>
        <w:rPr>
          <w:rFonts w:ascii="Times New Roman" w:hAnsi="Times New Roman" w:cs="仿宋" w:hint="eastAsia"/>
          <w:b/>
          <w:sz w:val="24"/>
        </w:rPr>
        <w:t>、招标文件构成</w:t>
      </w:r>
    </w:p>
    <w:p w14:paraId="37EDD52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7.1</w:t>
      </w:r>
      <w:r>
        <w:rPr>
          <w:rFonts w:ascii="Times New Roman" w:hAnsi="Times New Roman" w:cs="仿宋" w:hint="eastAsia"/>
          <w:sz w:val="24"/>
        </w:rPr>
        <w:t>招标文件由以下部分组成：</w:t>
      </w:r>
    </w:p>
    <w:p w14:paraId="3A168AB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第一部分：投标邀请函；</w:t>
      </w:r>
    </w:p>
    <w:p w14:paraId="0DD450A5"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第二部分：投标人须知；</w:t>
      </w:r>
      <w:r>
        <w:rPr>
          <w:rFonts w:ascii="Times New Roman" w:hAnsi="Times New Roman" w:cs="仿宋" w:hint="eastAsia"/>
          <w:sz w:val="24"/>
        </w:rPr>
        <w:t xml:space="preserve"> </w:t>
      </w:r>
    </w:p>
    <w:p w14:paraId="25268C5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第三部分：资格审查及评分办法；</w:t>
      </w:r>
    </w:p>
    <w:p w14:paraId="52E249CE"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第四部分：采购需求；</w:t>
      </w:r>
    </w:p>
    <w:p w14:paraId="4E36552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第五部分：合同格式及条款；</w:t>
      </w:r>
    </w:p>
    <w:p w14:paraId="156C9F0B"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第六部分：投标文件格式。</w:t>
      </w:r>
    </w:p>
    <w:p w14:paraId="031E2A7D"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请仔细检查招标文件是否齐全，如有</w:t>
      </w:r>
      <w:proofErr w:type="gramStart"/>
      <w:r>
        <w:rPr>
          <w:rFonts w:ascii="Times New Roman" w:hAnsi="Times New Roman" w:cs="仿宋" w:hint="eastAsia"/>
          <w:sz w:val="24"/>
        </w:rPr>
        <w:t>缺漏请</w:t>
      </w:r>
      <w:proofErr w:type="gramEnd"/>
      <w:r>
        <w:rPr>
          <w:rFonts w:ascii="Times New Roman" w:hAnsi="Times New Roman" w:cs="仿宋" w:hint="eastAsia"/>
          <w:sz w:val="24"/>
        </w:rPr>
        <w:t>立即与代理机构联系解决。</w:t>
      </w:r>
    </w:p>
    <w:p w14:paraId="3750A772"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 xml:space="preserve">7.2 </w:t>
      </w:r>
      <w:r>
        <w:rPr>
          <w:rFonts w:ascii="Times New Roman" w:hAnsi="Times New Roman" w:cs="仿宋" w:hint="eastAsia"/>
          <w:sz w:val="24"/>
        </w:rPr>
        <w:t>投标人应认真阅读招标文件中所有的事项、格式、条款和规范等要求。按招标文件要求和规定编制投标文件，并保证所提供的全部资料的真实性，以使其投标文件对招标文件</w:t>
      </w:r>
      <w:proofErr w:type="gramStart"/>
      <w:r>
        <w:rPr>
          <w:rFonts w:ascii="Times New Roman" w:hAnsi="Times New Roman" w:cs="仿宋" w:hint="eastAsia"/>
          <w:sz w:val="24"/>
        </w:rPr>
        <w:t>作出</w:t>
      </w:r>
      <w:proofErr w:type="gramEnd"/>
      <w:r>
        <w:rPr>
          <w:rFonts w:ascii="Times New Roman" w:hAnsi="Times New Roman" w:cs="仿宋" w:hint="eastAsia"/>
          <w:sz w:val="24"/>
        </w:rPr>
        <w:t>实质性响应，否则其风险由投标人自行承担。</w:t>
      </w:r>
    </w:p>
    <w:p w14:paraId="2C349670"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8</w:t>
      </w:r>
      <w:r>
        <w:rPr>
          <w:rFonts w:ascii="Times New Roman" w:hAnsi="Times New Roman" w:cs="仿宋" w:hint="eastAsia"/>
          <w:b/>
          <w:sz w:val="24"/>
        </w:rPr>
        <w:t>、招标文件的澄清</w:t>
      </w:r>
    </w:p>
    <w:p w14:paraId="787BFEE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任何要求对招标文件澄清的投标人，均应在招标文件提供截止时间之前提出，采购代理机构对规定时间内收到的澄清要求予以答复，答复不包括问题的来源。</w:t>
      </w:r>
    </w:p>
    <w:p w14:paraId="47EE06C8"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9</w:t>
      </w:r>
      <w:r>
        <w:rPr>
          <w:rFonts w:ascii="Times New Roman" w:hAnsi="Times New Roman" w:cs="仿宋" w:hint="eastAsia"/>
          <w:b/>
          <w:sz w:val="24"/>
        </w:rPr>
        <w:t>、招标文件的修改</w:t>
      </w:r>
    </w:p>
    <w:p w14:paraId="1187090A"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9.1</w:t>
      </w:r>
      <w:r>
        <w:rPr>
          <w:rFonts w:ascii="Times New Roman" w:hAnsi="Times New Roman" w:cs="仿宋" w:hint="eastAsia"/>
          <w:sz w:val="24"/>
        </w:rPr>
        <w:t>采购人或者采购代理机构可以以更正公告的形式，对已发出的招标文件进行必要的澄清或者修改。澄清或者修改的内容可能影响投标文件编制的，采购人或者采购代理机构应当在投标截止时间前</w:t>
      </w:r>
      <w:r>
        <w:rPr>
          <w:rFonts w:ascii="Times New Roman" w:hAnsi="Times New Roman" w:cs="仿宋" w:hint="eastAsia"/>
          <w:sz w:val="24"/>
        </w:rPr>
        <w:t>15</w:t>
      </w:r>
      <w:r>
        <w:rPr>
          <w:rFonts w:ascii="Times New Roman" w:hAnsi="Times New Roman" w:cs="仿宋" w:hint="eastAsia"/>
          <w:sz w:val="24"/>
        </w:rPr>
        <w:t>日前发出；不足</w:t>
      </w:r>
      <w:r>
        <w:rPr>
          <w:rFonts w:ascii="Times New Roman" w:hAnsi="Times New Roman" w:cs="仿宋" w:hint="eastAsia"/>
          <w:sz w:val="24"/>
        </w:rPr>
        <w:t>15</w:t>
      </w:r>
      <w:r>
        <w:rPr>
          <w:rFonts w:ascii="Times New Roman" w:hAnsi="Times New Roman" w:cs="仿宋" w:hint="eastAsia"/>
          <w:sz w:val="24"/>
        </w:rPr>
        <w:t>日的，采购人或者采购代理机构应当顺延提交投标文件的截止时间。</w:t>
      </w:r>
    </w:p>
    <w:p w14:paraId="04728B12"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9.2</w:t>
      </w:r>
      <w:r>
        <w:rPr>
          <w:rFonts w:ascii="Times New Roman" w:hAnsi="Times New Roman" w:cs="仿宋" w:hint="eastAsia"/>
          <w:sz w:val="24"/>
        </w:rPr>
        <w:t>招标文件的修改将将在原公告媒体上发布更正公告，并对投标人具有约束力。</w:t>
      </w:r>
    </w:p>
    <w:p w14:paraId="394DDB2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9.3</w:t>
      </w:r>
      <w:r>
        <w:rPr>
          <w:rFonts w:ascii="Times New Roman" w:hAnsi="Times New Roman" w:cs="仿宋" w:hint="eastAsia"/>
          <w:sz w:val="24"/>
        </w:rPr>
        <w:t>投标人应及时登录“苏</w:t>
      </w:r>
      <w:proofErr w:type="gramStart"/>
      <w:r>
        <w:rPr>
          <w:rFonts w:ascii="Times New Roman" w:hAnsi="Times New Roman" w:cs="仿宋" w:hint="eastAsia"/>
          <w:sz w:val="24"/>
        </w:rPr>
        <w:t>采云</w:t>
      </w:r>
      <w:proofErr w:type="gramEnd"/>
      <w:r>
        <w:rPr>
          <w:rFonts w:ascii="Times New Roman" w:hAnsi="Times New Roman" w:cs="仿宋" w:hint="eastAsia"/>
          <w:sz w:val="24"/>
        </w:rPr>
        <w:t>”系统获取澄清答疑文件（修改后招标文件），如因投标人原因未能及时下载澄清和修改后的招标文件，由此造成的相关责任，由投标人承担。</w:t>
      </w:r>
      <w:r>
        <w:rPr>
          <w:rFonts w:ascii="Times New Roman" w:hAnsi="Times New Roman" w:cs="仿宋" w:hint="eastAsia"/>
          <w:sz w:val="24"/>
        </w:rPr>
        <w:t xml:space="preserve"> </w:t>
      </w:r>
    </w:p>
    <w:p w14:paraId="7ADC2D3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9.4</w:t>
      </w:r>
      <w:r>
        <w:rPr>
          <w:rFonts w:ascii="Times New Roman" w:hAnsi="Times New Roman" w:cs="仿宋" w:hint="eastAsia"/>
          <w:sz w:val="24"/>
        </w:rPr>
        <w:t>采购代理机构发出的所有补充、修改和变更文件均作为招标文件的组成部分，与招标文件具有同等法律效力。</w:t>
      </w:r>
      <w:r>
        <w:rPr>
          <w:rFonts w:ascii="Times New Roman" w:hAnsi="Times New Roman" w:cs="仿宋" w:hint="eastAsia"/>
          <w:sz w:val="24"/>
        </w:rPr>
        <w:t xml:space="preserve"> </w:t>
      </w:r>
    </w:p>
    <w:p w14:paraId="6BBEB772" w14:textId="77777777" w:rsidR="005C641D" w:rsidRDefault="00000000">
      <w:pPr>
        <w:rPr>
          <w:highlight w:val="yellow"/>
        </w:rPr>
      </w:pPr>
      <w:bookmarkStart w:id="72" w:name="EB2154fb7cf02b4b0980c6759aa29ee4ed"/>
      <w:r>
        <w:rPr>
          <w:rFonts w:hint="eastAsia"/>
          <w:color w:val="000080"/>
          <w:sz w:val="20"/>
          <w:highlight w:val="white"/>
        </w:rPr>
        <w:t xml:space="preserve"> </w:t>
      </w:r>
      <w:bookmarkStart w:id="73" w:name="EB453bde7f4ddc418fae2aad9fbcd82554"/>
      <w:bookmarkEnd w:id="72"/>
      <w:r>
        <w:rPr>
          <w:rFonts w:hint="eastAsia"/>
          <w:color w:val="000080"/>
          <w:sz w:val="20"/>
          <w:highlight w:val="white"/>
        </w:rPr>
        <w:t xml:space="preserve"> </w:t>
      </w:r>
      <w:bookmarkStart w:id="74" w:name="EBec71fc1696a240c4b620fe1e00b2ce58"/>
      <w:bookmarkEnd w:id="73"/>
      <w:r>
        <w:rPr>
          <w:rFonts w:hint="eastAsia"/>
          <w:color w:val="000080"/>
          <w:sz w:val="20"/>
          <w:highlight w:val="white"/>
        </w:rPr>
        <w:t xml:space="preserve"> </w:t>
      </w:r>
      <w:bookmarkEnd w:id="74"/>
    </w:p>
    <w:p w14:paraId="0E9079FE" w14:textId="77777777" w:rsidR="005C641D" w:rsidRDefault="00000000">
      <w:pPr>
        <w:pStyle w:val="20"/>
        <w:spacing w:before="0" w:after="0" w:line="520" w:lineRule="exact"/>
        <w:rPr>
          <w:rFonts w:eastAsia="宋体" w:cs="Arial"/>
          <w:bCs/>
          <w:szCs w:val="22"/>
        </w:rPr>
      </w:pPr>
      <w:bookmarkStart w:id="75" w:name="_Toc81575157"/>
      <w:bookmarkStart w:id="76" w:name="_Toc81575194"/>
      <w:bookmarkStart w:id="77" w:name="_Toc11461"/>
      <w:r>
        <w:rPr>
          <w:rFonts w:eastAsia="宋体" w:cs="Arial" w:hint="eastAsia"/>
          <w:bCs/>
          <w:szCs w:val="22"/>
        </w:rPr>
        <w:lastRenderedPageBreak/>
        <w:t>三、投标文件的编制</w:t>
      </w:r>
      <w:bookmarkEnd w:id="75"/>
      <w:bookmarkEnd w:id="76"/>
      <w:bookmarkEnd w:id="77"/>
    </w:p>
    <w:p w14:paraId="57A4B633"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10</w:t>
      </w:r>
      <w:r>
        <w:rPr>
          <w:rFonts w:ascii="Times New Roman" w:hAnsi="Times New Roman" w:cs="仿宋" w:hint="eastAsia"/>
          <w:b/>
          <w:sz w:val="24"/>
        </w:rPr>
        <w:t>、投标文件的编制要求</w:t>
      </w:r>
    </w:p>
    <w:p w14:paraId="64EEB3D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10.1</w:t>
      </w:r>
      <w:r>
        <w:rPr>
          <w:rFonts w:ascii="Times New Roman" w:hAnsi="Times New Roman" w:cs="仿宋" w:hint="eastAsia"/>
          <w:sz w:val="24"/>
        </w:rPr>
        <w:t>投标人应仔细阅读“招标文件”的所有内容，按“招标文件”第六部分“投标文件格式”编制“电子投标文件”，如有必要，可以增加附页，作为投标文件的组成部分。本次招标不接受纸质投标文件。投标人须保证所提供的全部资料的真实性、完整性及有效性，以使其投标对“招标文件”</w:t>
      </w:r>
      <w:proofErr w:type="gramStart"/>
      <w:r>
        <w:rPr>
          <w:rFonts w:ascii="Times New Roman" w:hAnsi="Times New Roman" w:cs="仿宋" w:hint="eastAsia"/>
          <w:sz w:val="24"/>
        </w:rPr>
        <w:t>作出</w:t>
      </w:r>
      <w:proofErr w:type="gramEnd"/>
      <w:r>
        <w:rPr>
          <w:rFonts w:ascii="Times New Roman" w:hAnsi="Times New Roman" w:cs="仿宋" w:hint="eastAsia"/>
          <w:sz w:val="24"/>
        </w:rPr>
        <w:t>实质性响应。否则，可能被拒绝。</w:t>
      </w:r>
    </w:p>
    <w:p w14:paraId="34754B58"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10.2</w:t>
      </w:r>
      <w:r>
        <w:rPr>
          <w:rFonts w:ascii="Times New Roman" w:hAnsi="Times New Roman" w:cs="仿宋" w:hint="eastAsia"/>
          <w:sz w:val="24"/>
        </w:rPr>
        <w:t>投标文件应当对招标文件有关交货期、投标有效期、质量要求、技术标准和要求、招标范围等实质性内容</w:t>
      </w:r>
      <w:proofErr w:type="gramStart"/>
      <w:r>
        <w:rPr>
          <w:rFonts w:ascii="Times New Roman" w:hAnsi="Times New Roman" w:cs="仿宋" w:hint="eastAsia"/>
          <w:sz w:val="24"/>
        </w:rPr>
        <w:t>作出</w:t>
      </w:r>
      <w:proofErr w:type="gramEnd"/>
      <w:r>
        <w:rPr>
          <w:rFonts w:ascii="Times New Roman" w:hAnsi="Times New Roman" w:cs="仿宋" w:hint="eastAsia"/>
          <w:sz w:val="24"/>
        </w:rPr>
        <w:t>响应。</w:t>
      </w:r>
    </w:p>
    <w:p w14:paraId="12D83076"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10.3</w:t>
      </w:r>
      <w:r>
        <w:rPr>
          <w:rFonts w:ascii="Times New Roman" w:hAnsi="Times New Roman" w:cs="仿宋" w:hint="eastAsia"/>
          <w:sz w:val="24"/>
        </w:rPr>
        <w:t>中标后按相关要求提供与电子投标文件一致的纸质打印投标文件。</w:t>
      </w:r>
      <w:r>
        <w:rPr>
          <w:rFonts w:ascii="Times New Roman" w:hAnsi="Times New Roman" w:cs="仿宋" w:hint="eastAsia"/>
          <w:sz w:val="24"/>
        </w:rPr>
        <w:t xml:space="preserve"> </w:t>
      </w:r>
    </w:p>
    <w:p w14:paraId="0AC7C8E8"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10.4</w:t>
      </w:r>
      <w:r>
        <w:rPr>
          <w:rFonts w:ascii="Times New Roman" w:hAnsi="Times New Roman" w:cs="仿宋" w:hint="eastAsia"/>
          <w:sz w:val="24"/>
        </w:rPr>
        <w:t>投标文件须加盖电子签章之处，应按要求加盖投标人数字证书的电子签章。其他需要盖章但未明确要求电子签章的，投标人可按要求加盖公章后上</w:t>
      </w:r>
      <w:proofErr w:type="gramStart"/>
      <w:r>
        <w:rPr>
          <w:rFonts w:ascii="Times New Roman" w:hAnsi="Times New Roman" w:cs="仿宋" w:hint="eastAsia"/>
          <w:sz w:val="24"/>
        </w:rPr>
        <w:t>传材料</w:t>
      </w:r>
      <w:proofErr w:type="gramEnd"/>
      <w:r>
        <w:rPr>
          <w:rFonts w:ascii="Times New Roman" w:hAnsi="Times New Roman" w:cs="仿宋" w:hint="eastAsia"/>
          <w:sz w:val="24"/>
        </w:rPr>
        <w:t>电子件或直接加盖电子签章。</w:t>
      </w:r>
      <w:r>
        <w:rPr>
          <w:rFonts w:ascii="Times New Roman" w:hAnsi="Times New Roman" w:cs="仿宋" w:hint="eastAsia"/>
          <w:sz w:val="24"/>
        </w:rPr>
        <w:t xml:space="preserve"> </w:t>
      </w:r>
    </w:p>
    <w:p w14:paraId="2D731BF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10.5</w:t>
      </w:r>
      <w:r>
        <w:rPr>
          <w:rFonts w:ascii="Times New Roman" w:hAnsi="Times New Roman" w:cs="仿宋" w:hint="eastAsia"/>
          <w:sz w:val="24"/>
        </w:rPr>
        <w:t>本项目通过“苏</w:t>
      </w:r>
      <w:proofErr w:type="gramStart"/>
      <w:r>
        <w:rPr>
          <w:rFonts w:ascii="Times New Roman" w:hAnsi="Times New Roman" w:cs="仿宋" w:hint="eastAsia"/>
          <w:sz w:val="24"/>
        </w:rPr>
        <w:t>采云</w:t>
      </w:r>
      <w:proofErr w:type="gramEnd"/>
      <w:r>
        <w:rPr>
          <w:rFonts w:ascii="Times New Roman" w:hAnsi="Times New Roman" w:cs="仿宋" w:hint="eastAsia"/>
          <w:sz w:val="24"/>
        </w:rPr>
        <w:t>”系统进行电子招标投标，即投标人投标文件使用政府采购客户端工具制作并通过“苏</w:t>
      </w:r>
      <w:proofErr w:type="gramStart"/>
      <w:r>
        <w:rPr>
          <w:rFonts w:ascii="Times New Roman" w:hAnsi="Times New Roman" w:cs="仿宋" w:hint="eastAsia"/>
          <w:sz w:val="24"/>
        </w:rPr>
        <w:t>采云</w:t>
      </w:r>
      <w:proofErr w:type="gramEnd"/>
      <w:r>
        <w:rPr>
          <w:rFonts w:ascii="Times New Roman" w:hAnsi="Times New Roman" w:cs="仿宋" w:hint="eastAsia"/>
          <w:sz w:val="24"/>
        </w:rPr>
        <w:t>”系统提交，如标书制作工具中格式和内容与“宿迁市政府采购网”发布的采购文件不一致，请以“宿迁市政府采购网”发布的采购文件为准。</w:t>
      </w:r>
    </w:p>
    <w:p w14:paraId="34038DB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投标人应当通过“苏</w:t>
      </w:r>
      <w:proofErr w:type="gramStart"/>
      <w:r>
        <w:rPr>
          <w:rFonts w:ascii="Times New Roman" w:hAnsi="Times New Roman" w:cs="仿宋" w:hint="eastAsia"/>
          <w:sz w:val="24"/>
        </w:rPr>
        <w:t>采云</w:t>
      </w:r>
      <w:proofErr w:type="gramEnd"/>
      <w:r>
        <w:rPr>
          <w:rFonts w:ascii="Times New Roman" w:hAnsi="Times New Roman" w:cs="仿宋" w:hint="eastAsia"/>
          <w:sz w:val="24"/>
        </w:rPr>
        <w:t>”系统提交数据电文形式的投标文件（即电子投标）。未进行投标文件提交并解密的投标人，按照无效响应处理</w:t>
      </w:r>
      <w:r>
        <w:rPr>
          <w:rFonts w:ascii="Times New Roman" w:hAnsi="Times New Roman" w:cs="仿宋" w:hint="eastAsia"/>
          <w:sz w:val="24"/>
        </w:rPr>
        <w:t>(</w:t>
      </w:r>
      <w:r>
        <w:rPr>
          <w:rFonts w:ascii="Times New Roman" w:hAnsi="Times New Roman" w:cs="仿宋" w:hint="eastAsia"/>
          <w:sz w:val="24"/>
        </w:rPr>
        <w:t>因“苏</w:t>
      </w:r>
      <w:proofErr w:type="gramStart"/>
      <w:r>
        <w:rPr>
          <w:rFonts w:ascii="Times New Roman" w:hAnsi="Times New Roman" w:cs="仿宋" w:hint="eastAsia"/>
          <w:sz w:val="24"/>
        </w:rPr>
        <w:t>采云</w:t>
      </w:r>
      <w:proofErr w:type="gramEnd"/>
      <w:r>
        <w:rPr>
          <w:rFonts w:ascii="Times New Roman" w:hAnsi="Times New Roman" w:cs="仿宋" w:hint="eastAsia"/>
          <w:sz w:val="24"/>
        </w:rPr>
        <w:t>”系统导致解密失败的除外</w:t>
      </w:r>
      <w:r>
        <w:rPr>
          <w:rFonts w:ascii="Times New Roman" w:hAnsi="Times New Roman" w:cs="仿宋" w:hint="eastAsia"/>
          <w:sz w:val="24"/>
        </w:rPr>
        <w:t>)</w:t>
      </w:r>
      <w:r>
        <w:rPr>
          <w:rFonts w:ascii="Times New Roman" w:hAnsi="Times New Roman" w:cs="仿宋" w:hint="eastAsia"/>
          <w:sz w:val="24"/>
        </w:rPr>
        <w:t>。</w:t>
      </w:r>
    </w:p>
    <w:p w14:paraId="07619DC6"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11</w:t>
      </w:r>
      <w:r>
        <w:rPr>
          <w:rFonts w:ascii="Times New Roman" w:hAnsi="Times New Roman" w:cs="仿宋" w:hint="eastAsia"/>
          <w:b/>
          <w:sz w:val="24"/>
        </w:rPr>
        <w:t>、投标文件构成</w:t>
      </w:r>
    </w:p>
    <w:p w14:paraId="46EE700C"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11.1</w:t>
      </w:r>
      <w:r>
        <w:rPr>
          <w:rFonts w:ascii="Times New Roman" w:hAnsi="Times New Roman" w:cs="仿宋" w:hint="eastAsia"/>
          <w:sz w:val="24"/>
        </w:rPr>
        <w:t>投标声明及承诺函。</w:t>
      </w:r>
    </w:p>
    <w:p w14:paraId="444D6243"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11.2</w:t>
      </w:r>
      <w:r>
        <w:rPr>
          <w:rFonts w:ascii="Times New Roman" w:hAnsi="Times New Roman" w:cs="仿宋" w:hint="eastAsia"/>
          <w:sz w:val="24"/>
        </w:rPr>
        <w:t>法人授权书；</w:t>
      </w:r>
    </w:p>
    <w:p w14:paraId="67BF7F6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11.3</w:t>
      </w:r>
      <w:r>
        <w:rPr>
          <w:rFonts w:ascii="Times New Roman" w:hAnsi="Times New Roman" w:cs="仿宋" w:hint="eastAsia"/>
          <w:sz w:val="24"/>
        </w:rPr>
        <w:t>报价文件</w:t>
      </w:r>
    </w:p>
    <w:p w14:paraId="38867A5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11.3.1</w:t>
      </w:r>
      <w:r>
        <w:rPr>
          <w:rFonts w:ascii="Times New Roman" w:hAnsi="Times New Roman" w:cs="仿宋" w:hint="eastAsia"/>
          <w:sz w:val="24"/>
        </w:rPr>
        <w:t>开标一览表；</w:t>
      </w:r>
    </w:p>
    <w:p w14:paraId="1A0F333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11.3.2</w:t>
      </w:r>
      <w:r>
        <w:rPr>
          <w:rFonts w:ascii="Times New Roman" w:hAnsi="Times New Roman" w:cs="仿宋" w:hint="eastAsia"/>
          <w:sz w:val="24"/>
        </w:rPr>
        <w:t>投标分项报价表。</w:t>
      </w:r>
    </w:p>
    <w:p w14:paraId="542DA5BE"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11.4</w:t>
      </w:r>
      <w:r>
        <w:rPr>
          <w:rFonts w:ascii="Times New Roman" w:hAnsi="Times New Roman" w:cs="仿宋" w:hint="eastAsia"/>
          <w:sz w:val="24"/>
        </w:rPr>
        <w:t>综合评审评分</w:t>
      </w:r>
      <w:proofErr w:type="gramStart"/>
      <w:r>
        <w:rPr>
          <w:rFonts w:ascii="Times New Roman" w:hAnsi="Times New Roman" w:cs="仿宋" w:hint="eastAsia"/>
          <w:sz w:val="24"/>
        </w:rPr>
        <w:t>项相关</w:t>
      </w:r>
      <w:proofErr w:type="gramEnd"/>
      <w:r>
        <w:rPr>
          <w:rFonts w:ascii="Times New Roman" w:hAnsi="Times New Roman" w:cs="仿宋" w:hint="eastAsia"/>
          <w:sz w:val="24"/>
        </w:rPr>
        <w:t>技术文件</w:t>
      </w:r>
    </w:p>
    <w:p w14:paraId="763C4A2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11.5</w:t>
      </w:r>
      <w:r>
        <w:rPr>
          <w:rFonts w:ascii="Times New Roman" w:hAnsi="Times New Roman" w:cs="仿宋" w:hint="eastAsia"/>
          <w:sz w:val="24"/>
        </w:rPr>
        <w:t>商务文件</w:t>
      </w:r>
    </w:p>
    <w:p w14:paraId="01F5BC19" w14:textId="77777777" w:rsidR="005C641D" w:rsidRDefault="00000000">
      <w:pPr>
        <w:spacing w:line="480" w:lineRule="exact"/>
        <w:ind w:firstLine="480"/>
        <w:rPr>
          <w:rFonts w:ascii="Times New Roman" w:hAnsi="Times New Roman" w:cs="仿宋"/>
          <w:sz w:val="24"/>
        </w:rPr>
      </w:pPr>
      <w:bookmarkStart w:id="78" w:name="EBdc2c24f6358343e896cd43bd6621a619"/>
      <w:r>
        <w:rPr>
          <w:rFonts w:ascii="Times New Roman" w:hAnsi="Times New Roman" w:cs="仿宋" w:hint="eastAsia"/>
          <w:sz w:val="24"/>
        </w:rPr>
        <w:t>11.5.1</w:t>
      </w:r>
      <w:r>
        <w:rPr>
          <w:rFonts w:ascii="Times New Roman" w:hAnsi="Times New Roman" w:cs="仿宋" w:hint="eastAsia"/>
          <w:sz w:val="24"/>
        </w:rPr>
        <w:t>投标人承担的类似项目业绩一览表；</w:t>
      </w:r>
    </w:p>
    <w:p w14:paraId="4B3DBD5C"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lastRenderedPageBreak/>
        <w:t>11.5.2</w:t>
      </w:r>
      <w:r>
        <w:rPr>
          <w:rFonts w:ascii="Times New Roman" w:hAnsi="Times New Roman" w:cs="仿宋" w:hint="eastAsia"/>
          <w:sz w:val="24"/>
        </w:rPr>
        <w:t>其他商务文件。</w:t>
      </w:r>
      <w:bookmarkEnd w:id="78"/>
    </w:p>
    <w:p w14:paraId="1A9647B2"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11.6</w:t>
      </w:r>
      <w:r>
        <w:rPr>
          <w:rFonts w:ascii="Times New Roman" w:hAnsi="Times New Roman" w:cs="仿宋" w:hint="eastAsia"/>
          <w:sz w:val="24"/>
        </w:rPr>
        <w:t>投标人认为有必要提供的其它材料。</w:t>
      </w:r>
    </w:p>
    <w:p w14:paraId="124936E8"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如标书制作工具中格式和内容与“宿迁市政府采购网”发布的招标文件不一致，请以“宿迁市政府采购网”发布的招标文件为准。</w:t>
      </w:r>
    </w:p>
    <w:p w14:paraId="1DCC2173" w14:textId="77777777" w:rsidR="005C641D" w:rsidRDefault="00000000">
      <w:pPr>
        <w:spacing w:line="480" w:lineRule="exact"/>
        <w:ind w:firstLine="482"/>
        <w:rPr>
          <w:rFonts w:ascii="Times New Roman" w:hAnsi="Times New Roman" w:cs="仿宋"/>
          <w:b/>
          <w:color w:val="000000"/>
          <w:sz w:val="24"/>
        </w:rPr>
      </w:pPr>
      <w:bookmarkStart w:id="79" w:name="EBc50e2bb832bb43068403b10c1cce6141"/>
      <w:r>
        <w:rPr>
          <w:rFonts w:ascii="Times New Roman" w:hAnsi="Times New Roman" w:cs="仿宋" w:hint="eastAsia"/>
          <w:b/>
          <w:color w:val="000000"/>
          <w:sz w:val="24"/>
        </w:rPr>
        <w:t>注：（</w:t>
      </w:r>
      <w:r>
        <w:rPr>
          <w:rFonts w:ascii="Times New Roman" w:hAnsi="Times New Roman" w:cs="仿宋" w:hint="eastAsia"/>
          <w:b/>
          <w:color w:val="000000"/>
          <w:sz w:val="24"/>
        </w:rPr>
        <w:t>1</w:t>
      </w:r>
      <w:r>
        <w:rPr>
          <w:rFonts w:ascii="Times New Roman" w:hAnsi="Times New Roman" w:cs="仿宋" w:hint="eastAsia"/>
          <w:b/>
          <w:color w:val="000000"/>
          <w:sz w:val="24"/>
        </w:rPr>
        <w:t>）投标文件构成资料为非中文时应提供中文译版；（</w:t>
      </w:r>
      <w:r>
        <w:rPr>
          <w:rFonts w:ascii="Times New Roman" w:hAnsi="Times New Roman" w:cs="仿宋" w:hint="eastAsia"/>
          <w:b/>
          <w:color w:val="000000"/>
          <w:sz w:val="24"/>
        </w:rPr>
        <w:t>2</w:t>
      </w:r>
      <w:r>
        <w:rPr>
          <w:rFonts w:ascii="Times New Roman" w:hAnsi="Times New Roman" w:cs="仿宋" w:hint="eastAsia"/>
          <w:b/>
          <w:color w:val="000000"/>
          <w:sz w:val="24"/>
        </w:rPr>
        <w:t>）招标文件要求提供证书证件等原件电子件的，投标人提供的电子件应是对证书证件等原件通过扫描、拍照等方式进行数字化的可被苏</w:t>
      </w:r>
      <w:proofErr w:type="gramStart"/>
      <w:r>
        <w:rPr>
          <w:rFonts w:ascii="Times New Roman" w:hAnsi="Times New Roman" w:cs="仿宋" w:hint="eastAsia"/>
          <w:b/>
          <w:color w:val="000000"/>
          <w:sz w:val="24"/>
        </w:rPr>
        <w:t>采云</w:t>
      </w:r>
      <w:proofErr w:type="gramEnd"/>
      <w:r>
        <w:rPr>
          <w:rFonts w:ascii="Times New Roman" w:hAnsi="Times New Roman" w:cs="仿宋" w:hint="eastAsia"/>
          <w:b/>
          <w:color w:val="000000"/>
          <w:sz w:val="24"/>
        </w:rPr>
        <w:t>系统识别的数字文件，否则评标委员会可以视其未提供。（</w:t>
      </w:r>
      <w:r>
        <w:rPr>
          <w:rFonts w:ascii="Times New Roman" w:hAnsi="Times New Roman" w:cs="仿宋" w:hint="eastAsia"/>
          <w:b/>
          <w:color w:val="000000"/>
          <w:sz w:val="24"/>
        </w:rPr>
        <w:t>3</w:t>
      </w:r>
      <w:r>
        <w:rPr>
          <w:rFonts w:ascii="Times New Roman" w:hAnsi="Times New Roman" w:cs="仿宋" w:hint="eastAsia"/>
          <w:b/>
          <w:color w:val="000000"/>
          <w:sz w:val="24"/>
        </w:rPr>
        <w:t>）无论何种原因，即使投标人开标时携带了证书证明资料的原件，但电子投标文件中未包含相关资料电子件的，评标委员会可以视同其未提供。</w:t>
      </w:r>
      <w:bookmarkEnd w:id="79"/>
    </w:p>
    <w:p w14:paraId="3B2BF0F9"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12</w:t>
      </w:r>
      <w:r>
        <w:rPr>
          <w:rFonts w:ascii="Times New Roman" w:hAnsi="Times New Roman" w:cs="仿宋" w:hint="eastAsia"/>
          <w:b/>
          <w:sz w:val="24"/>
        </w:rPr>
        <w:t>、投标文件的加密</w:t>
      </w:r>
    </w:p>
    <w:p w14:paraId="1FC8632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投标人应使用经苏</w:t>
      </w:r>
      <w:proofErr w:type="gramStart"/>
      <w:r>
        <w:rPr>
          <w:rFonts w:ascii="Times New Roman" w:hAnsi="Times New Roman" w:cs="仿宋" w:hint="eastAsia"/>
          <w:sz w:val="24"/>
        </w:rPr>
        <w:t>采云</w:t>
      </w:r>
      <w:proofErr w:type="gramEnd"/>
      <w:r>
        <w:rPr>
          <w:rFonts w:ascii="Times New Roman" w:hAnsi="Times New Roman" w:cs="仿宋" w:hint="eastAsia"/>
          <w:sz w:val="24"/>
        </w:rPr>
        <w:t>系统认可的电子商务认证授权机构（</w:t>
      </w:r>
      <w:r>
        <w:rPr>
          <w:rFonts w:ascii="Times New Roman" w:hAnsi="Times New Roman" w:cs="仿宋" w:hint="eastAsia"/>
          <w:sz w:val="24"/>
        </w:rPr>
        <w:t>CA</w:t>
      </w:r>
      <w:r>
        <w:rPr>
          <w:rFonts w:ascii="Times New Roman" w:hAnsi="Times New Roman" w:cs="仿宋" w:hint="eastAsia"/>
          <w:sz w:val="24"/>
        </w:rPr>
        <w:t>认证中心）颁发的数字证书对其电子投标文件认证并加密，未按要求加密并认证的投标文件，不予受理。</w:t>
      </w:r>
    </w:p>
    <w:p w14:paraId="65901805"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13</w:t>
      </w:r>
      <w:r>
        <w:rPr>
          <w:rFonts w:ascii="Times New Roman" w:hAnsi="Times New Roman" w:cs="仿宋" w:hint="eastAsia"/>
          <w:b/>
          <w:sz w:val="24"/>
        </w:rPr>
        <w:t>、投标报价</w:t>
      </w:r>
    </w:p>
    <w:p w14:paraId="63F65DA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13.1</w:t>
      </w:r>
      <w:r>
        <w:rPr>
          <w:rFonts w:ascii="Times New Roman" w:hAnsi="Times New Roman" w:cs="仿宋" w:hint="eastAsia"/>
          <w:sz w:val="24"/>
        </w:rPr>
        <w:t>报价为一次报价，于开标会议当场宣读。</w:t>
      </w:r>
    </w:p>
    <w:p w14:paraId="7D735702" w14:textId="0050EBC2"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13.2</w:t>
      </w:r>
      <w:r>
        <w:rPr>
          <w:rFonts w:ascii="Times New Roman" w:hAnsi="Times New Roman" w:cs="仿宋" w:hint="eastAsia"/>
          <w:sz w:val="24"/>
        </w:rPr>
        <w:t>本项目不接受备选的投标方案或有选择的报价，只允许有一个报价。投标报价内容包括：软件开发费、数据对接费、人工费、服务费、税金</w:t>
      </w:r>
      <w:r w:rsidR="00774EB9">
        <w:rPr>
          <w:rFonts w:ascii="Times New Roman" w:hAnsi="Times New Roman" w:cs="仿宋" w:hint="eastAsia"/>
          <w:sz w:val="24"/>
        </w:rPr>
        <w:t>等</w:t>
      </w:r>
      <w:r>
        <w:rPr>
          <w:rFonts w:ascii="Times New Roman" w:hAnsi="Times New Roman" w:cs="仿宋" w:hint="eastAsia"/>
          <w:sz w:val="24"/>
        </w:rPr>
        <w:t>以及投标人认为完成本项目所需的一切费用。</w:t>
      </w:r>
    </w:p>
    <w:p w14:paraId="4CDDE049"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13.3</w:t>
      </w:r>
      <w:r>
        <w:rPr>
          <w:rFonts w:ascii="Times New Roman" w:hAnsi="Times New Roman" w:cs="仿宋" w:hint="eastAsia"/>
          <w:sz w:val="24"/>
        </w:rPr>
        <w:t>报价注意事项：价格一律以人民币计算，以元为单位标准。</w:t>
      </w:r>
    </w:p>
    <w:p w14:paraId="76F23465"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14</w:t>
      </w:r>
      <w:r>
        <w:rPr>
          <w:rFonts w:ascii="Times New Roman" w:hAnsi="Times New Roman" w:cs="仿宋" w:hint="eastAsia"/>
          <w:b/>
          <w:sz w:val="24"/>
        </w:rPr>
        <w:t>、投标保证金</w:t>
      </w:r>
    </w:p>
    <w:p w14:paraId="44D10BC4" w14:textId="77777777" w:rsidR="005C641D" w:rsidRDefault="00000000">
      <w:pPr>
        <w:spacing w:line="480" w:lineRule="exact"/>
        <w:ind w:firstLine="480"/>
        <w:rPr>
          <w:rFonts w:ascii="Times New Roman" w:hAnsi="Times New Roman" w:cs="仿宋"/>
          <w:sz w:val="24"/>
        </w:rPr>
      </w:pPr>
      <w:bookmarkStart w:id="80" w:name="EB183a0bf075204c54a4ff090f1aecaaa7"/>
      <w:r>
        <w:rPr>
          <w:rFonts w:ascii="Times New Roman" w:hAnsi="Times New Roman" w:cs="仿宋" w:hint="eastAsia"/>
          <w:sz w:val="24"/>
        </w:rPr>
        <w:t>本项目不收取投标保证金。</w:t>
      </w:r>
      <w:bookmarkEnd w:id="80"/>
    </w:p>
    <w:p w14:paraId="22BD2876"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15</w:t>
      </w:r>
      <w:r>
        <w:rPr>
          <w:rFonts w:ascii="Times New Roman" w:hAnsi="Times New Roman" w:cs="仿宋" w:hint="eastAsia"/>
          <w:b/>
          <w:sz w:val="24"/>
        </w:rPr>
        <w:t>、投标有效期</w:t>
      </w:r>
    </w:p>
    <w:p w14:paraId="4DC5EA9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15.1</w:t>
      </w:r>
      <w:r>
        <w:rPr>
          <w:rFonts w:ascii="Times New Roman" w:hAnsi="Times New Roman" w:cs="仿宋" w:hint="eastAsia"/>
          <w:sz w:val="24"/>
        </w:rPr>
        <w:t>在投标人须知前附表规定的投标有效期内，投标有效期从提交投标文件的截止之日起算。投标有效期不足的投标，在评标时将其视为投标无效。</w:t>
      </w:r>
    </w:p>
    <w:p w14:paraId="3CC4A34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15.2</w:t>
      </w:r>
      <w:r>
        <w:rPr>
          <w:rFonts w:ascii="Times New Roman" w:hAnsi="Times New Roman" w:cs="仿宋" w:hint="eastAsia"/>
          <w:sz w:val="24"/>
        </w:rPr>
        <w:t>特殊情况需延长投标有效期的，采购代理机构可于投标有效期届满之前，要求投标人同意延长有效期，可向投标人提出延长投标有效期的要求，采购代理机构的要求与投标人的答复均应为书面形式（如信件、传真或电报等），投标人拒绝延长的，其投标在原投标有效期期届满后将不再有效；投标人同意延长的，不允许修改或撤回投标文件。</w:t>
      </w:r>
    </w:p>
    <w:p w14:paraId="5EB7C1A3" w14:textId="77777777" w:rsidR="005C641D" w:rsidRDefault="00000000">
      <w:pPr>
        <w:pStyle w:val="20"/>
        <w:spacing w:before="0" w:after="0" w:line="520" w:lineRule="exact"/>
        <w:rPr>
          <w:rFonts w:eastAsia="宋体" w:cs="Arial"/>
          <w:bCs/>
          <w:szCs w:val="22"/>
        </w:rPr>
      </w:pPr>
      <w:bookmarkStart w:id="81" w:name="_Toc81575195"/>
      <w:bookmarkStart w:id="82" w:name="_Toc23443"/>
      <w:bookmarkStart w:id="83" w:name="_Toc81575158"/>
      <w:r>
        <w:rPr>
          <w:rFonts w:eastAsia="宋体" w:cs="Arial" w:hint="eastAsia"/>
          <w:bCs/>
          <w:szCs w:val="22"/>
        </w:rPr>
        <w:lastRenderedPageBreak/>
        <w:t>四、投标文件的提交</w:t>
      </w:r>
      <w:bookmarkEnd w:id="81"/>
      <w:bookmarkEnd w:id="82"/>
      <w:bookmarkEnd w:id="83"/>
    </w:p>
    <w:p w14:paraId="4A8C7FED"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16</w:t>
      </w:r>
      <w:r>
        <w:rPr>
          <w:rFonts w:ascii="Times New Roman" w:hAnsi="Times New Roman" w:cs="仿宋" w:hint="eastAsia"/>
          <w:b/>
          <w:sz w:val="24"/>
        </w:rPr>
        <w:t>、投标文件的提交</w:t>
      </w:r>
    </w:p>
    <w:p w14:paraId="0B148EA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16.1</w:t>
      </w:r>
      <w:r>
        <w:rPr>
          <w:rFonts w:ascii="Times New Roman" w:hAnsi="Times New Roman" w:cs="仿宋" w:hint="eastAsia"/>
          <w:sz w:val="24"/>
        </w:rPr>
        <w:t>投标人应在招标文件规定的投标截止时间前提交投标文件。投标人应将电子投标文件上传至“苏</w:t>
      </w:r>
      <w:proofErr w:type="gramStart"/>
      <w:r>
        <w:rPr>
          <w:rFonts w:ascii="Times New Roman" w:hAnsi="Times New Roman" w:cs="仿宋" w:hint="eastAsia"/>
          <w:sz w:val="24"/>
        </w:rPr>
        <w:t>采云</w:t>
      </w:r>
      <w:proofErr w:type="gramEnd"/>
      <w:r>
        <w:rPr>
          <w:rFonts w:ascii="Times New Roman" w:hAnsi="Times New Roman" w:cs="仿宋" w:hint="eastAsia"/>
          <w:sz w:val="24"/>
        </w:rPr>
        <w:t>”系统对应的本次开标分包中，未及时上传的，招标人不予受理。投标文件提交截止时间后，投标人对投标报价或其他实质性内容修正的函件和增加的任何优惠条件，一律拒绝接收。</w:t>
      </w:r>
    </w:p>
    <w:p w14:paraId="2EB15132"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16.2</w:t>
      </w:r>
      <w:r>
        <w:rPr>
          <w:rFonts w:ascii="Times New Roman" w:hAnsi="Times New Roman" w:cs="仿宋" w:hint="eastAsia"/>
          <w:sz w:val="24"/>
        </w:rPr>
        <w:t>除招标文件另有规定外，投标人所提交的投标文件不予退还。</w:t>
      </w:r>
    </w:p>
    <w:p w14:paraId="6384AB4D"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16.3</w:t>
      </w:r>
      <w:r>
        <w:rPr>
          <w:rFonts w:ascii="Times New Roman" w:hAnsi="Times New Roman" w:cs="仿宋" w:hint="eastAsia"/>
          <w:sz w:val="24"/>
        </w:rPr>
        <w:t>网上投标文件的修改和撤回：在投标截止时间前，投标人可以撤回或重新提交投标文件，投标文件以最终完成上传的为准。</w:t>
      </w:r>
    </w:p>
    <w:p w14:paraId="73AC956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16.4</w:t>
      </w:r>
      <w:r>
        <w:rPr>
          <w:rFonts w:ascii="Times New Roman" w:hAnsi="Times New Roman" w:cs="仿宋" w:hint="eastAsia"/>
          <w:sz w:val="24"/>
        </w:rPr>
        <w:t>采购代理机构可以通过修改招标文件酌情延长投标文件接收截止日期，在此情况下，投标人的所有权利和义务以及投标人受制约的截止日期均应以延长后新的截止日期为准。</w:t>
      </w:r>
    </w:p>
    <w:p w14:paraId="3EEC1729"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17</w:t>
      </w:r>
      <w:r>
        <w:rPr>
          <w:rFonts w:ascii="Times New Roman" w:hAnsi="Times New Roman" w:cs="仿宋" w:hint="eastAsia"/>
          <w:b/>
          <w:sz w:val="24"/>
        </w:rPr>
        <w:t>、投标文件被拒绝接收的情形</w:t>
      </w:r>
    </w:p>
    <w:p w14:paraId="0241673A"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17.1</w:t>
      </w:r>
      <w:r>
        <w:rPr>
          <w:rFonts w:ascii="Times New Roman" w:hAnsi="Times New Roman" w:cs="仿宋" w:hint="eastAsia"/>
          <w:sz w:val="24"/>
        </w:rPr>
        <w:t>在招标文件规定的投标截止时间后上传的投标文件。</w:t>
      </w:r>
    </w:p>
    <w:p w14:paraId="2221BBB1" w14:textId="77777777" w:rsidR="005C641D" w:rsidRDefault="00000000">
      <w:pPr>
        <w:pStyle w:val="20"/>
        <w:spacing w:before="0" w:after="0" w:line="520" w:lineRule="exact"/>
        <w:rPr>
          <w:rFonts w:eastAsia="宋体" w:cs="Arial"/>
          <w:bCs/>
          <w:szCs w:val="22"/>
        </w:rPr>
      </w:pPr>
      <w:bookmarkStart w:id="84" w:name="_Toc81575196"/>
      <w:bookmarkStart w:id="85" w:name="_Toc8841"/>
      <w:bookmarkStart w:id="86" w:name="_Toc81575159"/>
      <w:r>
        <w:rPr>
          <w:rFonts w:eastAsia="宋体" w:cs="Arial" w:hint="eastAsia"/>
          <w:bCs/>
          <w:szCs w:val="22"/>
        </w:rPr>
        <w:t>五、无效标、废标、串通投标认定条款</w:t>
      </w:r>
      <w:bookmarkEnd w:id="84"/>
      <w:bookmarkEnd w:id="85"/>
      <w:bookmarkEnd w:id="86"/>
    </w:p>
    <w:p w14:paraId="032A41CF"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18</w:t>
      </w:r>
      <w:r>
        <w:rPr>
          <w:rFonts w:ascii="Times New Roman" w:hAnsi="Times New Roman" w:cs="仿宋" w:hint="eastAsia"/>
          <w:b/>
          <w:sz w:val="24"/>
        </w:rPr>
        <w:t>、无效投标条款</w:t>
      </w:r>
    </w:p>
    <w:p w14:paraId="072B57C7" w14:textId="77777777" w:rsidR="005C641D" w:rsidRDefault="00000000">
      <w:pPr>
        <w:spacing w:line="480" w:lineRule="exact"/>
        <w:ind w:firstLine="480"/>
        <w:rPr>
          <w:rFonts w:ascii="Times New Roman" w:hAnsi="Times New Roman" w:cs="仿宋"/>
          <w:sz w:val="24"/>
        </w:rPr>
      </w:pPr>
      <w:bookmarkStart w:id="87" w:name="EB94942e5430df4fb8a077f3cf7667f212"/>
      <w:r>
        <w:rPr>
          <w:rFonts w:ascii="Times New Roman" w:hAnsi="Times New Roman" w:cs="仿宋" w:hint="eastAsia"/>
          <w:sz w:val="24"/>
        </w:rPr>
        <w:t>18.1</w:t>
      </w:r>
      <w:r>
        <w:rPr>
          <w:rFonts w:ascii="Times New Roman" w:hAnsi="Times New Roman" w:cs="仿宋" w:hint="eastAsia"/>
          <w:sz w:val="24"/>
        </w:rPr>
        <w:t>投标人不符合招标文件规定资格要求的或未按规定提交资质证件的；</w:t>
      </w:r>
    </w:p>
    <w:p w14:paraId="24D31BE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18.2</w:t>
      </w:r>
      <w:r>
        <w:rPr>
          <w:rFonts w:ascii="Times New Roman" w:hAnsi="Times New Roman" w:cs="仿宋" w:hint="eastAsia"/>
          <w:sz w:val="24"/>
        </w:rPr>
        <w:t>投标文件签署、盖章不符合招标文件要求的；</w:t>
      </w:r>
    </w:p>
    <w:p w14:paraId="51E236A3"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18.3</w:t>
      </w:r>
      <w:r>
        <w:rPr>
          <w:rFonts w:ascii="Times New Roman" w:hAnsi="Times New Roman" w:cs="仿宋" w:hint="eastAsia"/>
          <w:sz w:val="24"/>
        </w:rPr>
        <w:t>未按招标文件要求提供电子投标文件，或者在苏</w:t>
      </w:r>
      <w:proofErr w:type="gramStart"/>
      <w:r>
        <w:rPr>
          <w:rFonts w:ascii="Times New Roman" w:hAnsi="Times New Roman" w:cs="仿宋" w:hint="eastAsia"/>
          <w:sz w:val="24"/>
        </w:rPr>
        <w:t>采云</w:t>
      </w:r>
      <w:proofErr w:type="gramEnd"/>
      <w:r>
        <w:rPr>
          <w:rFonts w:ascii="Times New Roman" w:hAnsi="Times New Roman" w:cs="仿宋" w:hint="eastAsia"/>
          <w:sz w:val="24"/>
        </w:rPr>
        <w:t>系统规定的时间内未成功解密电子投标文件；</w:t>
      </w:r>
    </w:p>
    <w:p w14:paraId="6E56F1FA"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18.4</w:t>
      </w:r>
      <w:r>
        <w:rPr>
          <w:rFonts w:ascii="Times New Roman" w:hAnsi="Times New Roman" w:cs="仿宋" w:hint="eastAsia"/>
          <w:sz w:val="24"/>
        </w:rPr>
        <w:t>报价超过招标文件中规定的预算金额或者最高限价的；</w:t>
      </w:r>
    </w:p>
    <w:p w14:paraId="188DF56A"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18.5</w:t>
      </w:r>
      <w:r>
        <w:rPr>
          <w:rFonts w:ascii="Times New Roman" w:hAnsi="Times New Roman" w:cs="仿宋" w:hint="eastAsia"/>
          <w:sz w:val="24"/>
        </w:rPr>
        <w:t>投标文件出现重大偏离，未对招标文件进行实质性响应的（★部分为实质性要求）；</w:t>
      </w:r>
    </w:p>
    <w:p w14:paraId="190CA513"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18.6</w:t>
      </w:r>
      <w:r>
        <w:rPr>
          <w:rFonts w:ascii="Times New Roman" w:hAnsi="Times New Roman" w:cs="仿宋" w:hint="eastAsia"/>
          <w:sz w:val="24"/>
        </w:rPr>
        <w:t>投标文件含有采购人不能接受的附加条件的；</w:t>
      </w:r>
    </w:p>
    <w:p w14:paraId="15257AE9"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18.7</w:t>
      </w:r>
      <w:r>
        <w:rPr>
          <w:rFonts w:ascii="Times New Roman" w:hAnsi="Times New Roman" w:cs="仿宋" w:hint="eastAsia"/>
          <w:sz w:val="24"/>
        </w:rPr>
        <w:t>投标人有本招标文件规定的恶意串通投标情形的；</w:t>
      </w:r>
    </w:p>
    <w:p w14:paraId="59E8E82D"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18.8</w:t>
      </w:r>
      <w:r>
        <w:rPr>
          <w:rFonts w:ascii="Times New Roman" w:hAnsi="Times New Roman" w:cs="仿宋" w:hint="eastAsia"/>
          <w:sz w:val="24"/>
        </w:rPr>
        <w:t>其它评标委员会认为有必要取消的投标；</w:t>
      </w:r>
    </w:p>
    <w:p w14:paraId="571FF4A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18.9</w:t>
      </w:r>
      <w:r>
        <w:rPr>
          <w:rFonts w:ascii="Times New Roman" w:hAnsi="Times New Roman" w:cs="仿宋" w:hint="eastAsia"/>
          <w:sz w:val="24"/>
        </w:rPr>
        <w:t>法律、法规规定的其它情况。</w:t>
      </w:r>
    </w:p>
    <w:p w14:paraId="7FF91FCD"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 xml:space="preserve"> </w:t>
      </w:r>
      <w:bookmarkEnd w:id="87"/>
      <w:r>
        <w:rPr>
          <w:rFonts w:ascii="Times New Roman" w:hAnsi="Times New Roman" w:cs="仿宋" w:hint="eastAsia"/>
          <w:b/>
          <w:sz w:val="24"/>
        </w:rPr>
        <w:t>19</w:t>
      </w:r>
      <w:r>
        <w:rPr>
          <w:rFonts w:ascii="Times New Roman" w:hAnsi="Times New Roman" w:cs="仿宋" w:hint="eastAsia"/>
          <w:b/>
          <w:sz w:val="24"/>
        </w:rPr>
        <w:t>、</w:t>
      </w:r>
      <w:proofErr w:type="gramStart"/>
      <w:r>
        <w:rPr>
          <w:rFonts w:ascii="Times New Roman" w:hAnsi="Times New Roman" w:cs="仿宋" w:hint="eastAsia"/>
          <w:b/>
          <w:sz w:val="24"/>
        </w:rPr>
        <w:t>废标条款</w:t>
      </w:r>
      <w:proofErr w:type="gramEnd"/>
    </w:p>
    <w:p w14:paraId="1345EEB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lastRenderedPageBreak/>
        <w:t>19.1</w:t>
      </w:r>
      <w:r>
        <w:rPr>
          <w:rFonts w:ascii="Times New Roman" w:hAnsi="Times New Roman" w:cs="仿宋" w:hint="eastAsia"/>
          <w:sz w:val="24"/>
        </w:rPr>
        <w:t>符合专业条件的供应商或者对招标文件作实质响应的供应商不足三家的；</w:t>
      </w:r>
    </w:p>
    <w:p w14:paraId="7CE3A40A"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19.2</w:t>
      </w:r>
      <w:r>
        <w:rPr>
          <w:rFonts w:ascii="Times New Roman" w:hAnsi="Times New Roman" w:cs="仿宋" w:hint="eastAsia"/>
          <w:sz w:val="24"/>
        </w:rPr>
        <w:t>出现影响采购公正的违法、违规行为的；</w:t>
      </w:r>
    </w:p>
    <w:p w14:paraId="4419115D"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19.3</w:t>
      </w:r>
      <w:r>
        <w:rPr>
          <w:rFonts w:ascii="Times New Roman" w:hAnsi="Times New Roman" w:cs="仿宋" w:hint="eastAsia"/>
          <w:sz w:val="24"/>
        </w:rPr>
        <w:t>投标人的报价均超过了采购预算，且采购人不能支付的；</w:t>
      </w:r>
    </w:p>
    <w:p w14:paraId="10BBEED6"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19.4</w:t>
      </w:r>
      <w:r>
        <w:rPr>
          <w:rFonts w:ascii="Times New Roman" w:hAnsi="Times New Roman" w:cs="仿宋" w:hint="eastAsia"/>
          <w:sz w:val="24"/>
        </w:rPr>
        <w:t>因重大变故，采购任务取消的。</w:t>
      </w:r>
    </w:p>
    <w:p w14:paraId="14C6374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19.5</w:t>
      </w:r>
      <w:r>
        <w:rPr>
          <w:rFonts w:ascii="Times New Roman" w:hAnsi="Times New Roman" w:cs="仿宋" w:hint="eastAsia"/>
          <w:sz w:val="24"/>
        </w:rPr>
        <w:t>评标委员会认定招标文件存在歧义、重大缺陷导致评审工作无法进行。</w:t>
      </w:r>
    </w:p>
    <w:p w14:paraId="13424BD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19.6</w:t>
      </w:r>
      <w:r>
        <w:rPr>
          <w:rFonts w:ascii="Times New Roman" w:hAnsi="Times New Roman" w:cs="仿宋" w:hint="eastAsia"/>
          <w:sz w:val="24"/>
        </w:rPr>
        <w:t>因苏</w:t>
      </w:r>
      <w:proofErr w:type="gramStart"/>
      <w:r>
        <w:rPr>
          <w:rFonts w:ascii="Times New Roman" w:hAnsi="Times New Roman" w:cs="仿宋" w:hint="eastAsia"/>
          <w:sz w:val="24"/>
        </w:rPr>
        <w:t>采云</w:t>
      </w:r>
      <w:proofErr w:type="gramEnd"/>
      <w:r>
        <w:rPr>
          <w:rFonts w:ascii="Times New Roman" w:hAnsi="Times New Roman" w:cs="仿宋" w:hint="eastAsia"/>
          <w:sz w:val="24"/>
        </w:rPr>
        <w:t>系统系统故障原因造成开标不成功的。</w:t>
      </w:r>
    </w:p>
    <w:p w14:paraId="716577A2"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20</w:t>
      </w:r>
      <w:r>
        <w:rPr>
          <w:rFonts w:ascii="Times New Roman" w:hAnsi="Times New Roman" w:cs="仿宋" w:hint="eastAsia"/>
          <w:b/>
          <w:sz w:val="24"/>
        </w:rPr>
        <w:t>、供应商不足三家情形处理</w:t>
      </w:r>
    </w:p>
    <w:p w14:paraId="5CAB88F2"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投标截止后投标人不足</w:t>
      </w:r>
      <w:r>
        <w:rPr>
          <w:rFonts w:ascii="Times New Roman" w:hAnsi="Times New Roman" w:cs="仿宋" w:hint="eastAsia"/>
          <w:sz w:val="24"/>
        </w:rPr>
        <w:t>3</w:t>
      </w:r>
      <w:r>
        <w:rPr>
          <w:rFonts w:ascii="Times New Roman" w:hAnsi="Times New Roman" w:cs="仿宋" w:hint="eastAsia"/>
          <w:sz w:val="24"/>
        </w:rPr>
        <w:t>家或者通过资格审查或符合性审查的投标人不足</w:t>
      </w:r>
      <w:r>
        <w:rPr>
          <w:rFonts w:ascii="Times New Roman" w:hAnsi="Times New Roman" w:cs="仿宋" w:hint="eastAsia"/>
          <w:sz w:val="24"/>
        </w:rPr>
        <w:t>3</w:t>
      </w:r>
      <w:r>
        <w:rPr>
          <w:rFonts w:ascii="Times New Roman" w:hAnsi="Times New Roman" w:cs="仿宋" w:hint="eastAsia"/>
          <w:sz w:val="24"/>
        </w:rPr>
        <w:t>家的，除采购任务取消情形外，按财政部令第</w:t>
      </w:r>
      <w:r>
        <w:rPr>
          <w:rFonts w:ascii="Times New Roman" w:hAnsi="Times New Roman" w:cs="仿宋" w:hint="eastAsia"/>
          <w:sz w:val="24"/>
        </w:rPr>
        <w:t>87</w:t>
      </w:r>
      <w:r>
        <w:rPr>
          <w:rFonts w:ascii="Times New Roman" w:hAnsi="Times New Roman" w:cs="仿宋" w:hint="eastAsia"/>
          <w:sz w:val="24"/>
        </w:rPr>
        <w:t>号第四十三条条款进行处理。</w:t>
      </w:r>
    </w:p>
    <w:p w14:paraId="3BB198EF"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21</w:t>
      </w:r>
      <w:r>
        <w:rPr>
          <w:rFonts w:ascii="Times New Roman" w:hAnsi="Times New Roman" w:cs="仿宋" w:hint="eastAsia"/>
          <w:b/>
          <w:sz w:val="24"/>
        </w:rPr>
        <w:t>、取消中标候选人资格条款</w:t>
      </w:r>
    </w:p>
    <w:p w14:paraId="2744EDAE"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21.1</w:t>
      </w:r>
      <w:r>
        <w:rPr>
          <w:rFonts w:ascii="Times New Roman" w:hAnsi="Times New Roman" w:cs="仿宋" w:hint="eastAsia"/>
          <w:sz w:val="24"/>
        </w:rPr>
        <w:t>提供虚假材料谋取中标的；</w:t>
      </w:r>
    </w:p>
    <w:p w14:paraId="1A5EF26C"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21.2</w:t>
      </w:r>
      <w:r>
        <w:rPr>
          <w:rFonts w:ascii="Times New Roman" w:hAnsi="Times New Roman" w:cs="仿宋" w:hint="eastAsia"/>
          <w:sz w:val="24"/>
        </w:rPr>
        <w:t>采取不正当手段诋毁、排挤其他投标人的；</w:t>
      </w:r>
    </w:p>
    <w:p w14:paraId="4786D44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21.3</w:t>
      </w:r>
      <w:r>
        <w:rPr>
          <w:rFonts w:ascii="Times New Roman" w:hAnsi="Times New Roman" w:cs="仿宋" w:hint="eastAsia"/>
          <w:sz w:val="24"/>
        </w:rPr>
        <w:t>与采购人、其他投标人或者采购代理机构恶意串通的；</w:t>
      </w:r>
    </w:p>
    <w:p w14:paraId="1A8A86BB"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21.4</w:t>
      </w:r>
      <w:r>
        <w:rPr>
          <w:rFonts w:ascii="Times New Roman" w:hAnsi="Times New Roman" w:cs="仿宋" w:hint="eastAsia"/>
          <w:sz w:val="24"/>
        </w:rPr>
        <w:t>向采购人、采购代理机构行贿或者提供其他不正当利益的；</w:t>
      </w:r>
    </w:p>
    <w:p w14:paraId="4F5F6CBB"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21.5</w:t>
      </w:r>
      <w:r>
        <w:rPr>
          <w:rFonts w:ascii="Times New Roman" w:hAnsi="Times New Roman" w:cs="仿宋" w:hint="eastAsia"/>
          <w:sz w:val="24"/>
        </w:rPr>
        <w:t>未在规定时间内与采购人签订采购合同的；</w:t>
      </w:r>
    </w:p>
    <w:p w14:paraId="1ADB0FA3"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21.6</w:t>
      </w:r>
      <w:r>
        <w:rPr>
          <w:rFonts w:ascii="Times New Roman" w:hAnsi="Times New Roman" w:cs="仿宋" w:hint="eastAsia"/>
          <w:sz w:val="24"/>
        </w:rPr>
        <w:t>法律、法规规定的其它情况。</w:t>
      </w:r>
    </w:p>
    <w:p w14:paraId="60F3A18D"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22</w:t>
      </w:r>
      <w:r>
        <w:rPr>
          <w:rFonts w:ascii="Times New Roman" w:hAnsi="Times New Roman" w:cs="仿宋" w:hint="eastAsia"/>
          <w:b/>
          <w:sz w:val="24"/>
        </w:rPr>
        <w:t>、串通投标的情形</w:t>
      </w:r>
    </w:p>
    <w:p w14:paraId="7D89870B" w14:textId="77777777" w:rsidR="005C641D" w:rsidRDefault="00000000">
      <w:pPr>
        <w:spacing w:line="500" w:lineRule="exact"/>
        <w:ind w:firstLine="480"/>
        <w:rPr>
          <w:rFonts w:ascii="黑体" w:eastAsia="黑体" w:hAnsi="黑体" w:hint="eastAsia"/>
          <w:sz w:val="24"/>
          <w:highlight w:val="white"/>
        </w:rPr>
      </w:pPr>
      <w:r>
        <w:rPr>
          <w:rFonts w:ascii="黑体" w:eastAsia="黑体" w:hAnsi="黑体" w:hint="eastAsia"/>
          <w:sz w:val="24"/>
          <w:highlight w:val="white"/>
        </w:rPr>
        <w:t>有下列情形之一的，属于恶意串通投标：</w:t>
      </w:r>
    </w:p>
    <w:p w14:paraId="200EB59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22.1</w:t>
      </w:r>
      <w:r>
        <w:rPr>
          <w:rFonts w:ascii="Times New Roman" w:hAnsi="Times New Roman" w:cs="仿宋" w:hint="eastAsia"/>
          <w:sz w:val="24"/>
        </w:rPr>
        <w:t>供应商直接或间接从采购人或采购代理机构处获得其他供应商的投标情况，并修改其投标文件；</w:t>
      </w:r>
    </w:p>
    <w:p w14:paraId="6F5A5BB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22.2</w:t>
      </w:r>
      <w:r>
        <w:rPr>
          <w:rFonts w:ascii="Times New Roman" w:hAnsi="Times New Roman" w:cs="仿宋" w:hint="eastAsia"/>
          <w:sz w:val="24"/>
        </w:rPr>
        <w:t>评审活动开始</w:t>
      </w:r>
      <w:proofErr w:type="gramStart"/>
      <w:r>
        <w:rPr>
          <w:rFonts w:ascii="Times New Roman" w:hAnsi="Times New Roman" w:cs="仿宋" w:hint="eastAsia"/>
          <w:sz w:val="24"/>
        </w:rPr>
        <w:t>前供应</w:t>
      </w:r>
      <w:proofErr w:type="gramEnd"/>
      <w:r>
        <w:rPr>
          <w:rFonts w:ascii="Times New Roman" w:hAnsi="Times New Roman" w:cs="仿宋" w:hint="eastAsia"/>
          <w:sz w:val="24"/>
        </w:rPr>
        <w:t>商直接或间接从采购人或采购代理机构处获得评标委员会组成人员情况；</w:t>
      </w:r>
    </w:p>
    <w:p w14:paraId="787D7C3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22.3</w:t>
      </w:r>
      <w:r>
        <w:rPr>
          <w:rFonts w:ascii="Times New Roman" w:hAnsi="Times New Roman" w:cs="仿宋" w:hint="eastAsia"/>
          <w:sz w:val="24"/>
        </w:rPr>
        <w:t>供应商接受采购人或采购代理机构授意撤换、修改投标文件；</w:t>
      </w:r>
    </w:p>
    <w:p w14:paraId="0112D97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22.4</w:t>
      </w:r>
      <w:r>
        <w:rPr>
          <w:rFonts w:ascii="Times New Roman" w:hAnsi="Times New Roman" w:cs="仿宋" w:hint="eastAsia"/>
          <w:sz w:val="24"/>
        </w:rPr>
        <w:t>供应商之间协商投标报价、技术方案等投标文件实质性内容；</w:t>
      </w:r>
    </w:p>
    <w:p w14:paraId="4B2E815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22.5</w:t>
      </w:r>
      <w:r>
        <w:rPr>
          <w:rFonts w:ascii="Times New Roman" w:hAnsi="Times New Roman" w:cs="仿宋" w:hint="eastAsia"/>
          <w:sz w:val="24"/>
        </w:rPr>
        <w:t>属于同一集团、协会、商会等组织成员的供应</w:t>
      </w:r>
      <w:proofErr w:type="gramStart"/>
      <w:r>
        <w:rPr>
          <w:rFonts w:ascii="Times New Roman" w:hAnsi="Times New Roman" w:cs="仿宋" w:hint="eastAsia"/>
          <w:sz w:val="24"/>
        </w:rPr>
        <w:t>商按照</w:t>
      </w:r>
      <w:proofErr w:type="gramEnd"/>
      <w:r>
        <w:rPr>
          <w:rFonts w:ascii="Times New Roman" w:hAnsi="Times New Roman" w:cs="仿宋" w:hint="eastAsia"/>
          <w:sz w:val="24"/>
        </w:rPr>
        <w:t>该组织要求协同投标；</w:t>
      </w:r>
    </w:p>
    <w:p w14:paraId="5224431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22.6</w:t>
      </w:r>
      <w:r>
        <w:rPr>
          <w:rFonts w:ascii="Times New Roman" w:hAnsi="Times New Roman" w:cs="仿宋" w:hint="eastAsia"/>
          <w:sz w:val="24"/>
        </w:rPr>
        <w:t>供应商之间事先约定由某一特定供应商中标、成交；</w:t>
      </w:r>
    </w:p>
    <w:p w14:paraId="542EAAE9"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22.7</w:t>
      </w:r>
      <w:r>
        <w:rPr>
          <w:rFonts w:ascii="Times New Roman" w:hAnsi="Times New Roman" w:cs="仿宋" w:hint="eastAsia"/>
          <w:sz w:val="24"/>
        </w:rPr>
        <w:t>供应商之间商定部分供应商放弃投标或者放弃中标、成交；</w:t>
      </w:r>
    </w:p>
    <w:p w14:paraId="1D5F9985"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22.8</w:t>
      </w:r>
      <w:r>
        <w:rPr>
          <w:rFonts w:ascii="Times New Roman" w:hAnsi="Times New Roman" w:cs="仿宋" w:hint="eastAsia"/>
          <w:sz w:val="24"/>
        </w:rPr>
        <w:t>供应商与采购人或采购代理机构之间、供应商相互之间为谋求特定供应商中标</w:t>
      </w:r>
      <w:r>
        <w:rPr>
          <w:rFonts w:ascii="Times New Roman" w:hAnsi="Times New Roman" w:cs="仿宋" w:hint="eastAsia"/>
          <w:sz w:val="24"/>
        </w:rPr>
        <w:lastRenderedPageBreak/>
        <w:t>成交或者排斥其他供应商的其他串通行为；</w:t>
      </w:r>
    </w:p>
    <w:p w14:paraId="779133DE" w14:textId="77777777" w:rsidR="005C641D" w:rsidRDefault="00000000">
      <w:pPr>
        <w:spacing w:line="500" w:lineRule="exact"/>
        <w:ind w:firstLine="482"/>
        <w:rPr>
          <w:rFonts w:ascii="黑体" w:eastAsia="黑体" w:hAnsi="黑体" w:hint="eastAsia"/>
          <w:b/>
          <w:bCs/>
          <w:sz w:val="24"/>
          <w:highlight w:val="white"/>
        </w:rPr>
      </w:pPr>
      <w:r>
        <w:rPr>
          <w:rFonts w:ascii="黑体" w:eastAsia="黑体" w:hAnsi="黑体" w:hint="eastAsia"/>
          <w:b/>
          <w:bCs/>
          <w:sz w:val="24"/>
          <w:highlight w:val="white"/>
        </w:rPr>
        <w:t>有下列情形之一的，视为投标人串通投标，其投标无效：</w:t>
      </w:r>
    </w:p>
    <w:p w14:paraId="187FC07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22.9</w:t>
      </w:r>
      <w:r>
        <w:rPr>
          <w:rFonts w:ascii="Times New Roman" w:hAnsi="Times New Roman" w:cs="仿宋" w:hint="eastAsia"/>
          <w:sz w:val="24"/>
        </w:rPr>
        <w:t>不同投标人的投标文件由同一单位或者个人编制；</w:t>
      </w:r>
    </w:p>
    <w:p w14:paraId="78074F99"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22.10</w:t>
      </w:r>
      <w:r>
        <w:rPr>
          <w:rFonts w:ascii="Times New Roman" w:hAnsi="Times New Roman" w:cs="仿宋" w:hint="eastAsia"/>
          <w:sz w:val="24"/>
        </w:rPr>
        <w:t>不同投标人委托同一单位或者个人办理投标事宜；</w:t>
      </w:r>
    </w:p>
    <w:p w14:paraId="4B858D8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22.11</w:t>
      </w:r>
      <w:r>
        <w:rPr>
          <w:rFonts w:ascii="Times New Roman" w:hAnsi="Times New Roman" w:cs="仿宋" w:hint="eastAsia"/>
          <w:sz w:val="24"/>
        </w:rPr>
        <w:t>不同投标人的投标文件载明的项目管理成员或者联系人员为同一人；</w:t>
      </w:r>
    </w:p>
    <w:p w14:paraId="5D935214"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22.12</w:t>
      </w:r>
      <w:r>
        <w:rPr>
          <w:rFonts w:ascii="Times New Roman" w:hAnsi="Times New Roman" w:cs="仿宋" w:hint="eastAsia"/>
          <w:sz w:val="24"/>
        </w:rPr>
        <w:t>不同投标人的投标文件异常一致或者投标报价呈规律性差异；</w:t>
      </w:r>
    </w:p>
    <w:p w14:paraId="77C0A187"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22.13</w:t>
      </w:r>
      <w:r>
        <w:rPr>
          <w:rFonts w:ascii="Times New Roman" w:hAnsi="Times New Roman" w:cs="仿宋" w:hint="eastAsia"/>
          <w:sz w:val="24"/>
        </w:rPr>
        <w:t>不同投标人的投标文件相互混装；</w:t>
      </w:r>
    </w:p>
    <w:p w14:paraId="3401B733"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22.14</w:t>
      </w:r>
      <w:r>
        <w:rPr>
          <w:rFonts w:ascii="Times New Roman" w:hAnsi="Times New Roman" w:cs="仿宋" w:hint="eastAsia"/>
          <w:sz w:val="24"/>
        </w:rPr>
        <w:t>不同投标人的投标保证金从同一单位或者个人的账户转出。</w:t>
      </w:r>
    </w:p>
    <w:p w14:paraId="40DDDC72" w14:textId="77777777" w:rsidR="005C641D" w:rsidRDefault="00000000">
      <w:pPr>
        <w:pStyle w:val="20"/>
        <w:spacing w:before="0" w:after="0" w:line="520" w:lineRule="exact"/>
        <w:rPr>
          <w:rFonts w:eastAsia="宋体" w:cs="Arial"/>
          <w:bCs/>
          <w:szCs w:val="22"/>
        </w:rPr>
      </w:pPr>
      <w:bookmarkStart w:id="88" w:name="_Toc20026"/>
      <w:bookmarkStart w:id="89" w:name="_Toc81575197"/>
      <w:bookmarkStart w:id="90" w:name="_Toc81575160"/>
      <w:r>
        <w:rPr>
          <w:rFonts w:eastAsia="宋体" w:cs="Arial" w:hint="eastAsia"/>
          <w:bCs/>
          <w:szCs w:val="22"/>
        </w:rPr>
        <w:t>六、开标、资格审查、评标程序</w:t>
      </w:r>
      <w:bookmarkEnd w:id="88"/>
      <w:bookmarkEnd w:id="89"/>
      <w:bookmarkEnd w:id="90"/>
    </w:p>
    <w:p w14:paraId="1A5ECEBE"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23</w:t>
      </w:r>
      <w:r>
        <w:rPr>
          <w:rFonts w:ascii="Times New Roman" w:hAnsi="Times New Roman" w:cs="仿宋" w:hint="eastAsia"/>
          <w:b/>
          <w:sz w:val="24"/>
        </w:rPr>
        <w:t>、开标会议</w:t>
      </w:r>
    </w:p>
    <w:p w14:paraId="422E13E2"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23.1</w:t>
      </w:r>
      <w:r>
        <w:rPr>
          <w:rFonts w:ascii="Times New Roman" w:hAnsi="Times New Roman" w:cs="仿宋" w:hint="eastAsia"/>
          <w:sz w:val="24"/>
        </w:rPr>
        <w:t>代理机构项目负责人按招标文件规定的时间、地点组织公开开标。采购单位代表及有关工作人员参加，政府采购监管部门代表视情况参与监管。</w:t>
      </w:r>
    </w:p>
    <w:p w14:paraId="7CBD9C2A"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23.2</w:t>
      </w:r>
      <w:r>
        <w:rPr>
          <w:rFonts w:ascii="Times New Roman" w:hAnsi="Times New Roman" w:cs="仿宋" w:hint="eastAsia"/>
          <w:sz w:val="24"/>
        </w:rPr>
        <w:t>开标会议由代理机构项目负责人主持。</w:t>
      </w:r>
    </w:p>
    <w:p w14:paraId="111CFA03" w14:textId="77777777" w:rsidR="005C641D" w:rsidRDefault="00000000">
      <w:pPr>
        <w:spacing w:line="480" w:lineRule="exact"/>
        <w:ind w:firstLine="480"/>
        <w:rPr>
          <w:rFonts w:ascii="Times New Roman" w:hAnsi="Times New Roman" w:cs="仿宋"/>
          <w:b/>
          <w:bCs/>
          <w:sz w:val="24"/>
        </w:rPr>
      </w:pPr>
      <w:r>
        <w:rPr>
          <w:rFonts w:ascii="Times New Roman" w:hAnsi="Times New Roman" w:cs="仿宋" w:hint="eastAsia"/>
          <w:b/>
          <w:bCs/>
          <w:sz w:val="24"/>
        </w:rPr>
        <w:t>23.3</w:t>
      </w:r>
      <w:r>
        <w:rPr>
          <w:rFonts w:ascii="Times New Roman" w:hAnsi="Times New Roman" w:cs="仿宋" w:hint="eastAsia"/>
          <w:b/>
          <w:bCs/>
          <w:sz w:val="24"/>
        </w:rPr>
        <w:t>开标时投标人应使用</w:t>
      </w:r>
      <w:r>
        <w:rPr>
          <w:rFonts w:ascii="Times New Roman" w:hAnsi="Times New Roman" w:cs="仿宋" w:hint="eastAsia"/>
          <w:b/>
          <w:bCs/>
          <w:sz w:val="24"/>
        </w:rPr>
        <w:t>CA</w:t>
      </w:r>
      <w:r>
        <w:rPr>
          <w:rFonts w:ascii="Times New Roman" w:hAnsi="Times New Roman" w:cs="仿宋" w:hint="eastAsia"/>
          <w:b/>
          <w:bCs/>
          <w:sz w:val="24"/>
        </w:rPr>
        <w:t>证书参与投标文件解密。投标人用于解密的</w:t>
      </w:r>
      <w:r>
        <w:rPr>
          <w:rFonts w:ascii="Times New Roman" w:hAnsi="Times New Roman" w:cs="仿宋" w:hint="eastAsia"/>
          <w:b/>
          <w:bCs/>
          <w:sz w:val="24"/>
        </w:rPr>
        <w:t>CA</w:t>
      </w:r>
      <w:r>
        <w:rPr>
          <w:rFonts w:ascii="Times New Roman" w:hAnsi="Times New Roman" w:cs="仿宋" w:hint="eastAsia"/>
          <w:b/>
          <w:bCs/>
          <w:sz w:val="24"/>
        </w:rPr>
        <w:t>证书应为该投标文件生成加密、上传的同一把</w:t>
      </w:r>
      <w:r>
        <w:rPr>
          <w:rFonts w:ascii="Times New Roman" w:hAnsi="Times New Roman" w:cs="仿宋" w:hint="eastAsia"/>
          <w:b/>
          <w:bCs/>
          <w:sz w:val="24"/>
        </w:rPr>
        <w:t>CA</w:t>
      </w:r>
      <w:r>
        <w:rPr>
          <w:rFonts w:ascii="Times New Roman" w:hAnsi="Times New Roman" w:cs="仿宋" w:hint="eastAsia"/>
          <w:b/>
          <w:bCs/>
          <w:sz w:val="24"/>
        </w:rPr>
        <w:t>证书。</w:t>
      </w:r>
    </w:p>
    <w:p w14:paraId="1FAFF738" w14:textId="77777777" w:rsidR="005C641D" w:rsidRDefault="00000000">
      <w:pPr>
        <w:spacing w:line="480" w:lineRule="exact"/>
        <w:ind w:firstLine="480"/>
        <w:rPr>
          <w:rFonts w:ascii="仿宋_GB2312" w:eastAsia="仿宋_GB2312"/>
          <w:b/>
          <w:sz w:val="24"/>
        </w:rPr>
      </w:pPr>
      <w:r>
        <w:rPr>
          <w:rFonts w:ascii="Times New Roman" w:hAnsi="Times New Roman" w:cs="仿宋" w:hint="eastAsia"/>
          <w:b/>
          <w:bCs/>
          <w:sz w:val="24"/>
        </w:rPr>
        <w:t>23.3.1</w:t>
      </w:r>
      <w:r>
        <w:rPr>
          <w:rFonts w:ascii="Times New Roman" w:hAnsi="Times New Roman" w:cs="仿宋" w:hint="eastAsia"/>
          <w:b/>
          <w:bCs/>
          <w:sz w:val="24"/>
        </w:rPr>
        <w:t>采用不见面开标的项目，投标人应登录“苏</w:t>
      </w:r>
      <w:proofErr w:type="gramStart"/>
      <w:r>
        <w:rPr>
          <w:rFonts w:ascii="Times New Roman" w:hAnsi="Times New Roman" w:cs="仿宋" w:hint="eastAsia"/>
          <w:b/>
          <w:bCs/>
          <w:sz w:val="24"/>
        </w:rPr>
        <w:t>采云</w:t>
      </w:r>
      <w:proofErr w:type="gramEnd"/>
      <w:r>
        <w:rPr>
          <w:rFonts w:ascii="Times New Roman" w:hAnsi="Times New Roman" w:cs="仿宋" w:hint="eastAsia"/>
          <w:b/>
          <w:bCs/>
          <w:sz w:val="24"/>
        </w:rPr>
        <w:t>”系统“开标大厅”或进入宿迁市政府采购网，点击“政府采购管理交易系统（苏</w:t>
      </w:r>
      <w:proofErr w:type="gramStart"/>
      <w:r>
        <w:rPr>
          <w:rFonts w:ascii="Times New Roman" w:hAnsi="Times New Roman" w:cs="仿宋" w:hint="eastAsia"/>
          <w:b/>
          <w:bCs/>
          <w:sz w:val="24"/>
        </w:rPr>
        <w:t>采云</w:t>
      </w:r>
      <w:proofErr w:type="gramEnd"/>
      <w:r>
        <w:rPr>
          <w:rFonts w:ascii="Times New Roman" w:hAnsi="Times New Roman" w:cs="仿宋" w:hint="eastAsia"/>
          <w:b/>
          <w:bCs/>
          <w:sz w:val="24"/>
        </w:rPr>
        <w:t>）”进入系统“开标大厅”，在系统约定时间内使用</w:t>
      </w:r>
      <w:r>
        <w:rPr>
          <w:rFonts w:ascii="Times New Roman" w:hAnsi="Times New Roman" w:cs="仿宋" w:hint="eastAsia"/>
          <w:b/>
          <w:bCs/>
          <w:sz w:val="24"/>
        </w:rPr>
        <w:t>CA</w:t>
      </w:r>
      <w:r>
        <w:rPr>
          <w:rFonts w:ascii="Times New Roman" w:hAnsi="Times New Roman" w:cs="仿宋" w:hint="eastAsia"/>
          <w:b/>
          <w:bCs/>
          <w:sz w:val="24"/>
        </w:rPr>
        <w:t xml:space="preserve">证书解密，未成功解密的视为其放弃投标。　　　</w:t>
      </w:r>
      <w:r>
        <w:rPr>
          <w:rFonts w:ascii="仿宋_GB2312" w:eastAsia="仿宋_GB2312" w:hint="eastAsia"/>
          <w:b/>
          <w:sz w:val="24"/>
          <w:highlight w:val="white"/>
        </w:rPr>
        <w:t xml:space="preserve">　　</w:t>
      </w:r>
    </w:p>
    <w:p w14:paraId="3CABE6AD"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23.4</w:t>
      </w:r>
      <w:r>
        <w:rPr>
          <w:rFonts w:ascii="Times New Roman" w:hAnsi="Times New Roman" w:cs="仿宋" w:hint="eastAsia"/>
          <w:sz w:val="24"/>
        </w:rPr>
        <w:t>苏</w:t>
      </w:r>
      <w:proofErr w:type="gramStart"/>
      <w:r>
        <w:rPr>
          <w:rFonts w:ascii="Times New Roman" w:hAnsi="Times New Roman" w:cs="仿宋" w:hint="eastAsia"/>
          <w:sz w:val="24"/>
        </w:rPr>
        <w:t>采云</w:t>
      </w:r>
      <w:proofErr w:type="gramEnd"/>
      <w:r>
        <w:rPr>
          <w:rFonts w:ascii="Times New Roman" w:hAnsi="Times New Roman" w:cs="仿宋" w:hint="eastAsia"/>
          <w:sz w:val="24"/>
        </w:rPr>
        <w:t>系统将自动对项目进行开标，开标会议上将公布投标人名称、投标报价等主要内容。</w:t>
      </w:r>
    </w:p>
    <w:p w14:paraId="29BD51B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采用现场开标的项目，开标过程的相关记录，由参加开标的各投标人代表和相关工作人员签字确认。投标人未参加开标的，视同认可开标结果。</w:t>
      </w:r>
    </w:p>
    <w:p w14:paraId="5EF3BAC8"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23.5</w:t>
      </w:r>
      <w:r>
        <w:rPr>
          <w:rFonts w:ascii="Times New Roman" w:hAnsi="Times New Roman" w:cs="仿宋" w:hint="eastAsia"/>
          <w:sz w:val="24"/>
        </w:rPr>
        <w:t>投标人在开、评标全过程中应保持通讯畅通，及时登录苏</w:t>
      </w:r>
      <w:proofErr w:type="gramStart"/>
      <w:r>
        <w:rPr>
          <w:rFonts w:ascii="Times New Roman" w:hAnsi="Times New Roman" w:cs="仿宋" w:hint="eastAsia"/>
          <w:sz w:val="24"/>
        </w:rPr>
        <w:t>采云</w:t>
      </w:r>
      <w:proofErr w:type="gramEnd"/>
      <w:r>
        <w:rPr>
          <w:rFonts w:ascii="Times New Roman" w:hAnsi="Times New Roman" w:cs="仿宋" w:hint="eastAsia"/>
          <w:sz w:val="24"/>
        </w:rPr>
        <w:t>系统查阅、答复相关信息，并安排专人与代理机构及评标委员会联系。</w:t>
      </w:r>
    </w:p>
    <w:p w14:paraId="47516F6F"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24</w:t>
      </w:r>
      <w:r>
        <w:rPr>
          <w:rFonts w:ascii="Times New Roman" w:hAnsi="Times New Roman" w:cs="仿宋" w:hint="eastAsia"/>
          <w:sz w:val="24"/>
        </w:rPr>
        <w:t>、开标流程</w:t>
      </w:r>
    </w:p>
    <w:p w14:paraId="1A2CDAEE"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24.1</w:t>
      </w:r>
      <w:r>
        <w:rPr>
          <w:rFonts w:ascii="Times New Roman" w:hAnsi="Times New Roman" w:cs="仿宋" w:hint="eastAsia"/>
          <w:sz w:val="24"/>
        </w:rPr>
        <w:t>不见面开标主要程序：主持人按下列程序进行开标，开标按分包顺序进行。</w:t>
      </w:r>
    </w:p>
    <w:p w14:paraId="45D79BA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24.1.1</w:t>
      </w:r>
      <w:r>
        <w:rPr>
          <w:rFonts w:ascii="Times New Roman" w:hAnsi="Times New Roman" w:cs="仿宋" w:hint="eastAsia"/>
          <w:sz w:val="24"/>
        </w:rPr>
        <w:t>开标主持；</w:t>
      </w:r>
    </w:p>
    <w:p w14:paraId="7B7A27AE"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24.1.2</w:t>
      </w:r>
      <w:r>
        <w:rPr>
          <w:rFonts w:ascii="Times New Roman" w:hAnsi="Times New Roman" w:cs="仿宋" w:hint="eastAsia"/>
          <w:sz w:val="24"/>
        </w:rPr>
        <w:t>投标人对电子投标文件解密；</w:t>
      </w:r>
    </w:p>
    <w:p w14:paraId="18514742"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lastRenderedPageBreak/>
        <w:t>24.1.3</w:t>
      </w:r>
      <w:r>
        <w:rPr>
          <w:rFonts w:ascii="Times New Roman" w:hAnsi="Times New Roman" w:cs="仿宋" w:hint="eastAsia"/>
          <w:sz w:val="24"/>
        </w:rPr>
        <w:t>唱标；</w:t>
      </w:r>
    </w:p>
    <w:p w14:paraId="01276B0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24.1.4</w:t>
      </w:r>
      <w:r>
        <w:rPr>
          <w:rFonts w:ascii="Times New Roman" w:hAnsi="Times New Roman" w:cs="仿宋" w:hint="eastAsia"/>
          <w:sz w:val="24"/>
        </w:rPr>
        <w:t>开标会议结束。</w:t>
      </w:r>
    </w:p>
    <w:p w14:paraId="60407F11"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投标人如果对开标过程和开标记录有疑义，应当根据《操作手册》规定提出，如苏</w:t>
      </w:r>
      <w:proofErr w:type="gramStart"/>
      <w:r>
        <w:rPr>
          <w:rFonts w:ascii="Times New Roman" w:hAnsi="Times New Roman" w:cs="仿宋" w:hint="eastAsia"/>
          <w:sz w:val="24"/>
        </w:rPr>
        <w:t>采云</w:t>
      </w:r>
      <w:proofErr w:type="gramEnd"/>
      <w:r>
        <w:rPr>
          <w:rFonts w:ascii="Times New Roman" w:hAnsi="Times New Roman" w:cs="仿宋" w:hint="eastAsia"/>
          <w:sz w:val="24"/>
        </w:rPr>
        <w:t>系统中《开标记录表》宣布后</w:t>
      </w:r>
      <w:r>
        <w:rPr>
          <w:rFonts w:ascii="Times New Roman" w:hAnsi="Times New Roman" w:cs="仿宋" w:hint="eastAsia"/>
          <w:sz w:val="24"/>
        </w:rPr>
        <w:t>5</w:t>
      </w:r>
      <w:r>
        <w:rPr>
          <w:rFonts w:ascii="Times New Roman" w:hAnsi="Times New Roman" w:cs="仿宋" w:hint="eastAsia"/>
          <w:sz w:val="24"/>
        </w:rPr>
        <w:t>分钟内未提出的，视同认可开标结果。</w:t>
      </w:r>
    </w:p>
    <w:p w14:paraId="2557A57E"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25</w:t>
      </w:r>
      <w:r>
        <w:rPr>
          <w:rFonts w:ascii="Times New Roman" w:hAnsi="Times New Roman" w:cs="仿宋" w:hint="eastAsia"/>
          <w:b/>
          <w:sz w:val="24"/>
        </w:rPr>
        <w:t>、资格审查</w:t>
      </w:r>
    </w:p>
    <w:p w14:paraId="2E748A72" w14:textId="77777777" w:rsidR="005C641D" w:rsidRDefault="00000000">
      <w:pPr>
        <w:spacing w:line="480" w:lineRule="exact"/>
        <w:ind w:firstLine="480"/>
        <w:rPr>
          <w:rFonts w:ascii="Times New Roman" w:hAnsi="Times New Roman" w:cs="仿宋"/>
          <w:sz w:val="24"/>
        </w:rPr>
      </w:pPr>
      <w:bookmarkStart w:id="91" w:name="EBa9c0a2c9e523494487594c65b2a92370"/>
      <w:r>
        <w:rPr>
          <w:rFonts w:ascii="Times New Roman" w:hAnsi="Times New Roman" w:cs="仿宋" w:hint="eastAsia"/>
          <w:sz w:val="24"/>
        </w:rPr>
        <w:t>开标结束后，采购人依法根据招标文件的规定对投标人的资格证明文件等进行审查。</w:t>
      </w:r>
      <w:bookmarkEnd w:id="91"/>
    </w:p>
    <w:p w14:paraId="47F00FAE"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26</w:t>
      </w:r>
      <w:r>
        <w:rPr>
          <w:rFonts w:ascii="Times New Roman" w:hAnsi="Times New Roman" w:cs="仿宋" w:hint="eastAsia"/>
          <w:b/>
          <w:sz w:val="24"/>
        </w:rPr>
        <w:t>、评标委员会</w:t>
      </w:r>
    </w:p>
    <w:p w14:paraId="5F965F00" w14:textId="77777777" w:rsidR="005C641D" w:rsidRDefault="00000000">
      <w:pPr>
        <w:spacing w:line="480" w:lineRule="exact"/>
        <w:ind w:firstLine="480"/>
        <w:rPr>
          <w:rFonts w:ascii="Times New Roman" w:hAnsi="Times New Roman" w:cs="仿宋"/>
          <w:sz w:val="24"/>
        </w:rPr>
      </w:pPr>
      <w:r>
        <w:rPr>
          <w:rFonts w:ascii="Times New Roman" w:hAnsi="Times New Roman" w:cs="仿宋" w:hint="eastAsia"/>
          <w:sz w:val="24"/>
        </w:rPr>
        <w:t>采购人应根据本项目的特点依法组建评标委员会</w:t>
      </w:r>
      <w:r>
        <w:rPr>
          <w:rFonts w:ascii="Times New Roman" w:hAnsi="Times New Roman" w:cs="仿宋" w:hint="eastAsia"/>
          <w:sz w:val="24"/>
        </w:rPr>
        <w:t>,</w:t>
      </w:r>
      <w:r>
        <w:rPr>
          <w:rFonts w:ascii="Times New Roman" w:hAnsi="Times New Roman" w:cs="仿宋" w:hint="eastAsia"/>
          <w:sz w:val="24"/>
        </w:rPr>
        <w:t>评标委员会由采购人代表和有关技术、经济等方面的专家组成，</w:t>
      </w:r>
      <w:proofErr w:type="gramStart"/>
      <w:r>
        <w:rPr>
          <w:rFonts w:ascii="Times New Roman" w:hAnsi="Times New Roman" w:cs="仿宋" w:hint="eastAsia"/>
          <w:sz w:val="24"/>
        </w:rPr>
        <w:t>且人员</w:t>
      </w:r>
      <w:proofErr w:type="gramEnd"/>
      <w:r>
        <w:rPr>
          <w:rFonts w:ascii="Times New Roman" w:hAnsi="Times New Roman" w:cs="仿宋" w:hint="eastAsia"/>
          <w:sz w:val="24"/>
        </w:rPr>
        <w:t>构成符合政府采购有关规定。评标委员会负责具体评标事务，对资格审查合格的投标人进行评标，独立履行相关职责并确定中标人候选人。</w:t>
      </w:r>
    </w:p>
    <w:p w14:paraId="26C76635"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27</w:t>
      </w:r>
      <w:r>
        <w:rPr>
          <w:rFonts w:ascii="Times New Roman" w:hAnsi="Times New Roman" w:cs="仿宋" w:hint="eastAsia"/>
          <w:b/>
          <w:sz w:val="24"/>
        </w:rPr>
        <w:t>、评标原则</w:t>
      </w:r>
    </w:p>
    <w:p w14:paraId="4AA8C59C" w14:textId="77777777" w:rsidR="005C641D" w:rsidRDefault="00000000">
      <w:pPr>
        <w:spacing w:line="500" w:lineRule="exact"/>
        <w:ind w:firstLine="480"/>
        <w:rPr>
          <w:rFonts w:ascii="方正仿宋_GBK" w:eastAsia="方正仿宋_GBK" w:hAnsi="仿宋_GB2312" w:cs="仿宋_GB2312" w:hint="eastAsia"/>
          <w:color w:val="000000"/>
          <w:sz w:val="24"/>
          <w:highlight w:val="white"/>
        </w:rPr>
      </w:pPr>
      <w:r>
        <w:rPr>
          <w:rFonts w:ascii="Times New Roman" w:hAnsi="Times New Roman" w:cs="仿宋" w:hint="eastAsia"/>
          <w:sz w:val="24"/>
        </w:rPr>
        <w:t>“公平、公正、客观、择优”为评标的基本原则，以招标文件和投标文件为评标的基本依据，并按照招标文件规定的评标方法和评标标准进行评标。评标委员将根据这一原则，公正、平等地对待各投标人。</w:t>
      </w:r>
    </w:p>
    <w:p w14:paraId="47B1E104"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28</w:t>
      </w:r>
      <w:r>
        <w:rPr>
          <w:rFonts w:ascii="Times New Roman" w:hAnsi="Times New Roman" w:cs="仿宋" w:hint="eastAsia"/>
          <w:b/>
          <w:sz w:val="24"/>
        </w:rPr>
        <w:t>、评标程序</w:t>
      </w:r>
    </w:p>
    <w:p w14:paraId="0E122D26"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28.1</w:t>
      </w:r>
      <w:r>
        <w:rPr>
          <w:rFonts w:ascii="Times New Roman" w:hAnsi="Times New Roman" w:cs="仿宋" w:hint="eastAsia"/>
          <w:sz w:val="24"/>
        </w:rPr>
        <w:t>符合性检查：审查、评价投标文件是否符合招标文件的商务、技术等实质性要求。评标委员会依据招标文件的规定，从投标文件的有效性、完整性和对招标文件的响应程度进行审查，以确定是否对招标文件的要求</w:t>
      </w:r>
      <w:proofErr w:type="gramStart"/>
      <w:r>
        <w:rPr>
          <w:rFonts w:ascii="Times New Roman" w:hAnsi="Times New Roman" w:cs="仿宋" w:hint="eastAsia"/>
          <w:sz w:val="24"/>
        </w:rPr>
        <w:t>作出</w:t>
      </w:r>
      <w:proofErr w:type="gramEnd"/>
      <w:r>
        <w:rPr>
          <w:rFonts w:ascii="Times New Roman" w:hAnsi="Times New Roman" w:cs="仿宋" w:hint="eastAsia"/>
          <w:sz w:val="24"/>
        </w:rPr>
        <w:t>了实质性的响应。存在重大偏离的投标文件为无效标。</w:t>
      </w:r>
      <w:bookmarkStart w:id="92" w:name="EB1499356fad43416eb16398733accabf7"/>
      <w:r>
        <w:rPr>
          <w:rFonts w:ascii="Times New Roman" w:hAnsi="Times New Roman" w:cs="仿宋" w:hint="eastAsia"/>
          <w:sz w:val="24"/>
        </w:rPr>
        <w:t>所谓重大偏离是指投标人投标文件中所述设备质量、技术规格、数量、交货期和服务等明显不能满足招标文件要求。</w:t>
      </w:r>
      <w:bookmarkEnd w:id="92"/>
      <w:r>
        <w:rPr>
          <w:rFonts w:ascii="Times New Roman" w:hAnsi="Times New Roman" w:cs="仿宋" w:hint="eastAsia"/>
          <w:sz w:val="24"/>
        </w:rPr>
        <w:t>重大偏离的认定须经评标委员会三分之二以上同意。</w:t>
      </w:r>
    </w:p>
    <w:p w14:paraId="6A5AC459"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评标委员会判断“投标文件”的响应性，仅基于“投标文件”本身而不靠外部证据。对非实质性响应的投标文件，投标人不能通过修正或撤销不符之处，而使其成为实质性响应。</w:t>
      </w:r>
    </w:p>
    <w:p w14:paraId="372B775B"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28.2</w:t>
      </w:r>
      <w:r>
        <w:rPr>
          <w:rFonts w:ascii="Times New Roman" w:hAnsi="Times New Roman" w:cs="仿宋" w:hint="eastAsia"/>
          <w:sz w:val="24"/>
        </w:rPr>
        <w:t>澄清有关问题。</w:t>
      </w:r>
    </w:p>
    <w:p w14:paraId="198E9C8D"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28.2.1</w:t>
      </w:r>
      <w:r>
        <w:rPr>
          <w:rFonts w:ascii="Times New Roman" w:hAnsi="Times New Roman" w:cs="仿宋" w:hint="eastAsia"/>
          <w:sz w:val="24"/>
        </w:rPr>
        <w:t>对投标文件中含义不明确、同类问题表述不一致或者有明显文字和计算错误的内容，评标委员会可以书面形式（应当由评标委员会专家签字）或通过系统要求投标</w:t>
      </w:r>
      <w:r>
        <w:rPr>
          <w:rFonts w:ascii="Times New Roman" w:hAnsi="Times New Roman" w:cs="仿宋" w:hint="eastAsia"/>
          <w:sz w:val="24"/>
        </w:rPr>
        <w:lastRenderedPageBreak/>
        <w:t>人</w:t>
      </w:r>
      <w:proofErr w:type="gramStart"/>
      <w:r>
        <w:rPr>
          <w:rFonts w:ascii="Times New Roman" w:hAnsi="Times New Roman" w:cs="仿宋" w:hint="eastAsia"/>
          <w:sz w:val="24"/>
        </w:rPr>
        <w:t>作出</w:t>
      </w:r>
      <w:proofErr w:type="gramEnd"/>
      <w:r>
        <w:rPr>
          <w:rFonts w:ascii="Times New Roman" w:hAnsi="Times New Roman" w:cs="仿宋" w:hint="eastAsia"/>
          <w:sz w:val="24"/>
        </w:rPr>
        <w:t>必要的澄清、说明或者纠正。投标人的澄清、说明或者补正应当采用书面形式或通过“苏</w:t>
      </w:r>
      <w:proofErr w:type="gramStart"/>
      <w:r>
        <w:rPr>
          <w:rFonts w:ascii="Times New Roman" w:hAnsi="Times New Roman" w:cs="仿宋" w:hint="eastAsia"/>
          <w:sz w:val="24"/>
        </w:rPr>
        <w:t>采云</w:t>
      </w:r>
      <w:proofErr w:type="gramEnd"/>
      <w:r>
        <w:rPr>
          <w:rFonts w:ascii="Times New Roman" w:hAnsi="Times New Roman" w:cs="仿宋" w:hint="eastAsia"/>
          <w:sz w:val="24"/>
        </w:rPr>
        <w:t>”系统向评标委员会进行澄清回复。投标人的澄清、说明或者补正不得超出投标文件的范围或者改变投标文件的实质性内容。投标人的书面澄清、说明应加盖公章，或者由法定代表人或其授权的代表签字，通过投标人业务系统实施的澄清、说明应加盖电子印章。</w:t>
      </w:r>
    </w:p>
    <w:p w14:paraId="0F18936F"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28.2.2</w:t>
      </w:r>
      <w:r>
        <w:rPr>
          <w:rFonts w:ascii="Times New Roman" w:hAnsi="Times New Roman" w:cs="仿宋" w:hint="eastAsia"/>
          <w:sz w:val="24"/>
        </w:rPr>
        <w:t>需要供应商进行澄清、说明和补正的，评委会将通过苏</w:t>
      </w:r>
      <w:proofErr w:type="gramStart"/>
      <w:r>
        <w:rPr>
          <w:rFonts w:ascii="Times New Roman" w:hAnsi="Times New Roman" w:cs="仿宋" w:hint="eastAsia"/>
          <w:sz w:val="24"/>
        </w:rPr>
        <w:t>采云</w:t>
      </w:r>
      <w:proofErr w:type="gramEnd"/>
      <w:r>
        <w:rPr>
          <w:rFonts w:ascii="Times New Roman" w:hAnsi="Times New Roman" w:cs="仿宋" w:hint="eastAsia"/>
          <w:sz w:val="24"/>
        </w:rPr>
        <w:t>系统向供应商发出“澄清要求函”，接到“澄清要求函”的投标人应当按照要求在苏</w:t>
      </w:r>
      <w:proofErr w:type="gramStart"/>
      <w:r>
        <w:rPr>
          <w:rFonts w:ascii="Times New Roman" w:hAnsi="Times New Roman" w:cs="仿宋" w:hint="eastAsia"/>
          <w:sz w:val="24"/>
        </w:rPr>
        <w:t>采云</w:t>
      </w:r>
      <w:proofErr w:type="gramEnd"/>
      <w:r>
        <w:rPr>
          <w:rFonts w:ascii="Times New Roman" w:hAnsi="Times New Roman" w:cs="仿宋" w:hint="eastAsia"/>
          <w:sz w:val="24"/>
        </w:rPr>
        <w:t>系统中提交“澄清响应函”并加盖</w:t>
      </w:r>
      <w:r>
        <w:rPr>
          <w:rFonts w:ascii="Times New Roman" w:hAnsi="Times New Roman" w:cs="仿宋" w:hint="eastAsia"/>
          <w:sz w:val="24"/>
        </w:rPr>
        <w:t>CA</w:t>
      </w:r>
      <w:r>
        <w:rPr>
          <w:rFonts w:ascii="Times New Roman" w:hAnsi="Times New Roman" w:cs="仿宋" w:hint="eastAsia"/>
          <w:sz w:val="24"/>
        </w:rPr>
        <w:t>电子公章。澄清、说明和补正的内容作为投标文件的补充部分，</w:t>
      </w:r>
    </w:p>
    <w:p w14:paraId="3CDCC45E"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28.2.2</w:t>
      </w:r>
      <w:r>
        <w:rPr>
          <w:rFonts w:ascii="Times New Roman" w:hAnsi="Times New Roman" w:cs="仿宋" w:hint="eastAsia"/>
          <w:sz w:val="24"/>
        </w:rPr>
        <w:t>投标文件报价出现前后不一致的，除招标文件另有规定外，按照下列规定修正：</w:t>
      </w:r>
    </w:p>
    <w:p w14:paraId="7C662914"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①投标文件中开标一览表（报价表）内容与投标文件中相应内容不一致的，以开标一览表（报价表）为准；</w:t>
      </w:r>
    </w:p>
    <w:p w14:paraId="7642E9C9"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②大写金额和小写金额不一致的，以大写金额为准；</w:t>
      </w:r>
    </w:p>
    <w:p w14:paraId="000FB83D"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③单价金额小数点或者百分比有明显错位的，以开标一览表的总价为准，并修改单价；</w:t>
      </w:r>
    </w:p>
    <w:p w14:paraId="761BA525"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④总价金额与按单价汇总金额不一致的，以单价金额计算结果为准。</w:t>
      </w:r>
    </w:p>
    <w:p w14:paraId="1D9B63FF"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同时出现两种以上不一致的，按照前款规定的顺序修正。修正后的报价，经投标人确认后产生约束力，投标人不确认的，其投标无效。</w:t>
      </w:r>
    </w:p>
    <w:p w14:paraId="6D57EFF2"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28.3</w:t>
      </w:r>
      <w:r>
        <w:rPr>
          <w:rFonts w:ascii="Times New Roman" w:hAnsi="Times New Roman" w:cs="仿宋" w:hint="eastAsia"/>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19D0D99"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28.4</w:t>
      </w:r>
      <w:r>
        <w:rPr>
          <w:rFonts w:ascii="Times New Roman" w:hAnsi="Times New Roman" w:cs="仿宋" w:hint="eastAsia"/>
          <w:sz w:val="24"/>
        </w:rPr>
        <w:t>比较。评标委员会将按招标文件中规定的评标方法和标准，对符合性检查合格的投标文件进行商务和技术评比。</w:t>
      </w:r>
    </w:p>
    <w:p w14:paraId="611F9BFE"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28.5</w:t>
      </w:r>
      <w:r>
        <w:rPr>
          <w:rFonts w:ascii="Times New Roman" w:hAnsi="Times New Roman" w:cs="仿宋" w:hint="eastAsia"/>
          <w:sz w:val="24"/>
        </w:rPr>
        <w:t>推荐中标候选人。评标委员会按照招标文件中规定的评标方法和标准推荐中标候选人。</w:t>
      </w:r>
    </w:p>
    <w:p w14:paraId="14B05151" w14:textId="77777777" w:rsidR="005C641D" w:rsidRDefault="00000000">
      <w:pPr>
        <w:pStyle w:val="20"/>
        <w:spacing w:before="0" w:after="0" w:line="520" w:lineRule="exact"/>
        <w:rPr>
          <w:rFonts w:eastAsia="宋体" w:cs="Arial"/>
          <w:bCs/>
          <w:szCs w:val="22"/>
        </w:rPr>
      </w:pPr>
      <w:bookmarkStart w:id="93" w:name="_Toc81575198"/>
      <w:bookmarkStart w:id="94" w:name="_Toc81575161"/>
      <w:bookmarkStart w:id="95" w:name="_Toc6494"/>
      <w:r>
        <w:rPr>
          <w:rFonts w:eastAsia="宋体" w:cs="Arial" w:hint="eastAsia"/>
          <w:bCs/>
          <w:szCs w:val="22"/>
        </w:rPr>
        <w:lastRenderedPageBreak/>
        <w:t>七、中标及合同签订</w:t>
      </w:r>
      <w:bookmarkEnd w:id="93"/>
      <w:bookmarkEnd w:id="94"/>
      <w:bookmarkEnd w:id="95"/>
    </w:p>
    <w:p w14:paraId="4B2C556F"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29</w:t>
      </w:r>
      <w:r>
        <w:rPr>
          <w:rFonts w:ascii="Times New Roman" w:hAnsi="Times New Roman" w:cs="仿宋" w:hint="eastAsia"/>
          <w:b/>
          <w:sz w:val="24"/>
        </w:rPr>
        <w:t>、确定中标人</w:t>
      </w:r>
    </w:p>
    <w:p w14:paraId="7ED66853"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29.1</w:t>
      </w:r>
      <w:r>
        <w:rPr>
          <w:rFonts w:ascii="Times New Roman" w:hAnsi="Times New Roman" w:cs="仿宋" w:hint="eastAsia"/>
          <w:sz w:val="24"/>
        </w:rPr>
        <w:t>中标供应商确定之日起</w:t>
      </w:r>
      <w:r>
        <w:rPr>
          <w:rFonts w:ascii="Times New Roman" w:hAnsi="Times New Roman" w:cs="仿宋" w:hint="eastAsia"/>
          <w:sz w:val="24"/>
        </w:rPr>
        <w:t>2</w:t>
      </w:r>
      <w:r>
        <w:rPr>
          <w:rFonts w:ascii="Times New Roman" w:hAnsi="Times New Roman" w:cs="仿宋" w:hint="eastAsia"/>
          <w:sz w:val="24"/>
        </w:rPr>
        <w:t>个工作日内，采购人或采购代理机构将在财政部门指定信息媒体上发布中标结果，中标公告的公告期限为</w:t>
      </w:r>
      <w:r>
        <w:rPr>
          <w:rFonts w:ascii="Times New Roman" w:hAnsi="Times New Roman" w:cs="仿宋" w:hint="eastAsia"/>
          <w:sz w:val="24"/>
        </w:rPr>
        <w:t>1</w:t>
      </w:r>
      <w:r>
        <w:rPr>
          <w:rFonts w:ascii="Times New Roman" w:hAnsi="Times New Roman" w:cs="仿宋" w:hint="eastAsia"/>
          <w:sz w:val="24"/>
        </w:rPr>
        <w:t>个工作日。</w:t>
      </w:r>
    </w:p>
    <w:p w14:paraId="026D32AA"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29.2</w:t>
      </w:r>
      <w:r>
        <w:rPr>
          <w:rFonts w:ascii="Times New Roman" w:hAnsi="Times New Roman" w:cs="仿宋" w:hint="eastAsia"/>
          <w:sz w:val="24"/>
        </w:rPr>
        <w:t>在中标结果公告期届满前，中标人被列为失信被执行人的，取消其中标资格，并重新确定中标人。</w:t>
      </w:r>
    </w:p>
    <w:p w14:paraId="323D56A3"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29.3</w:t>
      </w:r>
      <w:r>
        <w:rPr>
          <w:rFonts w:ascii="Times New Roman" w:hAnsi="Times New Roman" w:cs="仿宋" w:hint="eastAsia"/>
          <w:sz w:val="24"/>
        </w:rPr>
        <w:t>采购人不得通过对样品进行检测、对供应商进行考察等方式改变评审结果。</w:t>
      </w:r>
    </w:p>
    <w:p w14:paraId="76316B81"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29.4</w:t>
      </w:r>
      <w:r>
        <w:rPr>
          <w:rFonts w:ascii="Times New Roman" w:hAnsi="Times New Roman" w:cs="仿宋" w:hint="eastAsia"/>
          <w:sz w:val="24"/>
        </w:rPr>
        <w:t>采购人应当自收到评审报告之日起</w:t>
      </w:r>
      <w:r>
        <w:rPr>
          <w:rFonts w:ascii="Times New Roman" w:hAnsi="Times New Roman" w:cs="仿宋" w:hint="eastAsia"/>
          <w:sz w:val="24"/>
        </w:rPr>
        <w:t>5</w:t>
      </w:r>
      <w:r>
        <w:rPr>
          <w:rFonts w:ascii="Times New Roman" w:hAnsi="Times New Roman" w:cs="仿宋" w:hint="eastAsia"/>
          <w:sz w:val="24"/>
        </w:rPr>
        <w:t>个工作日内在评审报告推荐的中标候选人中按顺序确定中标人。</w:t>
      </w:r>
    </w:p>
    <w:p w14:paraId="60F61EDC"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30</w:t>
      </w:r>
      <w:r>
        <w:rPr>
          <w:rFonts w:ascii="Times New Roman" w:hAnsi="Times New Roman" w:cs="仿宋" w:hint="eastAsia"/>
          <w:b/>
          <w:sz w:val="24"/>
        </w:rPr>
        <w:t>、中标通知书</w:t>
      </w:r>
    </w:p>
    <w:p w14:paraId="5D0AC672"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30.1</w:t>
      </w:r>
      <w:r>
        <w:rPr>
          <w:rFonts w:ascii="Times New Roman" w:hAnsi="Times New Roman" w:cs="仿宋" w:hint="eastAsia"/>
          <w:sz w:val="24"/>
        </w:rPr>
        <w:t>中标结果确定后，交易中心将向中标人发出中标通知书。请中标人使用</w:t>
      </w:r>
      <w:r>
        <w:rPr>
          <w:rFonts w:ascii="Times New Roman" w:hAnsi="Times New Roman" w:cs="仿宋" w:hint="eastAsia"/>
          <w:sz w:val="24"/>
        </w:rPr>
        <w:t>CA</w:t>
      </w:r>
      <w:r>
        <w:rPr>
          <w:rFonts w:ascii="Times New Roman" w:hAnsi="Times New Roman" w:cs="仿宋" w:hint="eastAsia"/>
          <w:sz w:val="24"/>
        </w:rPr>
        <w:t>数字证书登录“苏</w:t>
      </w:r>
      <w:proofErr w:type="gramStart"/>
      <w:r>
        <w:rPr>
          <w:rFonts w:ascii="Times New Roman" w:hAnsi="Times New Roman" w:cs="仿宋" w:hint="eastAsia"/>
          <w:sz w:val="24"/>
        </w:rPr>
        <w:t>采云</w:t>
      </w:r>
      <w:proofErr w:type="gramEnd"/>
      <w:r>
        <w:rPr>
          <w:rFonts w:ascii="Times New Roman" w:hAnsi="Times New Roman" w:cs="仿宋" w:hint="eastAsia"/>
          <w:sz w:val="24"/>
        </w:rPr>
        <w:t>系统”及时下载中标通知书。中标供应商可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016BEC2B"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30.2</w:t>
      </w:r>
      <w:r>
        <w:rPr>
          <w:rFonts w:ascii="Times New Roman" w:hAnsi="Times New Roman" w:cs="仿宋" w:hint="eastAsia"/>
          <w:sz w:val="24"/>
        </w:rPr>
        <w:t>中标通知书发出之日起</w:t>
      </w:r>
      <w:r>
        <w:rPr>
          <w:rFonts w:ascii="Times New Roman" w:hAnsi="Times New Roman" w:cs="仿宋" w:hint="eastAsia"/>
          <w:sz w:val="24"/>
        </w:rPr>
        <w:t>5</w:t>
      </w:r>
      <w:r>
        <w:rPr>
          <w:rFonts w:ascii="Times New Roman" w:hAnsi="Times New Roman" w:cs="仿宋" w:hint="eastAsia"/>
          <w:sz w:val="24"/>
        </w:rPr>
        <w:t>个工作日内，中标人应提供</w:t>
      </w:r>
      <w:bookmarkStart w:id="96" w:name="EB77316d0a14244b75a134d7ae2a68f57c"/>
      <w:r>
        <w:rPr>
          <w:rFonts w:ascii="Times New Roman" w:hAnsi="Times New Roman" w:cs="仿宋" w:hint="eastAsia"/>
          <w:sz w:val="24"/>
        </w:rPr>
        <w:t>2</w:t>
      </w:r>
      <w:bookmarkEnd w:id="96"/>
      <w:r>
        <w:rPr>
          <w:rFonts w:ascii="Times New Roman" w:hAnsi="Times New Roman" w:cs="仿宋" w:hint="eastAsia"/>
          <w:sz w:val="24"/>
        </w:rPr>
        <w:t>份与网上投标文件一致的纸质打印投标文件。</w:t>
      </w:r>
    </w:p>
    <w:p w14:paraId="244FDE8D"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30.3</w:t>
      </w:r>
      <w:r>
        <w:rPr>
          <w:rFonts w:ascii="Times New Roman" w:hAnsi="Times New Roman" w:cs="仿宋" w:hint="eastAsia"/>
          <w:sz w:val="24"/>
        </w:rPr>
        <w:t>采用综合评分法评审的，未中标的投标人可于中标结果公告期限届满之日起通过苏</w:t>
      </w:r>
      <w:proofErr w:type="gramStart"/>
      <w:r>
        <w:rPr>
          <w:rFonts w:ascii="Times New Roman" w:hAnsi="Times New Roman" w:cs="仿宋" w:hint="eastAsia"/>
          <w:sz w:val="24"/>
        </w:rPr>
        <w:t>采云</w:t>
      </w:r>
      <w:proofErr w:type="gramEnd"/>
      <w:r>
        <w:rPr>
          <w:rFonts w:ascii="Times New Roman" w:hAnsi="Times New Roman" w:cs="仿宋" w:hint="eastAsia"/>
          <w:sz w:val="24"/>
        </w:rPr>
        <w:t>系统查看自己的评审得分及排序情况。</w:t>
      </w:r>
    </w:p>
    <w:p w14:paraId="27199227"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30.4</w:t>
      </w:r>
      <w:r>
        <w:rPr>
          <w:rFonts w:ascii="Times New Roman" w:hAnsi="Times New Roman" w:cs="仿宋" w:hint="eastAsia"/>
          <w:sz w:val="24"/>
        </w:rPr>
        <w:t>项目采购采用最低评标（审）价法的，公告中标、成交结果时应当同时公告因落实政府采购政策等原因进行价格扣除后中标、成交供应商的评审报价；项目采购采用综合评分法的，公告中标、成交结果时应当同时公告中标、成交供应商的评审总得分。</w:t>
      </w:r>
    </w:p>
    <w:p w14:paraId="1B08B9B9"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31</w:t>
      </w:r>
      <w:r>
        <w:rPr>
          <w:rFonts w:ascii="Times New Roman" w:hAnsi="Times New Roman" w:cs="仿宋" w:hint="eastAsia"/>
          <w:b/>
          <w:sz w:val="24"/>
        </w:rPr>
        <w:t>、签订和公告合同</w:t>
      </w:r>
    </w:p>
    <w:p w14:paraId="38C9BE58"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31.1</w:t>
      </w:r>
      <w:r>
        <w:rPr>
          <w:rFonts w:ascii="Times New Roman" w:hAnsi="Times New Roman" w:cs="仿宋" w:hint="eastAsia"/>
          <w:sz w:val="24"/>
        </w:rPr>
        <w:t>采购人与中标供应商应当在中标通知书发出之日起</w:t>
      </w:r>
      <w:r>
        <w:rPr>
          <w:rFonts w:ascii="Times New Roman" w:hAnsi="Times New Roman" w:cs="仿宋" w:hint="eastAsia"/>
          <w:sz w:val="24"/>
        </w:rPr>
        <w:t>15</w:t>
      </w:r>
      <w:r>
        <w:rPr>
          <w:rFonts w:ascii="Times New Roman" w:hAnsi="Times New Roman" w:cs="仿宋" w:hint="eastAsia"/>
          <w:sz w:val="24"/>
        </w:rPr>
        <w:t>日内签订政府采购合同。招标文件、中标人的投标文件以及评标过程中有关澄清文件均作为合同附件。</w:t>
      </w:r>
    </w:p>
    <w:p w14:paraId="2E9806C8"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t>31.2</w:t>
      </w:r>
      <w:r>
        <w:rPr>
          <w:rFonts w:ascii="Times New Roman" w:hAnsi="Times New Roman" w:cs="仿宋" w:hint="eastAsia"/>
          <w:sz w:val="24"/>
        </w:rPr>
        <w:t>中标供应</w:t>
      </w:r>
      <w:proofErr w:type="gramStart"/>
      <w:r>
        <w:rPr>
          <w:rFonts w:ascii="Times New Roman" w:hAnsi="Times New Roman" w:cs="仿宋" w:hint="eastAsia"/>
          <w:sz w:val="24"/>
        </w:rPr>
        <w:t>商拒绝</w:t>
      </w:r>
      <w:proofErr w:type="gramEnd"/>
      <w:r>
        <w:rPr>
          <w:rFonts w:ascii="Times New Roman" w:hAnsi="Times New Roman" w:cs="仿宋" w:hint="eastAsia"/>
          <w:sz w:val="24"/>
        </w:rPr>
        <w:t>与采购人签订合同的，采购人可以按照评审报告推荐的中标候选人名单排序，确定下一候选人为中标供应商，也可以重新开展政府采购活动。</w:t>
      </w:r>
    </w:p>
    <w:p w14:paraId="1948E97F" w14:textId="77777777" w:rsidR="005C641D" w:rsidRDefault="00000000">
      <w:pPr>
        <w:spacing w:line="500" w:lineRule="exact"/>
        <w:ind w:firstLine="480"/>
        <w:rPr>
          <w:rFonts w:ascii="Times New Roman" w:hAnsi="Times New Roman" w:cs="仿宋"/>
          <w:sz w:val="24"/>
        </w:rPr>
      </w:pPr>
      <w:r>
        <w:rPr>
          <w:rFonts w:ascii="Times New Roman" w:hAnsi="Times New Roman" w:cs="仿宋" w:hint="eastAsia"/>
          <w:sz w:val="24"/>
        </w:rPr>
        <w:lastRenderedPageBreak/>
        <w:t>31.3</w:t>
      </w:r>
      <w:r>
        <w:rPr>
          <w:rFonts w:ascii="Times New Roman" w:hAnsi="Times New Roman" w:cs="仿宋" w:hint="eastAsia"/>
          <w:sz w:val="24"/>
        </w:rPr>
        <w:t>采购人在自合同签订之日起</w:t>
      </w:r>
      <w:r>
        <w:rPr>
          <w:rFonts w:ascii="Times New Roman" w:hAnsi="Times New Roman" w:cs="仿宋" w:hint="eastAsia"/>
          <w:sz w:val="24"/>
        </w:rPr>
        <w:t>2</w:t>
      </w:r>
      <w:r>
        <w:rPr>
          <w:rFonts w:ascii="Times New Roman" w:hAnsi="Times New Roman" w:cs="仿宋" w:hint="eastAsia"/>
          <w:sz w:val="24"/>
        </w:rPr>
        <w:t>个工作日内，将合同在指定的媒体上公告。</w:t>
      </w:r>
    </w:p>
    <w:p w14:paraId="1D326184"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32</w:t>
      </w:r>
      <w:r>
        <w:rPr>
          <w:rFonts w:ascii="Times New Roman" w:hAnsi="Times New Roman" w:cs="仿宋" w:hint="eastAsia"/>
          <w:b/>
          <w:sz w:val="24"/>
        </w:rPr>
        <w:t>、履约保证金</w:t>
      </w:r>
    </w:p>
    <w:p w14:paraId="30D3B728" w14:textId="77777777" w:rsidR="005C641D" w:rsidRDefault="00000000">
      <w:pPr>
        <w:spacing w:line="500" w:lineRule="exact"/>
        <w:ind w:firstLine="480"/>
        <w:rPr>
          <w:rFonts w:ascii="Times New Roman" w:hAnsi="Times New Roman" w:cs="仿宋"/>
          <w:sz w:val="24"/>
          <w:lang w:val="zh-CN"/>
        </w:rPr>
      </w:pPr>
      <w:r>
        <w:rPr>
          <w:rFonts w:ascii="Times New Roman" w:hAnsi="Times New Roman" w:cs="仿宋" w:hint="eastAsia"/>
          <w:sz w:val="24"/>
          <w:lang w:val="zh-CN"/>
        </w:rPr>
        <w:t>按照以下第</w:t>
      </w:r>
      <w:r>
        <w:rPr>
          <w:rFonts w:ascii="Times New Roman" w:hAnsi="Times New Roman" w:cs="仿宋" w:hint="eastAsia"/>
          <w:sz w:val="24"/>
          <w:u w:val="single"/>
        </w:rPr>
        <w:t xml:space="preserve">  </w:t>
      </w:r>
      <w:r>
        <w:rPr>
          <w:rFonts w:ascii="Times New Roman" w:hAnsi="Times New Roman" w:cs="仿宋" w:hint="eastAsia"/>
          <w:sz w:val="24"/>
          <w:u w:val="single"/>
        </w:rPr>
        <w:t>（</w:t>
      </w:r>
      <w:r>
        <w:rPr>
          <w:rFonts w:ascii="Times New Roman" w:hAnsi="Times New Roman" w:cs="仿宋" w:hint="eastAsia"/>
          <w:sz w:val="24"/>
          <w:u w:val="single"/>
        </w:rPr>
        <w:t xml:space="preserve"> 1 </w:t>
      </w:r>
      <w:r>
        <w:rPr>
          <w:rFonts w:ascii="Times New Roman" w:hAnsi="Times New Roman" w:cs="仿宋" w:hint="eastAsia"/>
          <w:sz w:val="24"/>
          <w:u w:val="single"/>
        </w:rPr>
        <w:t>）</w:t>
      </w:r>
      <w:r>
        <w:rPr>
          <w:rFonts w:ascii="Times New Roman" w:hAnsi="Times New Roman" w:cs="仿宋" w:hint="eastAsia"/>
          <w:sz w:val="24"/>
          <w:u w:val="single"/>
        </w:rPr>
        <w:t xml:space="preserve"> </w:t>
      </w:r>
      <w:r>
        <w:rPr>
          <w:rFonts w:ascii="Times New Roman" w:hAnsi="Times New Roman" w:cs="仿宋" w:hint="eastAsia"/>
          <w:sz w:val="24"/>
        </w:rPr>
        <w:t xml:space="preserve"> </w:t>
      </w:r>
      <w:r>
        <w:rPr>
          <w:rFonts w:ascii="Times New Roman" w:hAnsi="Times New Roman" w:cs="仿宋" w:hint="eastAsia"/>
          <w:sz w:val="24"/>
          <w:lang w:val="zh-CN"/>
        </w:rPr>
        <w:t>方式确定履约保证收取方式。</w:t>
      </w:r>
    </w:p>
    <w:p w14:paraId="452647D5"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）本项目不收取履约保证金。</w:t>
      </w:r>
    </w:p>
    <w:p w14:paraId="689E8919"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）本项目收取履约保证金。履约保证金应在采购合同签订前提交，履约保证金金额：按采购合同总价的</w:t>
      </w:r>
      <w:r>
        <w:rPr>
          <w:rFonts w:ascii="Times New Roman" w:hAnsi="Times New Roman" w:cs="仿宋" w:hint="eastAsia"/>
          <w:color w:val="000000"/>
          <w:sz w:val="24"/>
          <w:u w:val="single"/>
        </w:rPr>
        <w:t>/</w:t>
      </w:r>
      <w:r>
        <w:rPr>
          <w:rFonts w:ascii="Times New Roman" w:hAnsi="Times New Roman" w:cs="仿宋" w:hint="eastAsia"/>
          <w:color w:val="000000"/>
          <w:sz w:val="24"/>
        </w:rPr>
        <w:t>%</w:t>
      </w:r>
      <w:r>
        <w:rPr>
          <w:rFonts w:ascii="Times New Roman" w:hAnsi="Times New Roman" w:cs="仿宋" w:hint="eastAsia"/>
          <w:color w:val="000000"/>
          <w:sz w:val="24"/>
        </w:rPr>
        <w:t>计取（如使用江苏政府采购电子履约保函（保险）代替缴纳履约保证金的，按采购合同总价的</w:t>
      </w:r>
      <w:r>
        <w:rPr>
          <w:rFonts w:ascii="Times New Roman" w:hAnsi="Times New Roman" w:cs="仿宋" w:hint="eastAsia"/>
          <w:color w:val="000000"/>
          <w:sz w:val="24"/>
          <w:u w:val="single"/>
        </w:rPr>
        <w:t>/</w:t>
      </w:r>
      <w:r>
        <w:rPr>
          <w:rFonts w:ascii="Times New Roman" w:hAnsi="Times New Roman" w:cs="仿宋" w:hint="eastAsia"/>
          <w:color w:val="000000"/>
          <w:sz w:val="24"/>
        </w:rPr>
        <w:t>%</w:t>
      </w:r>
      <w:r>
        <w:rPr>
          <w:rFonts w:ascii="Times New Roman" w:hAnsi="Times New Roman" w:cs="仿宋" w:hint="eastAsia"/>
          <w:color w:val="000000"/>
          <w:sz w:val="24"/>
        </w:rPr>
        <w:t>计取）。除银行电汇、网上银行、数字人民币外，供应商还可选用银行保函、担保公司的保证担保或保险公司的保证保险等多种形式向采购人缴纳；</w:t>
      </w:r>
    </w:p>
    <w:p w14:paraId="24FE724E"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履约保证金退还的方式：以银行电汇、网上银行、数字人民币形式缴纳履约保证金的，退回</w:t>
      </w:r>
      <w:proofErr w:type="gramStart"/>
      <w:r>
        <w:rPr>
          <w:rFonts w:ascii="Times New Roman" w:hAnsi="Times New Roman" w:cs="仿宋" w:hint="eastAsia"/>
          <w:color w:val="000000"/>
          <w:sz w:val="24"/>
        </w:rPr>
        <w:t>至供应商存款</w:t>
      </w:r>
      <w:proofErr w:type="gramEnd"/>
      <w:r>
        <w:rPr>
          <w:rFonts w:ascii="Times New Roman" w:hAnsi="Times New Roman" w:cs="仿宋" w:hint="eastAsia"/>
          <w:color w:val="000000"/>
          <w:sz w:val="24"/>
        </w:rPr>
        <w:t>账户或供应商数字人民币账户；以保函、担保、保险等形式缴纳履约保证金的，在保函、担保、保险约定的保证期限届满之日起自行失效；</w:t>
      </w:r>
    </w:p>
    <w:p w14:paraId="5073D53B"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履约保证金退还的条件：按以下第</w:t>
      </w:r>
      <w:r>
        <w:rPr>
          <w:rFonts w:ascii="Times New Roman" w:hAnsi="Times New Roman" w:cs="仿宋" w:hint="eastAsia"/>
          <w:color w:val="000000"/>
          <w:sz w:val="24"/>
        </w:rPr>
        <w:t xml:space="preserve"> </w:t>
      </w:r>
      <w:r>
        <w:rPr>
          <w:rFonts w:ascii="Times New Roman" w:hAnsi="Times New Roman" w:cs="仿宋" w:hint="eastAsia"/>
          <w:color w:val="000000"/>
          <w:sz w:val="24"/>
          <w:u w:val="single"/>
        </w:rPr>
        <w:t>/</w:t>
      </w:r>
      <w:r>
        <w:rPr>
          <w:rFonts w:ascii="Times New Roman" w:hAnsi="Times New Roman" w:cs="仿宋" w:hint="eastAsia"/>
          <w:color w:val="000000"/>
          <w:sz w:val="24"/>
        </w:rPr>
        <w:t xml:space="preserve"> </w:t>
      </w:r>
      <w:r>
        <w:rPr>
          <w:rFonts w:ascii="Times New Roman" w:hAnsi="Times New Roman" w:cs="仿宋" w:hint="eastAsia"/>
          <w:color w:val="000000"/>
          <w:sz w:val="24"/>
        </w:rPr>
        <w:t>种方式实行：</w:t>
      </w:r>
    </w:p>
    <w:p w14:paraId="06C8096F"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a</w:t>
      </w:r>
      <w:r>
        <w:rPr>
          <w:rFonts w:ascii="Times New Roman" w:hAnsi="Times New Roman" w:cs="仿宋" w:hint="eastAsia"/>
          <w:color w:val="000000"/>
          <w:sz w:val="24"/>
        </w:rPr>
        <w:t>、货物类项目，项目验收合格，出具验收报告及履约保证金收据申请退付；</w:t>
      </w:r>
    </w:p>
    <w:p w14:paraId="431EA85D"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b</w:t>
      </w:r>
      <w:r>
        <w:rPr>
          <w:rFonts w:ascii="Times New Roman" w:hAnsi="Times New Roman" w:cs="仿宋" w:hint="eastAsia"/>
          <w:color w:val="000000"/>
          <w:sz w:val="24"/>
        </w:rPr>
        <w:t>、服务类项目，项目履约期满评价合格，出具履约评价报告及履约保证金收据申请退付；</w:t>
      </w:r>
    </w:p>
    <w:p w14:paraId="0A2DC4BD"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c</w:t>
      </w:r>
      <w:r>
        <w:rPr>
          <w:rFonts w:ascii="Times New Roman" w:hAnsi="Times New Roman" w:cs="仿宋" w:hint="eastAsia"/>
          <w:color w:val="000000"/>
          <w:sz w:val="24"/>
        </w:rPr>
        <w:t>、工程类项目，项目完工验收合格，出具完工证明及履约保证金收据申请退付；</w:t>
      </w:r>
    </w:p>
    <w:p w14:paraId="18E14F0B"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履约保证金退还时间：采购单位收到供应商退付申请后</w:t>
      </w:r>
      <w:r>
        <w:rPr>
          <w:rFonts w:ascii="Times New Roman" w:hAnsi="Times New Roman" w:cs="仿宋" w:hint="eastAsia"/>
          <w:color w:val="000000"/>
          <w:sz w:val="24"/>
        </w:rPr>
        <w:t>5</w:t>
      </w:r>
      <w:r>
        <w:rPr>
          <w:rFonts w:ascii="Times New Roman" w:hAnsi="Times New Roman" w:cs="仿宋" w:hint="eastAsia"/>
          <w:color w:val="000000"/>
          <w:sz w:val="24"/>
        </w:rPr>
        <w:t>个工作日内退还；</w:t>
      </w:r>
    </w:p>
    <w:p w14:paraId="16A21E4F"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履约保证金不予退还情形：除不可抗力外，供应商不履行与采购人订立的采购合同的，履约保证金不予退还，给采购人造成的损失超过履约保证金数额的，还应当对超过部分予以赔偿；</w:t>
      </w:r>
    </w:p>
    <w:p w14:paraId="647170D9"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逾期退还履约保证金的违约责任：除应当退还履约保证金外，还应当按中国人民银行同期贷款基准利率上浮</w:t>
      </w:r>
      <w:r>
        <w:rPr>
          <w:rFonts w:ascii="Times New Roman" w:hAnsi="Times New Roman" w:cs="仿宋" w:hint="eastAsia"/>
          <w:color w:val="000000"/>
          <w:sz w:val="24"/>
        </w:rPr>
        <w:t>20</w:t>
      </w:r>
      <w:r>
        <w:rPr>
          <w:rFonts w:ascii="Times New Roman" w:hAnsi="Times New Roman" w:cs="仿宋" w:hint="eastAsia"/>
          <w:color w:val="000000"/>
          <w:sz w:val="24"/>
        </w:rPr>
        <w:t>％后的利率支付超期资金占用费，但因供应商自身原因导致无法及时退还的除外。</w:t>
      </w:r>
    </w:p>
    <w:p w14:paraId="6F031EDA" w14:textId="77777777" w:rsidR="005C641D" w:rsidRDefault="00000000">
      <w:pPr>
        <w:spacing w:line="480" w:lineRule="exact"/>
        <w:ind w:firstLine="480"/>
        <w:rPr>
          <w:rFonts w:ascii="Times New Roman" w:hAnsi="Times New Roman" w:cs="仿宋"/>
          <w:b/>
          <w:bCs/>
          <w:sz w:val="24"/>
          <w:szCs w:val="24"/>
        </w:rPr>
      </w:pPr>
      <w:r>
        <w:rPr>
          <w:rFonts w:ascii="Times New Roman" w:hAnsi="Times New Roman" w:cs="仿宋" w:hint="eastAsia"/>
          <w:b/>
          <w:bCs/>
          <w:color w:val="000000"/>
          <w:sz w:val="24"/>
        </w:rPr>
        <w:t>本项目支持和鼓励供应商使用江苏政府采购电子履约保函（保险）代替缴纳履约保证金。关于办理流程、偿付等内容详见江苏省政府采购网《关于在全省政府采购领域推行电子履约保函</w:t>
      </w:r>
      <w:r>
        <w:rPr>
          <w:rFonts w:ascii="Times New Roman" w:hAnsi="Times New Roman" w:cs="仿宋" w:hint="eastAsia"/>
          <w:b/>
          <w:bCs/>
          <w:color w:val="000000"/>
          <w:sz w:val="24"/>
        </w:rPr>
        <w:t>(</w:t>
      </w:r>
      <w:r>
        <w:rPr>
          <w:rFonts w:ascii="Times New Roman" w:hAnsi="Times New Roman" w:cs="仿宋" w:hint="eastAsia"/>
          <w:b/>
          <w:bCs/>
          <w:color w:val="000000"/>
          <w:sz w:val="24"/>
        </w:rPr>
        <w:t>保险</w:t>
      </w:r>
      <w:r>
        <w:rPr>
          <w:rFonts w:ascii="Times New Roman" w:hAnsi="Times New Roman" w:cs="仿宋" w:hint="eastAsia"/>
          <w:b/>
          <w:bCs/>
          <w:color w:val="000000"/>
          <w:sz w:val="24"/>
        </w:rPr>
        <w:t xml:space="preserve">) </w:t>
      </w:r>
      <w:r>
        <w:rPr>
          <w:rFonts w:ascii="Times New Roman" w:hAnsi="Times New Roman" w:cs="仿宋" w:hint="eastAsia"/>
          <w:b/>
          <w:bCs/>
          <w:color w:val="000000"/>
          <w:sz w:val="24"/>
        </w:rPr>
        <w:t>的通知》</w:t>
      </w:r>
      <w:r>
        <w:rPr>
          <w:rFonts w:ascii="Times New Roman" w:hAnsi="Times New Roman" w:cs="仿宋" w:hint="eastAsia"/>
          <w:b/>
          <w:bCs/>
          <w:color w:val="000000"/>
          <w:sz w:val="24"/>
        </w:rPr>
        <w:t>(</w:t>
      </w:r>
      <w:proofErr w:type="gramStart"/>
      <w:r>
        <w:rPr>
          <w:rFonts w:ascii="Times New Roman" w:hAnsi="Times New Roman" w:cs="仿宋" w:hint="eastAsia"/>
          <w:b/>
          <w:bCs/>
          <w:color w:val="000000"/>
          <w:sz w:val="24"/>
        </w:rPr>
        <w:t>苏财购</w:t>
      </w:r>
      <w:proofErr w:type="gramEnd"/>
      <w:r>
        <w:rPr>
          <w:rFonts w:ascii="Times New Roman" w:hAnsi="Times New Roman" w:cs="仿宋" w:hint="eastAsia"/>
          <w:b/>
          <w:bCs/>
          <w:color w:val="000000"/>
          <w:sz w:val="24"/>
        </w:rPr>
        <w:t>﹝</w:t>
      </w:r>
      <w:r>
        <w:rPr>
          <w:rFonts w:ascii="Times New Roman" w:hAnsi="Times New Roman" w:cs="仿宋" w:hint="eastAsia"/>
          <w:b/>
          <w:bCs/>
          <w:color w:val="000000"/>
          <w:sz w:val="24"/>
        </w:rPr>
        <w:t>2023</w:t>
      </w:r>
      <w:r>
        <w:rPr>
          <w:rFonts w:ascii="Times New Roman" w:hAnsi="Times New Roman" w:cs="仿宋" w:hint="eastAsia"/>
          <w:b/>
          <w:bCs/>
          <w:color w:val="000000"/>
          <w:sz w:val="24"/>
        </w:rPr>
        <w:t>﹞</w:t>
      </w:r>
      <w:r>
        <w:rPr>
          <w:rFonts w:ascii="Times New Roman" w:hAnsi="Times New Roman" w:cs="仿宋" w:hint="eastAsia"/>
          <w:b/>
          <w:bCs/>
          <w:color w:val="000000"/>
          <w:sz w:val="24"/>
        </w:rPr>
        <w:t>150</w:t>
      </w:r>
      <w:r>
        <w:rPr>
          <w:rFonts w:ascii="Times New Roman" w:hAnsi="Times New Roman" w:cs="仿宋" w:hint="eastAsia"/>
          <w:b/>
          <w:bCs/>
          <w:color w:val="000000"/>
          <w:sz w:val="24"/>
        </w:rPr>
        <w:t>号</w:t>
      </w:r>
      <w:r>
        <w:rPr>
          <w:rFonts w:ascii="Times New Roman" w:hAnsi="Times New Roman" w:cs="仿宋" w:hint="eastAsia"/>
          <w:b/>
          <w:bCs/>
          <w:color w:val="000000"/>
          <w:sz w:val="24"/>
        </w:rPr>
        <w:t>)</w:t>
      </w:r>
      <w:r>
        <w:rPr>
          <w:rFonts w:ascii="Times New Roman" w:hAnsi="Times New Roman" w:cs="仿宋" w:hint="eastAsia"/>
          <w:b/>
          <w:bCs/>
          <w:color w:val="000000"/>
          <w:sz w:val="24"/>
        </w:rPr>
        <w:t>。</w:t>
      </w:r>
    </w:p>
    <w:p w14:paraId="65C39238"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33</w:t>
      </w:r>
      <w:r>
        <w:rPr>
          <w:rFonts w:ascii="Times New Roman" w:hAnsi="Times New Roman" w:cs="仿宋" w:hint="eastAsia"/>
          <w:b/>
          <w:sz w:val="24"/>
        </w:rPr>
        <w:t>、线上融资</w:t>
      </w:r>
    </w:p>
    <w:p w14:paraId="1ACD6675"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lastRenderedPageBreak/>
        <w:t>中小</w:t>
      </w:r>
      <w:proofErr w:type="gramStart"/>
      <w:r>
        <w:rPr>
          <w:rFonts w:ascii="Times New Roman" w:hAnsi="Times New Roman" w:cs="仿宋" w:hint="eastAsia"/>
          <w:color w:val="000000"/>
          <w:sz w:val="24"/>
        </w:rPr>
        <w:t>微企业</w:t>
      </w:r>
      <w:proofErr w:type="gramEnd"/>
      <w:r>
        <w:rPr>
          <w:rFonts w:ascii="Times New Roman" w:hAnsi="Times New Roman" w:cs="仿宋" w:hint="eastAsia"/>
          <w:color w:val="000000"/>
          <w:sz w:val="24"/>
        </w:rPr>
        <w:t>供应商可通过中征应收账款融资服务平台（网址：</w:t>
      </w:r>
      <w:r>
        <w:rPr>
          <w:rFonts w:ascii="Times New Roman" w:hAnsi="Times New Roman" w:cs="仿宋" w:hint="eastAsia"/>
          <w:color w:val="000000"/>
          <w:sz w:val="24"/>
        </w:rPr>
        <w:t>https://www.crcrfsp.com/</w:t>
      </w:r>
      <w:r>
        <w:rPr>
          <w:rFonts w:ascii="Times New Roman" w:hAnsi="Times New Roman" w:cs="仿宋" w:hint="eastAsia"/>
          <w:color w:val="000000"/>
          <w:sz w:val="24"/>
        </w:rPr>
        <w:t>），凭借中标通知书或政府采购合同向金融机构申请融资。</w:t>
      </w:r>
    </w:p>
    <w:p w14:paraId="54E0507F"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34</w:t>
      </w:r>
      <w:r>
        <w:rPr>
          <w:rFonts w:ascii="Times New Roman" w:hAnsi="Times New Roman" w:cs="仿宋" w:hint="eastAsia"/>
          <w:b/>
          <w:sz w:val="24"/>
        </w:rPr>
        <w:t>、合同履行</w:t>
      </w:r>
    </w:p>
    <w:p w14:paraId="3C7D089B"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34.1</w:t>
      </w:r>
      <w:r>
        <w:rPr>
          <w:rFonts w:ascii="Times New Roman" w:hAnsi="Times New Roman" w:cs="仿宋" w:hint="eastAsia"/>
          <w:color w:val="000000"/>
          <w:sz w:val="24"/>
        </w:rPr>
        <w:t>政府采购合同订立后，合同各方不得擅自变更、中止或者终止合同。</w:t>
      </w:r>
    </w:p>
    <w:p w14:paraId="23BFEE70"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34.2</w:t>
      </w:r>
      <w:r>
        <w:rPr>
          <w:rFonts w:ascii="Times New Roman" w:hAnsi="Times New Roman" w:cs="仿宋" w:hint="eastAsia"/>
          <w:color w:val="000000"/>
          <w:sz w:val="24"/>
        </w:rPr>
        <w:t>政府采购合同履行中，采购人需追加与合同标的相同的货物、工程或者服务的，在不改变合同其他条款的前提下，可以与中标供应商签订补充合同，但所补充合同的采购金额不得超过原采购金额的</w:t>
      </w:r>
      <w:r>
        <w:rPr>
          <w:rFonts w:ascii="Times New Roman" w:hAnsi="Times New Roman" w:cs="仿宋" w:hint="eastAsia"/>
          <w:color w:val="000000"/>
          <w:sz w:val="24"/>
        </w:rPr>
        <w:t>10%</w:t>
      </w:r>
      <w:r>
        <w:rPr>
          <w:rFonts w:ascii="Times New Roman" w:hAnsi="Times New Roman" w:cs="仿宋" w:hint="eastAsia"/>
          <w:color w:val="000000"/>
          <w:sz w:val="24"/>
        </w:rPr>
        <w:t>。</w:t>
      </w:r>
    </w:p>
    <w:p w14:paraId="152B0725" w14:textId="77777777" w:rsidR="005C641D" w:rsidRDefault="005C641D">
      <w:pPr>
        <w:rPr>
          <w:highlight w:val="yellow"/>
        </w:rPr>
      </w:pPr>
    </w:p>
    <w:p w14:paraId="2EBDE2B8" w14:textId="77777777" w:rsidR="005C641D" w:rsidRDefault="00000000">
      <w:pPr>
        <w:pStyle w:val="20"/>
        <w:spacing w:before="0" w:after="0" w:line="520" w:lineRule="exact"/>
        <w:rPr>
          <w:rFonts w:eastAsia="宋体" w:cs="Arial"/>
          <w:bCs/>
          <w:szCs w:val="22"/>
        </w:rPr>
      </w:pPr>
      <w:bookmarkStart w:id="97" w:name="_Toc81575199"/>
      <w:bookmarkStart w:id="98" w:name="_Toc81575162"/>
      <w:bookmarkStart w:id="99" w:name="_Toc7550"/>
      <w:r>
        <w:rPr>
          <w:rFonts w:eastAsia="宋体" w:cs="Arial" w:hint="eastAsia"/>
          <w:bCs/>
          <w:szCs w:val="22"/>
        </w:rPr>
        <w:t>八、验收及付款</w:t>
      </w:r>
      <w:bookmarkEnd w:id="97"/>
      <w:bookmarkEnd w:id="98"/>
      <w:bookmarkEnd w:id="99"/>
    </w:p>
    <w:p w14:paraId="45AF833C"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35</w:t>
      </w:r>
      <w:r>
        <w:rPr>
          <w:rFonts w:ascii="Times New Roman" w:hAnsi="Times New Roman" w:cs="仿宋" w:hint="eastAsia"/>
          <w:b/>
          <w:sz w:val="24"/>
        </w:rPr>
        <w:t>、验收</w:t>
      </w:r>
    </w:p>
    <w:p w14:paraId="794A7F31" w14:textId="77777777" w:rsidR="005C641D" w:rsidRDefault="00000000">
      <w:pPr>
        <w:spacing w:line="480" w:lineRule="exact"/>
        <w:ind w:firstLine="480"/>
        <w:rPr>
          <w:rFonts w:ascii="Times New Roman" w:hAnsi="Times New Roman" w:cs="仿宋"/>
          <w:color w:val="000000"/>
          <w:sz w:val="24"/>
        </w:rPr>
      </w:pPr>
      <w:bookmarkStart w:id="100" w:name="EBbbb2492ed6b84c9193a6bb6f72a512f3"/>
      <w:r>
        <w:rPr>
          <w:rFonts w:ascii="Times New Roman" w:hAnsi="Times New Roman" w:cs="仿宋" w:hint="eastAsia"/>
          <w:color w:val="000000"/>
          <w:sz w:val="24"/>
        </w:rPr>
        <w:t>采购人应当组成验收小组，验收人员应当按照政府采购约定的验收标准，对供应商的履约情况开展验收。验收结束后，验收人员应当出具验收报告并签字。政府向社会公众提供的公共服务项目，验收结果应当向社会公告。</w:t>
      </w:r>
      <w:bookmarkEnd w:id="100"/>
    </w:p>
    <w:p w14:paraId="39FE784E"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36</w:t>
      </w:r>
      <w:r>
        <w:rPr>
          <w:rFonts w:ascii="Times New Roman" w:hAnsi="Times New Roman" w:cs="仿宋" w:hint="eastAsia"/>
          <w:b/>
          <w:sz w:val="24"/>
        </w:rPr>
        <w:t>、付款</w:t>
      </w:r>
    </w:p>
    <w:p w14:paraId="725A2BC3" w14:textId="77777777" w:rsidR="005C641D" w:rsidRDefault="00000000">
      <w:pPr>
        <w:spacing w:line="480" w:lineRule="exact"/>
        <w:ind w:firstLine="480"/>
        <w:rPr>
          <w:rFonts w:ascii="Times New Roman" w:hAnsi="Times New Roman" w:cs="仿宋"/>
          <w:color w:val="000000"/>
          <w:sz w:val="24"/>
        </w:rPr>
      </w:pPr>
      <w:bookmarkStart w:id="101" w:name="EBec7f529f50594afd871ea9378869e456"/>
      <w:r>
        <w:rPr>
          <w:rFonts w:ascii="Times New Roman" w:hAnsi="Times New Roman" w:cs="仿宋" w:hint="eastAsia"/>
          <w:color w:val="000000"/>
          <w:sz w:val="24"/>
        </w:rPr>
        <w:t>按照以下</w:t>
      </w:r>
      <w:r>
        <w:rPr>
          <w:rFonts w:ascii="Times New Roman" w:hAnsi="Times New Roman" w:cs="仿宋" w:hint="eastAsia"/>
          <w:color w:val="000000"/>
          <w:sz w:val="24"/>
          <w:u w:val="single"/>
        </w:rPr>
        <w:t xml:space="preserve">  </w:t>
      </w:r>
      <w:r>
        <w:rPr>
          <w:rFonts w:ascii="Times New Roman" w:hAnsi="Times New Roman" w:cs="仿宋" w:hint="eastAsia"/>
          <w:color w:val="000000"/>
          <w:sz w:val="24"/>
          <w:u w:val="single"/>
        </w:rPr>
        <w:t>服务</w:t>
      </w:r>
      <w:r>
        <w:rPr>
          <w:rFonts w:ascii="Times New Roman" w:hAnsi="Times New Roman" w:cs="仿宋" w:hint="eastAsia"/>
          <w:color w:val="000000"/>
          <w:sz w:val="24"/>
          <w:u w:val="single"/>
        </w:rPr>
        <w:t xml:space="preserve">   </w:t>
      </w:r>
      <w:r>
        <w:rPr>
          <w:rFonts w:ascii="Times New Roman" w:hAnsi="Times New Roman" w:cs="仿宋" w:hint="eastAsia"/>
          <w:color w:val="000000"/>
          <w:sz w:val="24"/>
        </w:rPr>
        <w:t>类项目确定的付款方式，采购人及时办理付款手续。对于满足合同约定支付条件的，自收到发票后</w:t>
      </w:r>
      <w:r>
        <w:rPr>
          <w:rFonts w:ascii="Times New Roman" w:hAnsi="Times New Roman" w:cs="仿宋" w:hint="eastAsia"/>
          <w:color w:val="000000"/>
          <w:sz w:val="24"/>
        </w:rPr>
        <w:t>10</w:t>
      </w:r>
      <w:r>
        <w:rPr>
          <w:rFonts w:ascii="Times New Roman" w:hAnsi="Times New Roman" w:cs="仿宋" w:hint="eastAsia"/>
          <w:color w:val="000000"/>
          <w:sz w:val="24"/>
        </w:rPr>
        <w:t>个工作日内将资金支付到合同约定的供应商账户或供应商数字人民币账户。</w:t>
      </w:r>
      <w:bookmarkEnd w:id="101"/>
    </w:p>
    <w:p w14:paraId="084DD978"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）货物类项目</w:t>
      </w:r>
    </w:p>
    <w:p w14:paraId="2D9C8D5D"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预付款：</w:t>
      </w:r>
      <w:r>
        <w:rPr>
          <w:rFonts w:ascii="Times New Roman" w:hAnsi="Times New Roman" w:cs="仿宋" w:hint="eastAsia"/>
          <w:color w:val="000000"/>
          <w:sz w:val="24"/>
        </w:rPr>
        <w:t>/</w:t>
      </w:r>
      <w:r>
        <w:rPr>
          <w:rFonts w:ascii="Times New Roman" w:hAnsi="Times New Roman" w:cs="仿宋" w:hint="eastAsia"/>
          <w:color w:val="000000"/>
          <w:sz w:val="24"/>
        </w:rPr>
        <w:t>；</w:t>
      </w:r>
      <w:r>
        <w:rPr>
          <w:rFonts w:ascii="Times New Roman" w:hAnsi="Times New Roman" w:cs="仿宋" w:hint="eastAsia"/>
          <w:color w:val="000000"/>
          <w:sz w:val="24"/>
        </w:rPr>
        <w:t xml:space="preserve"> </w:t>
      </w:r>
    </w:p>
    <w:p w14:paraId="69E7E82C"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进度款：</w:t>
      </w:r>
      <w:bookmarkStart w:id="102" w:name="EBf1f8b954f7504a2cb44cef25707c76a6"/>
      <w:bookmarkEnd w:id="102"/>
      <w:r>
        <w:rPr>
          <w:rFonts w:ascii="Times New Roman" w:hAnsi="Times New Roman" w:cs="仿宋" w:hint="eastAsia"/>
          <w:color w:val="000000"/>
          <w:sz w:val="24"/>
        </w:rPr>
        <w:t>/</w:t>
      </w:r>
      <w:r>
        <w:rPr>
          <w:rFonts w:ascii="Times New Roman" w:hAnsi="Times New Roman" w:cs="仿宋" w:hint="eastAsia"/>
          <w:color w:val="000000"/>
          <w:sz w:val="24"/>
        </w:rPr>
        <w:t>。</w:t>
      </w:r>
    </w:p>
    <w:p w14:paraId="00C2D374" w14:textId="77777777" w:rsidR="005C641D" w:rsidRPr="007A18CE" w:rsidRDefault="00000000">
      <w:pPr>
        <w:spacing w:line="480" w:lineRule="exact"/>
        <w:ind w:firstLine="480"/>
        <w:rPr>
          <w:rFonts w:ascii="Times New Roman" w:hAnsi="Times New Roman" w:cs="仿宋"/>
          <w:color w:val="000000"/>
          <w:sz w:val="24"/>
        </w:rPr>
      </w:pPr>
      <w:bookmarkStart w:id="103" w:name="EB277cdb9ada634793b6698cebd3ac7144"/>
      <w:r w:rsidRPr="007A18CE">
        <w:rPr>
          <w:rFonts w:ascii="Times New Roman" w:hAnsi="Times New Roman" w:cs="仿宋" w:hint="eastAsia"/>
          <w:color w:val="000000"/>
          <w:sz w:val="24"/>
        </w:rPr>
        <w:t>（</w:t>
      </w:r>
      <w:r w:rsidRPr="007A18CE">
        <w:rPr>
          <w:rFonts w:ascii="Times New Roman" w:hAnsi="Times New Roman" w:cs="仿宋" w:hint="eastAsia"/>
          <w:color w:val="000000"/>
          <w:sz w:val="24"/>
        </w:rPr>
        <w:t>2</w:t>
      </w:r>
      <w:r w:rsidRPr="007A18CE">
        <w:rPr>
          <w:rFonts w:ascii="Times New Roman" w:hAnsi="Times New Roman" w:cs="仿宋" w:hint="eastAsia"/>
          <w:color w:val="000000"/>
          <w:sz w:val="24"/>
        </w:rPr>
        <w:t>）服务类项目</w:t>
      </w:r>
    </w:p>
    <w:p w14:paraId="4D36B918" w14:textId="77777777" w:rsidR="005C641D" w:rsidRPr="007A18CE" w:rsidRDefault="00000000">
      <w:pPr>
        <w:spacing w:line="480" w:lineRule="exact"/>
        <w:ind w:firstLine="480"/>
        <w:rPr>
          <w:rFonts w:ascii="Times New Roman" w:hAnsi="Times New Roman" w:cs="仿宋"/>
          <w:color w:val="000000"/>
          <w:sz w:val="24"/>
          <w:lang w:val="zh-CN"/>
        </w:rPr>
      </w:pPr>
      <w:r w:rsidRPr="007A18CE">
        <w:rPr>
          <w:rFonts w:ascii="Times New Roman" w:hAnsi="Times New Roman" w:cs="仿宋" w:hint="eastAsia"/>
          <w:color w:val="000000"/>
          <w:sz w:val="24"/>
          <w:lang w:val="zh-CN"/>
        </w:rPr>
        <w:t>预付款：合同金额的</w:t>
      </w:r>
      <w:bookmarkStart w:id="104" w:name="EBe373fd05aa034cc3a1a41aadf8509e01"/>
      <w:r w:rsidRPr="007A18CE">
        <w:rPr>
          <w:rFonts w:ascii="Times New Roman" w:hAnsi="Times New Roman" w:cs="仿宋" w:hint="eastAsia"/>
          <w:color w:val="000000"/>
          <w:sz w:val="24"/>
        </w:rPr>
        <w:t>10</w:t>
      </w:r>
      <w:r w:rsidRPr="007A18CE">
        <w:rPr>
          <w:rFonts w:ascii="Times New Roman" w:hAnsi="Times New Roman" w:cs="仿宋" w:hint="eastAsia"/>
          <w:color w:val="000000"/>
          <w:sz w:val="24"/>
          <w:lang w:val="zh-CN"/>
        </w:rPr>
        <w:t>%</w:t>
      </w:r>
      <w:bookmarkEnd w:id="104"/>
      <w:r w:rsidRPr="007A18CE">
        <w:rPr>
          <w:rFonts w:ascii="Times New Roman" w:hAnsi="Times New Roman" w:cs="仿宋" w:hint="eastAsia"/>
          <w:color w:val="000000"/>
          <w:sz w:val="24"/>
          <w:lang w:val="zh-CN"/>
        </w:rPr>
        <w:t>，合同签订后按规定支付；</w:t>
      </w:r>
      <w:r w:rsidRPr="007A18CE">
        <w:rPr>
          <w:rFonts w:ascii="Times New Roman" w:hAnsi="Times New Roman" w:cs="仿宋" w:hint="eastAsia"/>
          <w:color w:val="000000"/>
          <w:sz w:val="24"/>
          <w:lang w:val="zh-CN"/>
        </w:rPr>
        <w:t xml:space="preserve"> </w:t>
      </w:r>
    </w:p>
    <w:p w14:paraId="4767B126" w14:textId="232F6325" w:rsidR="005C641D" w:rsidRPr="007A18CE" w:rsidRDefault="00000000">
      <w:pPr>
        <w:spacing w:line="480" w:lineRule="exact"/>
        <w:ind w:firstLine="480"/>
        <w:rPr>
          <w:rFonts w:ascii="Times New Roman" w:hAnsi="Times New Roman" w:cs="仿宋"/>
          <w:color w:val="000000"/>
          <w:sz w:val="24"/>
        </w:rPr>
      </w:pPr>
      <w:r w:rsidRPr="007A18CE">
        <w:rPr>
          <w:rFonts w:ascii="Times New Roman" w:hAnsi="Times New Roman" w:cs="仿宋" w:hint="eastAsia"/>
          <w:color w:val="000000"/>
          <w:sz w:val="24"/>
          <w:lang w:val="zh-CN"/>
        </w:rPr>
        <w:t>进度款：</w:t>
      </w:r>
      <w:bookmarkStart w:id="105" w:name="EB5e42c1c1be704ecfa15d9f8f317e8f12"/>
      <w:bookmarkStart w:id="106" w:name="EB11398ec6946f4019bc4c35221e27b04f"/>
      <w:bookmarkEnd w:id="105"/>
      <w:r w:rsidRPr="007A18CE">
        <w:rPr>
          <w:rFonts w:ascii="Times New Roman" w:hAnsi="Times New Roman" w:cs="仿宋" w:hint="eastAsia"/>
          <w:color w:val="000000"/>
          <w:sz w:val="24"/>
        </w:rPr>
        <w:t>1.</w:t>
      </w:r>
      <w:r w:rsidRPr="007A18CE">
        <w:rPr>
          <w:rFonts w:ascii="Times New Roman" w:hAnsi="Times New Roman" w:cs="仿宋" w:hint="eastAsia"/>
          <w:color w:val="000000"/>
          <w:sz w:val="24"/>
        </w:rPr>
        <w:t>建设期：不超过</w:t>
      </w:r>
      <w:r w:rsidRPr="007A18CE">
        <w:rPr>
          <w:rFonts w:ascii="Times New Roman" w:hAnsi="Times New Roman" w:cs="仿宋" w:hint="eastAsia"/>
          <w:color w:val="000000"/>
          <w:sz w:val="24"/>
        </w:rPr>
        <w:t>10</w:t>
      </w:r>
      <w:r w:rsidRPr="007A18CE">
        <w:rPr>
          <w:rFonts w:ascii="Times New Roman" w:hAnsi="Times New Roman" w:cs="仿宋" w:hint="eastAsia"/>
          <w:color w:val="000000"/>
          <w:sz w:val="24"/>
        </w:rPr>
        <w:t>个月。平台建设完成经采购人</w:t>
      </w:r>
      <w:r w:rsidR="007A18CE" w:rsidRPr="007E2F5F">
        <w:rPr>
          <w:rFonts w:ascii="Times New Roman" w:hAnsi="Times New Roman" w:cs="仿宋" w:hint="eastAsia"/>
          <w:sz w:val="24"/>
        </w:rPr>
        <w:t>确认合格后</w:t>
      </w:r>
      <w:r w:rsidRPr="007A18CE">
        <w:rPr>
          <w:rFonts w:ascii="Times New Roman" w:hAnsi="Times New Roman" w:cs="仿宋" w:hint="eastAsia"/>
          <w:color w:val="000000"/>
          <w:sz w:val="24"/>
        </w:rPr>
        <w:t>，支付至</w:t>
      </w:r>
      <w:r w:rsidR="007A18CE">
        <w:rPr>
          <w:rFonts w:ascii="Times New Roman" w:hAnsi="Times New Roman" w:cs="仿宋" w:hint="eastAsia"/>
          <w:color w:val="000000"/>
          <w:sz w:val="24"/>
        </w:rPr>
        <w:t>合同价格的</w:t>
      </w:r>
      <w:r w:rsidRPr="007A18CE">
        <w:rPr>
          <w:rFonts w:ascii="Times New Roman" w:hAnsi="Times New Roman" w:cs="仿宋" w:hint="eastAsia"/>
          <w:color w:val="000000"/>
          <w:sz w:val="24"/>
        </w:rPr>
        <w:t>50%</w:t>
      </w:r>
      <w:r w:rsidRPr="007A18CE">
        <w:rPr>
          <w:rFonts w:ascii="Times New Roman" w:hAnsi="Times New Roman" w:cs="仿宋" w:hint="eastAsia"/>
          <w:color w:val="000000"/>
          <w:sz w:val="24"/>
        </w:rPr>
        <w:t>；试运行期满后由采购人</w:t>
      </w:r>
      <w:r w:rsidR="002662CD">
        <w:rPr>
          <w:rFonts w:ascii="Times New Roman" w:hAnsi="Times New Roman" w:cs="仿宋" w:hint="eastAsia"/>
          <w:color w:val="000000"/>
          <w:sz w:val="24"/>
        </w:rPr>
        <w:t>确人</w:t>
      </w:r>
      <w:r w:rsidRPr="007A18CE">
        <w:rPr>
          <w:rFonts w:ascii="Times New Roman" w:hAnsi="Times New Roman" w:cs="仿宋" w:hint="eastAsia"/>
          <w:color w:val="000000"/>
          <w:sz w:val="24"/>
        </w:rPr>
        <w:t>，</w:t>
      </w:r>
      <w:r w:rsidR="002662CD">
        <w:rPr>
          <w:rFonts w:ascii="Times New Roman" w:hAnsi="Times New Roman" w:cs="仿宋" w:hint="eastAsia"/>
          <w:color w:val="000000"/>
          <w:sz w:val="24"/>
        </w:rPr>
        <w:t>确认</w:t>
      </w:r>
      <w:r w:rsidR="007A18CE">
        <w:rPr>
          <w:rFonts w:ascii="Times New Roman" w:hAnsi="Times New Roman" w:cs="仿宋" w:hint="eastAsia"/>
          <w:color w:val="000000"/>
          <w:sz w:val="24"/>
        </w:rPr>
        <w:t>合格</w:t>
      </w:r>
      <w:r w:rsidRPr="007A18CE">
        <w:rPr>
          <w:rFonts w:ascii="Times New Roman" w:hAnsi="Times New Roman" w:cs="仿宋" w:hint="eastAsia"/>
          <w:color w:val="000000"/>
          <w:sz w:val="24"/>
        </w:rPr>
        <w:t>后支付至</w:t>
      </w:r>
      <w:r w:rsidR="007A18CE">
        <w:rPr>
          <w:rFonts w:ascii="Times New Roman" w:hAnsi="Times New Roman" w:cs="仿宋" w:hint="eastAsia"/>
          <w:color w:val="000000"/>
          <w:sz w:val="24"/>
        </w:rPr>
        <w:t>合同价格的</w:t>
      </w:r>
      <w:r w:rsidRPr="007A18CE">
        <w:rPr>
          <w:rFonts w:ascii="Times New Roman" w:hAnsi="Times New Roman" w:cs="仿宋" w:hint="eastAsia"/>
          <w:color w:val="000000"/>
          <w:sz w:val="24"/>
        </w:rPr>
        <w:t>90%</w:t>
      </w:r>
      <w:r w:rsidRPr="007A18CE">
        <w:rPr>
          <w:rFonts w:ascii="Times New Roman" w:hAnsi="Times New Roman" w:cs="仿宋" w:hint="eastAsia"/>
          <w:color w:val="000000"/>
          <w:sz w:val="24"/>
        </w:rPr>
        <w:t>。</w:t>
      </w:r>
    </w:p>
    <w:p w14:paraId="7003E587" w14:textId="356835F9" w:rsidR="005C641D" w:rsidRPr="007A18CE" w:rsidRDefault="00000000" w:rsidP="007A18CE">
      <w:pPr>
        <w:spacing w:line="480" w:lineRule="exact"/>
        <w:ind w:firstLineChars="600" w:firstLine="1440"/>
        <w:rPr>
          <w:rFonts w:ascii="方正仿宋_GBK" w:eastAsia="方正仿宋_GBK" w:hAnsi="方正仿宋_GBK" w:cs="方正仿宋_GBK" w:hint="eastAsia"/>
          <w:color w:val="000000"/>
          <w:sz w:val="24"/>
          <w:szCs w:val="24"/>
        </w:rPr>
      </w:pPr>
      <w:r w:rsidRPr="007A18CE">
        <w:rPr>
          <w:rFonts w:ascii="Times New Roman" w:hAnsi="Times New Roman" w:cs="仿宋" w:hint="eastAsia"/>
          <w:color w:val="000000"/>
          <w:sz w:val="24"/>
        </w:rPr>
        <w:t>2.</w:t>
      </w:r>
      <w:r w:rsidRPr="007A18CE">
        <w:rPr>
          <w:rFonts w:ascii="Times New Roman" w:hAnsi="Times New Roman" w:cs="仿宋" w:hint="eastAsia"/>
          <w:color w:val="000000"/>
          <w:sz w:val="24"/>
        </w:rPr>
        <w:t>服务期：</w:t>
      </w:r>
      <w:r w:rsidR="002662CD">
        <w:rPr>
          <w:rFonts w:ascii="Times New Roman" w:hAnsi="Times New Roman" w:cs="仿宋" w:hint="eastAsia"/>
          <w:color w:val="000000"/>
          <w:sz w:val="24"/>
        </w:rPr>
        <w:t>试运行合格后</w:t>
      </w:r>
      <w:r w:rsidRPr="007A18CE">
        <w:rPr>
          <w:rFonts w:ascii="Times New Roman" w:hAnsi="Times New Roman" w:cs="仿宋" w:hint="eastAsia"/>
          <w:color w:val="000000"/>
          <w:sz w:val="24"/>
        </w:rPr>
        <w:t>进入服务期，服务期满</w:t>
      </w:r>
      <w:r w:rsidRPr="007A18CE">
        <w:rPr>
          <w:rFonts w:ascii="Times New Roman" w:hAnsi="Times New Roman" w:cs="仿宋" w:hint="eastAsia"/>
          <w:color w:val="000000"/>
          <w:sz w:val="24"/>
        </w:rPr>
        <w:t>24</w:t>
      </w:r>
      <w:r w:rsidRPr="007A18CE">
        <w:rPr>
          <w:rFonts w:ascii="Times New Roman" w:hAnsi="Times New Roman" w:cs="仿宋" w:hint="eastAsia"/>
          <w:color w:val="000000"/>
          <w:sz w:val="24"/>
        </w:rPr>
        <w:t>个月，付清余款。</w:t>
      </w:r>
    </w:p>
    <w:p w14:paraId="60896D5E" w14:textId="77777777" w:rsidR="005C641D" w:rsidRPr="007A18CE" w:rsidRDefault="00000000">
      <w:pPr>
        <w:spacing w:line="480" w:lineRule="exact"/>
        <w:ind w:firstLine="480"/>
        <w:rPr>
          <w:rFonts w:ascii="Times New Roman" w:hAnsi="Times New Roman" w:cs="仿宋"/>
          <w:color w:val="000000"/>
          <w:sz w:val="24"/>
          <w:lang w:val="zh-CN"/>
        </w:rPr>
      </w:pPr>
      <w:r w:rsidRPr="007A18CE">
        <w:rPr>
          <w:rFonts w:ascii="Times New Roman" w:hAnsi="Times New Roman" w:cs="仿宋" w:hint="eastAsia"/>
          <w:color w:val="000000"/>
          <w:sz w:val="24"/>
          <w:lang w:val="zh-CN"/>
        </w:rPr>
        <w:t>注：在签订合同时，中标人明确表示无需预付款或者主动要求降低预付款比例的金额，采购人可不适用预付款规定。</w:t>
      </w:r>
    </w:p>
    <w:p w14:paraId="13359CC6" w14:textId="77777777" w:rsidR="005C641D" w:rsidRPr="007A18CE" w:rsidRDefault="00000000">
      <w:pPr>
        <w:spacing w:line="480" w:lineRule="exact"/>
        <w:ind w:firstLine="480"/>
        <w:rPr>
          <w:rFonts w:ascii="Times New Roman" w:hAnsi="Times New Roman" w:cs="仿宋"/>
          <w:color w:val="000000"/>
          <w:sz w:val="24"/>
        </w:rPr>
      </w:pPr>
      <w:r w:rsidRPr="007A18CE">
        <w:rPr>
          <w:rFonts w:ascii="Times New Roman" w:hAnsi="Times New Roman" w:cs="仿宋" w:hint="eastAsia"/>
          <w:color w:val="000000"/>
          <w:sz w:val="24"/>
        </w:rPr>
        <w:t>资金支付时间：</w:t>
      </w:r>
      <w:r w:rsidRPr="007A18CE">
        <w:rPr>
          <w:rFonts w:ascii="宋体" w:hAnsi="宋体" w:cs="宋体" w:hint="eastAsia"/>
          <w:sz w:val="24"/>
          <w:szCs w:val="24"/>
        </w:rPr>
        <w:t>自收到发票后10个工作日内。</w:t>
      </w:r>
    </w:p>
    <w:p w14:paraId="0ACC0172" w14:textId="77777777" w:rsidR="005C641D" w:rsidRPr="0044120A" w:rsidRDefault="00000000">
      <w:pPr>
        <w:spacing w:line="480" w:lineRule="exact"/>
        <w:ind w:firstLine="480"/>
        <w:rPr>
          <w:rFonts w:ascii="Times New Roman" w:hAnsi="Times New Roman" w:cs="仿宋"/>
          <w:color w:val="000000"/>
          <w:sz w:val="24"/>
          <w:lang w:val="zh-CN"/>
        </w:rPr>
      </w:pPr>
      <w:r w:rsidRPr="007A18CE">
        <w:rPr>
          <w:rFonts w:ascii="Times New Roman" w:hAnsi="Times New Roman" w:cs="仿宋" w:hint="eastAsia"/>
          <w:color w:val="000000"/>
          <w:sz w:val="24"/>
          <w:lang w:val="zh-CN"/>
        </w:rPr>
        <w:lastRenderedPageBreak/>
        <w:t>资金支付的主体：</w:t>
      </w:r>
      <w:r w:rsidRPr="0044120A">
        <w:rPr>
          <w:rFonts w:ascii="Times New Roman" w:hAnsi="Times New Roman" w:cs="仿宋" w:hint="eastAsia"/>
          <w:color w:val="000000"/>
          <w:sz w:val="24"/>
          <w:lang w:val="zh-CN"/>
        </w:rPr>
        <w:t>宿迁市委网络安全和信息化委员会办公室。</w:t>
      </w:r>
      <w:bookmarkEnd w:id="106"/>
    </w:p>
    <w:p w14:paraId="4F6017A7" w14:textId="77777777" w:rsidR="005C641D" w:rsidRPr="0044120A" w:rsidRDefault="00000000">
      <w:pPr>
        <w:rPr>
          <w:rFonts w:ascii="Times New Roman" w:hAnsi="Times New Roman" w:cs="仿宋"/>
          <w:color w:val="000000"/>
          <w:sz w:val="24"/>
          <w:lang w:val="zh-CN"/>
        </w:rPr>
      </w:pPr>
      <w:r w:rsidRPr="0044120A">
        <w:rPr>
          <w:rFonts w:ascii="Times New Roman" w:hAnsi="Times New Roman" w:cs="仿宋" w:hint="eastAsia"/>
          <w:color w:val="000000"/>
          <w:sz w:val="24"/>
          <w:lang w:val="zh-CN"/>
        </w:rPr>
        <w:t xml:space="preserve"> </w:t>
      </w:r>
      <w:bookmarkStart w:id="107" w:name="EB859756b3800e4c948b9ef2cc4c48f3fa"/>
      <w:bookmarkEnd w:id="103"/>
      <w:r w:rsidRPr="0044120A">
        <w:rPr>
          <w:rFonts w:ascii="Times New Roman" w:hAnsi="Times New Roman" w:cs="仿宋" w:hint="eastAsia"/>
          <w:color w:val="000000"/>
          <w:sz w:val="24"/>
          <w:lang w:val="zh-CN"/>
        </w:rPr>
        <w:t xml:space="preserve"> </w:t>
      </w:r>
      <w:bookmarkEnd w:id="107"/>
    </w:p>
    <w:p w14:paraId="34784613" w14:textId="77777777" w:rsidR="005C641D" w:rsidRDefault="00000000">
      <w:pPr>
        <w:pStyle w:val="20"/>
        <w:spacing w:before="0" w:after="0" w:line="520" w:lineRule="exact"/>
        <w:rPr>
          <w:rFonts w:eastAsia="宋体" w:cs="Arial"/>
          <w:bCs/>
          <w:szCs w:val="22"/>
        </w:rPr>
      </w:pPr>
      <w:bookmarkStart w:id="108" w:name="_Toc12263"/>
      <w:bookmarkStart w:id="109" w:name="_Toc81575200"/>
      <w:bookmarkStart w:id="110" w:name="_Toc81575163"/>
      <w:r>
        <w:rPr>
          <w:rFonts w:eastAsia="宋体" w:cs="Arial" w:hint="eastAsia"/>
          <w:bCs/>
          <w:szCs w:val="22"/>
        </w:rPr>
        <w:t>九、质疑与投诉</w:t>
      </w:r>
      <w:bookmarkEnd w:id="108"/>
      <w:bookmarkEnd w:id="109"/>
      <w:bookmarkEnd w:id="110"/>
    </w:p>
    <w:p w14:paraId="052509AB" w14:textId="77777777" w:rsidR="005C641D" w:rsidRDefault="00000000">
      <w:pPr>
        <w:spacing w:line="480" w:lineRule="exact"/>
        <w:ind w:firstLine="482"/>
        <w:rPr>
          <w:rFonts w:ascii="Times New Roman" w:hAnsi="Times New Roman" w:cs="仿宋"/>
          <w:b/>
          <w:sz w:val="24"/>
        </w:rPr>
      </w:pPr>
      <w:r>
        <w:rPr>
          <w:rFonts w:ascii="Times New Roman" w:hAnsi="Times New Roman" w:cs="仿宋" w:hint="eastAsia"/>
          <w:b/>
          <w:sz w:val="24"/>
        </w:rPr>
        <w:t>37</w:t>
      </w:r>
      <w:r>
        <w:rPr>
          <w:rFonts w:ascii="Times New Roman" w:hAnsi="Times New Roman" w:cs="仿宋" w:hint="eastAsia"/>
          <w:b/>
          <w:sz w:val="24"/>
        </w:rPr>
        <w:t>、质疑与投诉</w:t>
      </w:r>
    </w:p>
    <w:p w14:paraId="78F09286"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37.1</w:t>
      </w:r>
      <w:r>
        <w:rPr>
          <w:rFonts w:ascii="Times New Roman" w:hAnsi="Times New Roman" w:cs="仿宋" w:hint="eastAsia"/>
          <w:color w:val="000000"/>
          <w:sz w:val="24"/>
        </w:rPr>
        <w:t>供应商认为采购文件、采购过程和中标结果使自己的权益受到损害的，可以在知道或者应知其权益受到损害之日起七个工作日内（具体起算时间见</w:t>
      </w:r>
      <w:r>
        <w:rPr>
          <w:rFonts w:ascii="Times New Roman" w:hAnsi="Times New Roman" w:cs="仿宋" w:hint="eastAsia"/>
          <w:color w:val="000000"/>
          <w:sz w:val="24"/>
        </w:rPr>
        <w:t>37.2</w:t>
      </w:r>
      <w:r>
        <w:rPr>
          <w:rFonts w:ascii="Times New Roman" w:hAnsi="Times New Roman" w:cs="仿宋" w:hint="eastAsia"/>
          <w:color w:val="000000"/>
          <w:sz w:val="24"/>
        </w:rPr>
        <w:t>），以书面形式向采购人或者其委托的采购代理机构提出质疑。质疑超出采购机构代理范围的，供应商应当向采购人提出。</w:t>
      </w:r>
    </w:p>
    <w:p w14:paraId="403221BB"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本项目接收质疑函的方式：</w:t>
      </w:r>
      <w:bookmarkStart w:id="111" w:name="EB56bd2a40e102476eadbb1fc6a9202461"/>
      <w:bookmarkEnd w:id="111"/>
      <w:r>
        <w:rPr>
          <w:rFonts w:ascii="Times New Roman" w:hAnsi="Times New Roman" w:cs="仿宋" w:hint="eastAsia"/>
          <w:color w:val="000000"/>
          <w:sz w:val="24"/>
        </w:rPr>
        <w:t>现场接收或邮寄接收。</w:t>
      </w:r>
    </w:p>
    <w:p w14:paraId="5E44D0EF"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联系部门：</w:t>
      </w:r>
      <w:bookmarkStart w:id="112" w:name="EB587bd491a3fd493c8e729d1eaa56203a"/>
      <w:bookmarkEnd w:id="112"/>
      <w:r>
        <w:rPr>
          <w:rFonts w:ascii="Times New Roman" w:hAnsi="Times New Roman" w:cs="仿宋" w:hint="eastAsia"/>
          <w:color w:val="000000"/>
          <w:sz w:val="24"/>
          <w:u w:val="single"/>
        </w:rPr>
        <w:t>宿迁市委网络安全和信息化委员会办公室、宿迁市楚润数据集团有限公司</w:t>
      </w:r>
    </w:p>
    <w:p w14:paraId="11103E0A"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联系电话：</w:t>
      </w:r>
      <w:bookmarkStart w:id="113" w:name="EB5b41b423f63941cebdd46b3e34fcab34"/>
      <w:bookmarkEnd w:id="113"/>
      <w:r>
        <w:rPr>
          <w:rFonts w:ascii="Times New Roman" w:hAnsi="Times New Roman" w:cs="仿宋" w:hint="eastAsia"/>
          <w:sz w:val="24"/>
          <w:szCs w:val="24"/>
          <w:u w:val="single"/>
        </w:rPr>
        <w:t>0527-84368852</w:t>
      </w:r>
      <w:r>
        <w:rPr>
          <w:rFonts w:ascii="Times New Roman" w:hAnsi="Times New Roman" w:cs="仿宋" w:hint="eastAsia"/>
          <w:color w:val="000000"/>
          <w:sz w:val="24"/>
          <w:u w:val="single"/>
        </w:rPr>
        <w:t>、</w:t>
      </w:r>
      <w:r>
        <w:rPr>
          <w:rFonts w:ascii="Times New Roman" w:hAnsi="Times New Roman" w:cs="仿宋" w:hint="eastAsia"/>
          <w:color w:val="000000"/>
          <w:sz w:val="24"/>
          <w:u w:val="single"/>
        </w:rPr>
        <w:t>0527-81008586</w:t>
      </w:r>
    </w:p>
    <w:p w14:paraId="3728B79C"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通讯地址：</w:t>
      </w:r>
      <w:bookmarkStart w:id="114" w:name="EB572fd27c0a4b41898944b1b4aad84cb2"/>
      <w:bookmarkEnd w:id="114"/>
      <w:r>
        <w:rPr>
          <w:rFonts w:ascii="Times New Roman" w:hAnsi="Times New Roman" w:cs="仿宋" w:hint="eastAsia"/>
          <w:color w:val="000000"/>
          <w:sz w:val="24"/>
          <w:u w:val="single"/>
        </w:rPr>
        <w:t>中国江苏省宿迁市南湖路</w:t>
      </w:r>
      <w:r>
        <w:rPr>
          <w:rFonts w:ascii="Times New Roman" w:hAnsi="Times New Roman" w:cs="仿宋" w:hint="eastAsia"/>
          <w:color w:val="000000"/>
          <w:sz w:val="24"/>
          <w:u w:val="single"/>
        </w:rPr>
        <w:t>1</w:t>
      </w:r>
      <w:r>
        <w:rPr>
          <w:rFonts w:ascii="Times New Roman" w:hAnsi="Times New Roman" w:cs="仿宋" w:hint="eastAsia"/>
          <w:color w:val="000000"/>
          <w:sz w:val="24"/>
          <w:u w:val="single"/>
        </w:rPr>
        <w:t>号、宿城区发展大道</w:t>
      </w:r>
      <w:r>
        <w:rPr>
          <w:rFonts w:ascii="Times New Roman" w:hAnsi="Times New Roman" w:cs="仿宋" w:hint="eastAsia"/>
          <w:color w:val="000000"/>
          <w:sz w:val="24"/>
          <w:u w:val="single"/>
        </w:rPr>
        <w:t>2496</w:t>
      </w:r>
      <w:r>
        <w:rPr>
          <w:rFonts w:ascii="Times New Roman" w:hAnsi="Times New Roman" w:cs="仿宋" w:hint="eastAsia"/>
          <w:color w:val="000000"/>
          <w:sz w:val="24"/>
          <w:u w:val="single"/>
        </w:rPr>
        <w:t>号（移动宿城分公司办公楼二楼）</w:t>
      </w:r>
    </w:p>
    <w:p w14:paraId="3018BB6E"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37.2</w:t>
      </w:r>
      <w:r>
        <w:rPr>
          <w:rFonts w:ascii="Times New Roman" w:hAnsi="Times New Roman" w:cs="仿宋" w:hint="eastAsia"/>
          <w:color w:val="000000"/>
          <w:sz w:val="24"/>
        </w:rPr>
        <w:t>供应商应知其权益受到损害之日，是指：</w:t>
      </w:r>
    </w:p>
    <w:p w14:paraId="3FDB4A0C"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）对本项目采购文件提出质疑的，为获取采购文件之日或者采购文件公告期限届满之日；</w:t>
      </w:r>
    </w:p>
    <w:p w14:paraId="5AB47517"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）对本项目采购过程提出质疑的，为各采购程序环节结束之日；</w:t>
      </w:r>
    </w:p>
    <w:p w14:paraId="57FCDF2D"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3</w:t>
      </w:r>
      <w:r>
        <w:rPr>
          <w:rFonts w:ascii="Times New Roman" w:hAnsi="Times New Roman" w:cs="仿宋" w:hint="eastAsia"/>
          <w:color w:val="000000"/>
          <w:sz w:val="24"/>
        </w:rPr>
        <w:t>）对本项目中标或者成交结果提出质疑的，为中标或者成交结果公告期限届满之日。</w:t>
      </w:r>
    </w:p>
    <w:p w14:paraId="1B0AA9CD"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37.3</w:t>
      </w:r>
      <w:r>
        <w:rPr>
          <w:rFonts w:ascii="Times New Roman" w:hAnsi="Times New Roman" w:cs="仿宋" w:hint="eastAsia"/>
          <w:color w:val="000000"/>
          <w:sz w:val="24"/>
        </w:rPr>
        <w:t>质疑供应商应当是参与所质疑项目采购活动的供应商。潜在供应商已依法获取其可质疑的采购文件的，方可对该文件提出质疑。供应商在法定质疑期内应一次性提出针对同一采购程序环节的质疑。</w:t>
      </w:r>
    </w:p>
    <w:p w14:paraId="0320D8E5"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37.4</w:t>
      </w:r>
      <w:r>
        <w:rPr>
          <w:rFonts w:ascii="Times New Roman" w:hAnsi="Times New Roman" w:cs="仿宋" w:hint="eastAsia"/>
          <w:color w:val="000000"/>
          <w:sz w:val="24"/>
        </w:rPr>
        <w:t>供应商提出质疑应当提交质疑函和必要的证明材料。质疑函的必备内容：</w:t>
      </w:r>
    </w:p>
    <w:p w14:paraId="1E2D7E3E"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1</w:t>
      </w:r>
      <w:r>
        <w:rPr>
          <w:rFonts w:ascii="Times New Roman" w:hAnsi="Times New Roman" w:cs="仿宋" w:hint="eastAsia"/>
          <w:color w:val="000000"/>
          <w:sz w:val="24"/>
        </w:rPr>
        <w:t>）供应商的姓名或者名称、地址、邮编、联系人及联系电话；</w:t>
      </w:r>
    </w:p>
    <w:p w14:paraId="5250DB14"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2</w:t>
      </w:r>
      <w:r>
        <w:rPr>
          <w:rFonts w:ascii="Times New Roman" w:hAnsi="Times New Roman" w:cs="仿宋" w:hint="eastAsia"/>
          <w:color w:val="000000"/>
          <w:sz w:val="24"/>
        </w:rPr>
        <w:t>）质疑项目的名称、编号；</w:t>
      </w:r>
    </w:p>
    <w:p w14:paraId="02F174D9"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3</w:t>
      </w:r>
      <w:r>
        <w:rPr>
          <w:rFonts w:ascii="Times New Roman" w:hAnsi="Times New Roman" w:cs="仿宋" w:hint="eastAsia"/>
          <w:color w:val="000000"/>
          <w:sz w:val="24"/>
        </w:rPr>
        <w:t>）获取采购文件的时间。</w:t>
      </w:r>
    </w:p>
    <w:p w14:paraId="041C4F80"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4</w:t>
      </w:r>
      <w:r>
        <w:rPr>
          <w:rFonts w:ascii="Times New Roman" w:hAnsi="Times New Roman" w:cs="仿宋" w:hint="eastAsia"/>
          <w:color w:val="000000"/>
          <w:sz w:val="24"/>
        </w:rPr>
        <w:t>）具体、明确的质疑事项和质疑事项相关的请求；</w:t>
      </w:r>
    </w:p>
    <w:p w14:paraId="4D228A7D"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lastRenderedPageBreak/>
        <w:t>（</w:t>
      </w:r>
      <w:r>
        <w:rPr>
          <w:rFonts w:ascii="Times New Roman" w:hAnsi="Times New Roman" w:cs="仿宋" w:hint="eastAsia"/>
          <w:color w:val="000000"/>
          <w:sz w:val="24"/>
        </w:rPr>
        <w:t>5</w:t>
      </w:r>
      <w:r>
        <w:rPr>
          <w:rFonts w:ascii="Times New Roman" w:hAnsi="Times New Roman" w:cs="仿宋" w:hint="eastAsia"/>
          <w:color w:val="000000"/>
          <w:sz w:val="24"/>
        </w:rPr>
        <w:t>）事实依据；</w:t>
      </w:r>
    </w:p>
    <w:p w14:paraId="4127B597"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6</w:t>
      </w:r>
      <w:r>
        <w:rPr>
          <w:rFonts w:ascii="Times New Roman" w:hAnsi="Times New Roman" w:cs="仿宋" w:hint="eastAsia"/>
          <w:color w:val="000000"/>
          <w:sz w:val="24"/>
        </w:rPr>
        <w:t>）必要的法律依据；</w:t>
      </w:r>
    </w:p>
    <w:p w14:paraId="2B6E4AC2"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7</w:t>
      </w:r>
      <w:r>
        <w:rPr>
          <w:rFonts w:ascii="Times New Roman" w:hAnsi="Times New Roman" w:cs="仿宋" w:hint="eastAsia"/>
          <w:color w:val="000000"/>
          <w:sz w:val="24"/>
        </w:rPr>
        <w:t>）提出质疑的日期；</w:t>
      </w:r>
    </w:p>
    <w:p w14:paraId="4136B357"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8</w:t>
      </w:r>
      <w:r>
        <w:rPr>
          <w:rFonts w:ascii="Times New Roman" w:hAnsi="Times New Roman" w:cs="仿宋" w:hint="eastAsia"/>
          <w:color w:val="000000"/>
          <w:sz w:val="24"/>
        </w:rPr>
        <w:t>）供应商为自然人的，由本人签字；供应商为法人或者其他组织的，应当由法定代表人、主要负责人，或者其授权代表签字或者盖章，并加盖公章。</w:t>
      </w:r>
    </w:p>
    <w:p w14:paraId="6A8AF9A7"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w:t>
      </w:r>
      <w:r>
        <w:rPr>
          <w:rFonts w:ascii="Times New Roman" w:hAnsi="Times New Roman" w:cs="仿宋" w:hint="eastAsia"/>
          <w:color w:val="000000"/>
          <w:sz w:val="24"/>
        </w:rPr>
        <w:t>9</w:t>
      </w:r>
      <w:r>
        <w:rPr>
          <w:rFonts w:ascii="Times New Roman" w:hAnsi="Times New Roman" w:cs="仿宋" w:hint="eastAsia"/>
          <w:color w:val="000000"/>
          <w:sz w:val="24"/>
        </w:rPr>
        <w:t>）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14:paraId="70986ED5"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37.5</w:t>
      </w:r>
      <w:r>
        <w:rPr>
          <w:rFonts w:ascii="Times New Roman" w:hAnsi="Times New Roman" w:cs="仿宋" w:hint="eastAsia"/>
          <w:color w:val="000000"/>
          <w:sz w:val="24"/>
        </w:rPr>
        <w:t>采购人、采购代理机构在收到质疑函后</w:t>
      </w:r>
      <w:r>
        <w:rPr>
          <w:rFonts w:ascii="Times New Roman" w:hAnsi="Times New Roman" w:cs="仿宋" w:hint="eastAsia"/>
          <w:color w:val="000000"/>
          <w:sz w:val="24"/>
        </w:rPr>
        <w:t>7</w:t>
      </w:r>
      <w:r>
        <w:rPr>
          <w:rFonts w:ascii="Times New Roman" w:hAnsi="Times New Roman" w:cs="仿宋" w:hint="eastAsia"/>
          <w:color w:val="000000"/>
          <w:sz w:val="24"/>
        </w:rPr>
        <w:t>个工作日内</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答复，并以书面形式通知质疑供应商和其他有关供应商，但质疑答复的内容不涉及商业秘密。</w:t>
      </w:r>
      <w:r>
        <w:rPr>
          <w:rFonts w:ascii="Times New Roman" w:hAnsi="Times New Roman" w:cs="仿宋" w:hint="eastAsia"/>
          <w:color w:val="000000"/>
          <w:sz w:val="24"/>
        </w:rPr>
        <w:t xml:space="preserve"> </w:t>
      </w:r>
    </w:p>
    <w:p w14:paraId="22E0C230" w14:textId="77777777" w:rsidR="005C641D" w:rsidRDefault="00000000">
      <w:pPr>
        <w:spacing w:line="480" w:lineRule="exact"/>
        <w:ind w:firstLine="480"/>
        <w:rPr>
          <w:rFonts w:ascii="Times New Roman" w:hAnsi="Times New Roman" w:cs="仿宋"/>
          <w:color w:val="000000"/>
          <w:sz w:val="24"/>
        </w:rPr>
      </w:pPr>
      <w:r>
        <w:rPr>
          <w:rFonts w:ascii="Times New Roman" w:hAnsi="Times New Roman" w:cs="仿宋" w:hint="eastAsia"/>
          <w:color w:val="000000"/>
          <w:sz w:val="24"/>
        </w:rPr>
        <w:t>37.6</w:t>
      </w:r>
      <w:r>
        <w:rPr>
          <w:rFonts w:ascii="Times New Roman" w:hAnsi="Times New Roman" w:cs="仿宋" w:hint="eastAsia"/>
          <w:color w:val="000000"/>
          <w:sz w:val="24"/>
        </w:rPr>
        <w:t>质疑供应商对采购人、采购代理机构的答复不满意，或者采购人、采购代理机构未在规定时间内</w:t>
      </w:r>
      <w:proofErr w:type="gramStart"/>
      <w:r>
        <w:rPr>
          <w:rFonts w:ascii="Times New Roman" w:hAnsi="Times New Roman" w:cs="仿宋" w:hint="eastAsia"/>
          <w:color w:val="000000"/>
          <w:sz w:val="24"/>
        </w:rPr>
        <w:t>作出</w:t>
      </w:r>
      <w:proofErr w:type="gramEnd"/>
      <w:r>
        <w:rPr>
          <w:rFonts w:ascii="Times New Roman" w:hAnsi="Times New Roman" w:cs="仿宋" w:hint="eastAsia"/>
          <w:color w:val="000000"/>
          <w:sz w:val="24"/>
        </w:rPr>
        <w:t>答复的，可以在答复期满后</w:t>
      </w:r>
      <w:r>
        <w:rPr>
          <w:rFonts w:ascii="Times New Roman" w:hAnsi="Times New Roman" w:cs="仿宋" w:hint="eastAsia"/>
          <w:color w:val="000000"/>
          <w:sz w:val="24"/>
        </w:rPr>
        <w:t>15</w:t>
      </w:r>
      <w:r>
        <w:rPr>
          <w:rFonts w:ascii="Times New Roman" w:hAnsi="Times New Roman" w:cs="仿宋" w:hint="eastAsia"/>
          <w:color w:val="000000"/>
          <w:sz w:val="24"/>
        </w:rPr>
        <w:t>个工作日内向同级财政部门提起投诉。</w:t>
      </w:r>
    </w:p>
    <w:p w14:paraId="238678FE" w14:textId="77777777" w:rsidR="005C641D" w:rsidRDefault="005C641D">
      <w:pPr>
        <w:rPr>
          <w:color w:val="000080"/>
          <w:sz w:val="20"/>
          <w:highlight w:val="white"/>
        </w:rPr>
      </w:pPr>
    </w:p>
    <w:p w14:paraId="78DC5BAC" w14:textId="77777777" w:rsidR="005C641D" w:rsidRDefault="00000000">
      <w:pPr>
        <w:rPr>
          <w:color w:val="000080"/>
          <w:sz w:val="20"/>
          <w:highlight w:val="white"/>
        </w:rPr>
      </w:pPr>
      <w:r>
        <w:rPr>
          <w:color w:val="000080"/>
          <w:sz w:val="20"/>
          <w:highlight w:val="white"/>
        </w:rPr>
        <w:br w:type="page" w:clear="all"/>
      </w:r>
    </w:p>
    <w:p w14:paraId="3A82716A" w14:textId="77777777" w:rsidR="00246C74" w:rsidRDefault="00246C74">
      <w:pPr>
        <w:keepNext/>
        <w:keepLines/>
        <w:pageBreakBefore/>
        <w:jc w:val="center"/>
        <w:outlineLvl w:val="0"/>
        <w:rPr>
          <w:b/>
          <w:sz w:val="44"/>
          <w:szCs w:val="44"/>
          <w:highlight w:val="white"/>
        </w:rPr>
      </w:pPr>
      <w:bookmarkStart w:id="115" w:name="EB4d341233595e4bf8ad7006b4bd78d974"/>
      <w:bookmarkStart w:id="116" w:name="_Toc28162"/>
      <w:bookmarkStart w:id="117" w:name="_Toc81575201"/>
      <w:bookmarkStart w:id="118" w:name="_Toc81575164"/>
      <w:bookmarkStart w:id="119" w:name="_Hlk166141273"/>
      <w:bookmarkEnd w:id="115"/>
      <w:r>
        <w:rPr>
          <w:rFonts w:hint="eastAsia"/>
          <w:b/>
          <w:sz w:val="44"/>
          <w:szCs w:val="44"/>
          <w:highlight w:val="white"/>
        </w:rPr>
        <w:lastRenderedPageBreak/>
        <w:t>第三部分</w:t>
      </w:r>
      <w:r>
        <w:rPr>
          <w:rFonts w:hint="eastAsia"/>
          <w:b/>
          <w:sz w:val="44"/>
          <w:szCs w:val="44"/>
          <w:highlight w:val="white"/>
        </w:rPr>
        <w:t xml:space="preserve">  </w:t>
      </w:r>
      <w:r>
        <w:rPr>
          <w:rFonts w:hint="eastAsia"/>
          <w:b/>
          <w:sz w:val="44"/>
          <w:szCs w:val="44"/>
          <w:highlight w:val="white"/>
        </w:rPr>
        <w:t>资格审查及评标办法</w:t>
      </w:r>
      <w:bookmarkEnd w:id="116"/>
      <w:bookmarkEnd w:id="117"/>
      <w:bookmarkEnd w:id="118"/>
    </w:p>
    <w:p w14:paraId="3945C899" w14:textId="77777777" w:rsidR="00246C74" w:rsidRDefault="00246C74">
      <w:pPr>
        <w:spacing w:line="400" w:lineRule="exact"/>
        <w:ind w:firstLine="482"/>
        <w:jc w:val="left"/>
        <w:rPr>
          <w:rFonts w:ascii="仿宋_GB2312" w:eastAsia="仿宋_GB2312"/>
          <w:b/>
          <w:sz w:val="24"/>
          <w:highlight w:val="white"/>
        </w:rPr>
      </w:pPr>
    </w:p>
    <w:p w14:paraId="452D6E4C" w14:textId="77777777" w:rsidR="00246C74" w:rsidRDefault="00246C74">
      <w:pPr>
        <w:spacing w:line="480" w:lineRule="exact"/>
        <w:ind w:firstLine="482"/>
        <w:jc w:val="left"/>
        <w:rPr>
          <w:rFonts w:ascii="Times New Roman" w:hAnsi="Times New Roman" w:cs="仿宋"/>
          <w:sz w:val="24"/>
        </w:rPr>
      </w:pPr>
      <w:r>
        <w:rPr>
          <w:rFonts w:ascii="Times New Roman" w:hAnsi="Times New Roman" w:cs="仿宋" w:hint="eastAsia"/>
          <w:b/>
          <w:bCs/>
          <w:sz w:val="24"/>
        </w:rPr>
        <w:t>一、评标办法。</w:t>
      </w:r>
      <w:r>
        <w:rPr>
          <w:rFonts w:ascii="Times New Roman" w:hAnsi="Times New Roman" w:cs="仿宋" w:hint="eastAsia"/>
          <w:sz w:val="24"/>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14:paraId="7AED35D8" w14:textId="77777777" w:rsidR="00246C74" w:rsidRDefault="00246C74">
      <w:pPr>
        <w:spacing w:line="480" w:lineRule="exact"/>
        <w:ind w:firstLine="482"/>
        <w:jc w:val="left"/>
        <w:rPr>
          <w:rFonts w:ascii="Times New Roman" w:hAnsi="Times New Roman" w:cs="仿宋"/>
          <w:sz w:val="24"/>
        </w:rPr>
      </w:pPr>
      <w:r>
        <w:rPr>
          <w:rFonts w:ascii="Times New Roman" w:hAnsi="Times New Roman" w:cs="仿宋" w:hint="eastAsia"/>
          <w:sz w:val="24"/>
        </w:rPr>
        <w:t>评标委员会根据评审后投标人排序推荐中标候选人。投标文件满足招标文件全部实质性要求，且评审后排序第一的投标人为第一中标候选人，依次类推。</w:t>
      </w:r>
    </w:p>
    <w:p w14:paraId="7937904F" w14:textId="77777777" w:rsidR="00246C74" w:rsidRDefault="00246C74">
      <w:pPr>
        <w:spacing w:line="480" w:lineRule="exact"/>
        <w:ind w:firstLine="482"/>
        <w:jc w:val="left"/>
        <w:rPr>
          <w:rFonts w:ascii="Times New Roman" w:hAnsi="Times New Roman" w:cs="仿宋"/>
          <w:sz w:val="24"/>
        </w:rPr>
      </w:pPr>
      <w:r>
        <w:rPr>
          <w:rFonts w:ascii="Times New Roman" w:hAnsi="Times New Roman" w:cs="仿宋" w:hint="eastAsia"/>
          <w:sz w:val="24"/>
        </w:rPr>
        <w:t>综合评分保留至小数点后两位。</w:t>
      </w:r>
    </w:p>
    <w:p w14:paraId="63A815D1" w14:textId="77777777" w:rsidR="00246C74" w:rsidRDefault="00246C74">
      <w:pPr>
        <w:spacing w:line="480" w:lineRule="exact"/>
        <w:ind w:firstLine="482"/>
        <w:jc w:val="left"/>
        <w:rPr>
          <w:rFonts w:ascii="Times New Roman" w:hAnsi="Times New Roman" w:cs="仿宋"/>
          <w:sz w:val="24"/>
        </w:rPr>
      </w:pPr>
      <w:r>
        <w:rPr>
          <w:rFonts w:ascii="Times New Roman" w:hAnsi="Times New Roman" w:cs="仿宋" w:hint="eastAsia"/>
          <w:b/>
          <w:bCs/>
          <w:sz w:val="24"/>
        </w:rPr>
        <w:t>二、资格审查。</w:t>
      </w:r>
      <w:r>
        <w:rPr>
          <w:rFonts w:ascii="Times New Roman" w:hAnsi="Times New Roman" w:cs="仿宋" w:hint="eastAsia"/>
          <w:sz w:val="24"/>
        </w:rPr>
        <w:t>资格审查人员按照下列指标对各投标人的资格进行审查，未通过审查的为无效标，不参与评标。</w:t>
      </w:r>
    </w:p>
    <w:tbl>
      <w:tblPr>
        <w:tblW w:w="9213" w:type="dxa"/>
        <w:tblInd w:w="-7"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4422"/>
        <w:gridCol w:w="4791"/>
      </w:tblGrid>
      <w:tr w:rsidR="00246C74" w14:paraId="098E71C7" w14:textId="77777777">
        <w:tc>
          <w:tcPr>
            <w:tcW w:w="4422" w:type="dxa"/>
            <w:tcBorders>
              <w:top w:val="single" w:sz="6" w:space="0" w:color="auto"/>
              <w:left w:val="single" w:sz="6" w:space="0" w:color="auto"/>
              <w:bottom w:val="single" w:sz="6" w:space="0" w:color="auto"/>
              <w:right w:val="single" w:sz="6" w:space="0" w:color="auto"/>
            </w:tcBorders>
            <w:vAlign w:val="center"/>
          </w:tcPr>
          <w:p w14:paraId="4259DB27" w14:textId="77777777" w:rsidR="00246C74" w:rsidRDefault="00246C74">
            <w:pPr>
              <w:jc w:val="center"/>
              <w:rPr>
                <w:rFonts w:ascii="Times New Roman" w:hAnsi="Times New Roman" w:cs="仿宋"/>
              </w:rPr>
            </w:pPr>
            <w:r>
              <w:rPr>
                <w:rFonts w:ascii="Times New Roman" w:hAnsi="Times New Roman" w:cs="仿宋" w:hint="eastAsia"/>
              </w:rPr>
              <w:t>资格审查因素</w:t>
            </w:r>
          </w:p>
        </w:tc>
        <w:tc>
          <w:tcPr>
            <w:tcW w:w="4791" w:type="dxa"/>
            <w:tcBorders>
              <w:top w:val="single" w:sz="6" w:space="0" w:color="auto"/>
              <w:left w:val="single" w:sz="6" w:space="0" w:color="auto"/>
              <w:bottom w:val="single" w:sz="6" w:space="0" w:color="auto"/>
              <w:right w:val="single" w:sz="6" w:space="0" w:color="auto"/>
            </w:tcBorders>
            <w:vAlign w:val="center"/>
          </w:tcPr>
          <w:p w14:paraId="0C39340C" w14:textId="77777777" w:rsidR="00246C74" w:rsidRDefault="00246C74">
            <w:pPr>
              <w:jc w:val="center"/>
              <w:rPr>
                <w:rFonts w:ascii="Times New Roman" w:hAnsi="Times New Roman" w:cs="仿宋"/>
              </w:rPr>
            </w:pPr>
            <w:r>
              <w:rPr>
                <w:rFonts w:ascii="Times New Roman" w:hAnsi="Times New Roman" w:cs="仿宋" w:hint="eastAsia"/>
              </w:rPr>
              <w:t>审查标准</w:t>
            </w:r>
          </w:p>
        </w:tc>
      </w:tr>
      <w:tr w:rsidR="00246C74" w14:paraId="7AC8A47E" w14:textId="77777777">
        <w:tc>
          <w:tcPr>
            <w:tcW w:w="4422" w:type="dxa"/>
            <w:tcBorders>
              <w:top w:val="single" w:sz="6" w:space="0" w:color="auto"/>
              <w:left w:val="single" w:sz="6" w:space="0" w:color="auto"/>
              <w:bottom w:val="single" w:sz="6" w:space="0" w:color="auto"/>
              <w:right w:val="single" w:sz="6" w:space="0" w:color="auto"/>
            </w:tcBorders>
            <w:vAlign w:val="center"/>
          </w:tcPr>
          <w:p w14:paraId="38AF825C" w14:textId="77777777" w:rsidR="00246C74" w:rsidRDefault="00246C74">
            <w:pPr>
              <w:jc w:val="left"/>
              <w:rPr>
                <w:rFonts w:ascii="Times New Roman" w:hAnsi="Times New Roman" w:cs="仿宋"/>
              </w:rPr>
            </w:pPr>
            <w:r>
              <w:rPr>
                <w:rFonts w:ascii="Times New Roman" w:hAnsi="Times New Roman" w:cs="仿宋" w:hint="eastAsia"/>
              </w:rPr>
              <w:t>投标声明及承诺函</w:t>
            </w:r>
          </w:p>
        </w:tc>
        <w:tc>
          <w:tcPr>
            <w:tcW w:w="4791" w:type="dxa"/>
            <w:tcBorders>
              <w:top w:val="single" w:sz="6" w:space="0" w:color="auto"/>
              <w:left w:val="single" w:sz="6" w:space="0" w:color="auto"/>
              <w:bottom w:val="single" w:sz="6" w:space="0" w:color="auto"/>
              <w:right w:val="single" w:sz="6" w:space="0" w:color="auto"/>
            </w:tcBorders>
            <w:vAlign w:val="center"/>
          </w:tcPr>
          <w:p w14:paraId="4028DD90" w14:textId="77777777" w:rsidR="00246C74" w:rsidRDefault="00246C74">
            <w:pPr>
              <w:jc w:val="left"/>
              <w:rPr>
                <w:rFonts w:ascii="Times New Roman" w:hAnsi="Times New Roman" w:cs="仿宋"/>
              </w:rPr>
            </w:pPr>
            <w:r>
              <w:rPr>
                <w:rFonts w:ascii="Times New Roman" w:hAnsi="Times New Roman" w:cs="仿宋" w:hint="eastAsia"/>
              </w:rPr>
              <w:t>符合招标文件要求</w:t>
            </w:r>
          </w:p>
        </w:tc>
      </w:tr>
      <w:tr w:rsidR="00246C74" w14:paraId="1F1D24D2" w14:textId="77777777">
        <w:tc>
          <w:tcPr>
            <w:tcW w:w="4422" w:type="dxa"/>
            <w:tcBorders>
              <w:top w:val="single" w:sz="6" w:space="0" w:color="auto"/>
              <w:left w:val="single" w:sz="6" w:space="0" w:color="auto"/>
              <w:bottom w:val="single" w:sz="6" w:space="0" w:color="auto"/>
              <w:right w:val="single" w:sz="6" w:space="0" w:color="auto"/>
            </w:tcBorders>
            <w:vAlign w:val="center"/>
          </w:tcPr>
          <w:p w14:paraId="7E5B650A" w14:textId="77777777" w:rsidR="00246C74" w:rsidRDefault="00246C74">
            <w:pPr>
              <w:jc w:val="left"/>
              <w:rPr>
                <w:rFonts w:ascii="Times New Roman" w:hAnsi="Times New Roman" w:cs="仿宋"/>
              </w:rPr>
            </w:pPr>
            <w:r>
              <w:rPr>
                <w:rFonts w:ascii="Times New Roman" w:hAnsi="Times New Roman" w:cs="仿宋" w:hint="eastAsia"/>
              </w:rPr>
              <w:t>信用信息</w:t>
            </w:r>
          </w:p>
        </w:tc>
        <w:tc>
          <w:tcPr>
            <w:tcW w:w="4791" w:type="dxa"/>
            <w:tcBorders>
              <w:top w:val="single" w:sz="6" w:space="0" w:color="auto"/>
              <w:left w:val="single" w:sz="6" w:space="0" w:color="auto"/>
              <w:bottom w:val="single" w:sz="6" w:space="0" w:color="auto"/>
              <w:right w:val="single" w:sz="6" w:space="0" w:color="auto"/>
            </w:tcBorders>
            <w:vAlign w:val="center"/>
          </w:tcPr>
          <w:p w14:paraId="134026CC" w14:textId="77777777" w:rsidR="00246C74" w:rsidRDefault="00246C74">
            <w:pPr>
              <w:jc w:val="left"/>
              <w:rPr>
                <w:rFonts w:ascii="Times New Roman" w:hAnsi="Times New Roman" w:cs="仿宋"/>
              </w:rPr>
            </w:pPr>
            <w:r>
              <w:rPr>
                <w:rFonts w:ascii="Times New Roman" w:hAnsi="Times New Roman" w:cs="仿宋" w:hint="eastAsia"/>
              </w:rPr>
              <w:t>符合招标文件要求</w:t>
            </w:r>
          </w:p>
        </w:tc>
      </w:tr>
    </w:tbl>
    <w:p w14:paraId="3C1A556B" w14:textId="77777777" w:rsidR="00246C74" w:rsidRDefault="00246C74">
      <w:pPr>
        <w:spacing w:line="480" w:lineRule="exact"/>
        <w:ind w:firstLine="482"/>
        <w:jc w:val="left"/>
        <w:rPr>
          <w:rFonts w:ascii="方正仿宋_GBK" w:eastAsia="方正仿宋_GBK"/>
          <w:sz w:val="24"/>
          <w:highlight w:val="white"/>
        </w:rPr>
      </w:pPr>
      <w:r>
        <w:rPr>
          <w:rFonts w:ascii="Times New Roman" w:hAnsi="Times New Roman" w:cs="仿宋" w:hint="eastAsia"/>
          <w:b/>
          <w:bCs/>
          <w:sz w:val="24"/>
        </w:rPr>
        <w:t>三、符合性审查。</w:t>
      </w:r>
      <w:r>
        <w:rPr>
          <w:rFonts w:ascii="Times New Roman" w:hAnsi="Times New Roman" w:cs="仿宋" w:hint="eastAsia"/>
          <w:sz w:val="24"/>
        </w:rPr>
        <w:t>评标委员会首先按照下列指标对各投标人的投标文件进行符合性审查，未通过审查的为无效标，不再参与评审。</w:t>
      </w:r>
    </w:p>
    <w:tbl>
      <w:tblPr>
        <w:tblW w:w="9213" w:type="dxa"/>
        <w:tblInd w:w="-7"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4364"/>
        <w:gridCol w:w="4849"/>
      </w:tblGrid>
      <w:tr w:rsidR="00246C74" w14:paraId="7C342506" w14:textId="77777777">
        <w:tc>
          <w:tcPr>
            <w:tcW w:w="4364" w:type="dxa"/>
            <w:tcBorders>
              <w:top w:val="single" w:sz="6" w:space="0" w:color="auto"/>
              <w:left w:val="single" w:sz="6" w:space="0" w:color="auto"/>
              <w:bottom w:val="single" w:sz="6" w:space="0" w:color="auto"/>
              <w:right w:val="single" w:sz="6" w:space="0" w:color="auto"/>
            </w:tcBorders>
            <w:vAlign w:val="center"/>
          </w:tcPr>
          <w:p w14:paraId="594BCE80" w14:textId="77777777" w:rsidR="00246C74" w:rsidRDefault="00246C74">
            <w:pPr>
              <w:jc w:val="center"/>
              <w:rPr>
                <w:rFonts w:ascii="Times New Roman" w:hAnsi="Times New Roman" w:cs="仿宋"/>
              </w:rPr>
            </w:pPr>
            <w:r>
              <w:rPr>
                <w:rFonts w:ascii="Times New Roman" w:hAnsi="Times New Roman" w:cs="仿宋" w:hint="eastAsia"/>
              </w:rPr>
              <w:t>符合性审查因素</w:t>
            </w:r>
          </w:p>
        </w:tc>
        <w:tc>
          <w:tcPr>
            <w:tcW w:w="4849" w:type="dxa"/>
            <w:tcBorders>
              <w:top w:val="single" w:sz="6" w:space="0" w:color="auto"/>
              <w:left w:val="single" w:sz="6" w:space="0" w:color="auto"/>
              <w:bottom w:val="single" w:sz="6" w:space="0" w:color="auto"/>
              <w:right w:val="single" w:sz="6" w:space="0" w:color="auto"/>
            </w:tcBorders>
            <w:vAlign w:val="center"/>
          </w:tcPr>
          <w:p w14:paraId="4C3DDC2A" w14:textId="77777777" w:rsidR="00246C74" w:rsidRDefault="00246C74">
            <w:pPr>
              <w:jc w:val="center"/>
              <w:rPr>
                <w:rFonts w:ascii="Times New Roman" w:hAnsi="Times New Roman" w:cs="仿宋"/>
              </w:rPr>
            </w:pPr>
            <w:r>
              <w:rPr>
                <w:rFonts w:ascii="Times New Roman" w:hAnsi="Times New Roman" w:cs="仿宋" w:hint="eastAsia"/>
              </w:rPr>
              <w:t>审查标准</w:t>
            </w:r>
          </w:p>
        </w:tc>
      </w:tr>
      <w:tr w:rsidR="00246C74" w14:paraId="21736F1A" w14:textId="77777777">
        <w:tc>
          <w:tcPr>
            <w:tcW w:w="4364" w:type="dxa"/>
            <w:tcBorders>
              <w:top w:val="single" w:sz="6" w:space="0" w:color="auto"/>
              <w:left w:val="single" w:sz="6" w:space="0" w:color="auto"/>
              <w:bottom w:val="single" w:sz="6" w:space="0" w:color="auto"/>
              <w:right w:val="single" w:sz="6" w:space="0" w:color="auto"/>
            </w:tcBorders>
            <w:vAlign w:val="center"/>
          </w:tcPr>
          <w:p w14:paraId="777D5B5A" w14:textId="77777777" w:rsidR="00246C74" w:rsidRDefault="00246C74">
            <w:pPr>
              <w:jc w:val="left"/>
              <w:rPr>
                <w:rFonts w:ascii="Times New Roman" w:hAnsi="Times New Roman" w:cs="仿宋"/>
              </w:rPr>
            </w:pPr>
            <w:r>
              <w:rPr>
                <w:rFonts w:ascii="Times New Roman" w:hAnsi="Times New Roman" w:cs="仿宋" w:hint="eastAsia"/>
              </w:rPr>
              <w:t>法人授权书</w:t>
            </w:r>
          </w:p>
        </w:tc>
        <w:tc>
          <w:tcPr>
            <w:tcW w:w="4849" w:type="dxa"/>
            <w:tcBorders>
              <w:top w:val="single" w:sz="6" w:space="0" w:color="auto"/>
              <w:left w:val="single" w:sz="6" w:space="0" w:color="auto"/>
              <w:bottom w:val="single" w:sz="6" w:space="0" w:color="auto"/>
              <w:right w:val="single" w:sz="6" w:space="0" w:color="auto"/>
            </w:tcBorders>
            <w:vAlign w:val="center"/>
          </w:tcPr>
          <w:p w14:paraId="1F26756C" w14:textId="77777777" w:rsidR="00246C74" w:rsidRDefault="00246C74">
            <w:pPr>
              <w:jc w:val="left"/>
              <w:rPr>
                <w:rFonts w:ascii="Times New Roman" w:hAnsi="Times New Roman" w:cs="仿宋"/>
              </w:rPr>
            </w:pPr>
            <w:r>
              <w:rPr>
                <w:rFonts w:ascii="Times New Roman" w:hAnsi="Times New Roman" w:cs="仿宋" w:hint="eastAsia"/>
              </w:rPr>
              <w:t>符合招标文件要求</w:t>
            </w:r>
          </w:p>
        </w:tc>
      </w:tr>
      <w:tr w:rsidR="00246C74" w14:paraId="4FA5FCFA" w14:textId="77777777">
        <w:tc>
          <w:tcPr>
            <w:tcW w:w="4364" w:type="dxa"/>
            <w:tcBorders>
              <w:top w:val="single" w:sz="6" w:space="0" w:color="auto"/>
              <w:left w:val="single" w:sz="6" w:space="0" w:color="auto"/>
              <w:bottom w:val="single" w:sz="6" w:space="0" w:color="auto"/>
              <w:right w:val="single" w:sz="6" w:space="0" w:color="auto"/>
            </w:tcBorders>
            <w:shd w:val="clear" w:color="auto" w:fill="auto"/>
            <w:vAlign w:val="center"/>
          </w:tcPr>
          <w:p w14:paraId="6479FB21" w14:textId="77777777" w:rsidR="00246C74" w:rsidRDefault="00246C74">
            <w:pPr>
              <w:jc w:val="left"/>
              <w:rPr>
                <w:rFonts w:ascii="Times New Roman" w:eastAsiaTheme="minorEastAsia" w:hAnsi="Times New Roman" w:cs="仿宋"/>
              </w:rPr>
            </w:pPr>
            <w:r>
              <w:rPr>
                <w:rFonts w:ascii="Segoe UI" w:eastAsia="Segoe UI" w:hAnsi="Segoe UI" w:cs="Segoe UI"/>
                <w:szCs w:val="21"/>
                <w:shd w:val="clear" w:color="auto" w:fill="FAFAFA"/>
              </w:rPr>
              <w:t>开标一览表</w:t>
            </w:r>
          </w:p>
        </w:tc>
        <w:tc>
          <w:tcPr>
            <w:tcW w:w="4849" w:type="dxa"/>
            <w:tcBorders>
              <w:top w:val="single" w:sz="6" w:space="0" w:color="auto"/>
              <w:left w:val="single" w:sz="6" w:space="0" w:color="auto"/>
              <w:bottom w:val="single" w:sz="6" w:space="0" w:color="auto"/>
              <w:right w:val="single" w:sz="6" w:space="0" w:color="auto"/>
            </w:tcBorders>
            <w:vAlign w:val="center"/>
          </w:tcPr>
          <w:p w14:paraId="36A41427" w14:textId="77777777" w:rsidR="00246C74" w:rsidRDefault="00246C74">
            <w:pPr>
              <w:jc w:val="left"/>
              <w:rPr>
                <w:rFonts w:ascii="Times New Roman" w:hAnsi="Times New Roman" w:cs="仿宋"/>
              </w:rPr>
            </w:pPr>
            <w:r>
              <w:rPr>
                <w:rFonts w:ascii="Times New Roman" w:hAnsi="Times New Roman" w:cs="仿宋" w:hint="eastAsia"/>
              </w:rPr>
              <w:t>符合招标文件要求</w:t>
            </w:r>
          </w:p>
        </w:tc>
      </w:tr>
      <w:tr w:rsidR="00246C74" w14:paraId="1AFBBC80" w14:textId="77777777">
        <w:tc>
          <w:tcPr>
            <w:tcW w:w="4364" w:type="dxa"/>
            <w:tcBorders>
              <w:top w:val="single" w:sz="6" w:space="0" w:color="auto"/>
              <w:left w:val="single" w:sz="6" w:space="0" w:color="auto"/>
              <w:bottom w:val="single" w:sz="6" w:space="0" w:color="auto"/>
              <w:right w:val="single" w:sz="6" w:space="0" w:color="auto"/>
            </w:tcBorders>
            <w:vAlign w:val="center"/>
          </w:tcPr>
          <w:p w14:paraId="2DE6D05F" w14:textId="77777777" w:rsidR="00246C74" w:rsidRDefault="00246C74">
            <w:pPr>
              <w:jc w:val="left"/>
              <w:rPr>
                <w:rFonts w:ascii="Times New Roman" w:hAnsi="Times New Roman" w:cs="仿宋"/>
              </w:rPr>
            </w:pPr>
            <w:r>
              <w:rPr>
                <w:rFonts w:ascii="Times New Roman" w:hAnsi="Times New Roman" w:cs="仿宋" w:hint="eastAsia"/>
              </w:rPr>
              <w:t>其他</w:t>
            </w:r>
          </w:p>
        </w:tc>
        <w:tc>
          <w:tcPr>
            <w:tcW w:w="4849" w:type="dxa"/>
            <w:tcBorders>
              <w:top w:val="single" w:sz="6" w:space="0" w:color="auto"/>
              <w:left w:val="single" w:sz="6" w:space="0" w:color="auto"/>
              <w:bottom w:val="single" w:sz="6" w:space="0" w:color="auto"/>
              <w:right w:val="single" w:sz="6" w:space="0" w:color="auto"/>
            </w:tcBorders>
            <w:shd w:val="clear" w:color="auto" w:fill="auto"/>
            <w:vAlign w:val="center"/>
          </w:tcPr>
          <w:p w14:paraId="0AD4A648" w14:textId="77777777" w:rsidR="00246C74" w:rsidRDefault="00246C74">
            <w:pPr>
              <w:jc w:val="left"/>
              <w:rPr>
                <w:rFonts w:ascii="Times New Roman" w:hAnsi="Times New Roman" w:cs="仿宋"/>
              </w:rPr>
            </w:pPr>
            <w:r>
              <w:rPr>
                <w:rFonts w:ascii="Times New Roman" w:hAnsi="Times New Roman" w:cs="仿宋" w:hint="eastAsia"/>
              </w:rPr>
              <w:t>符合招标文件要求</w:t>
            </w:r>
          </w:p>
        </w:tc>
      </w:tr>
    </w:tbl>
    <w:p w14:paraId="467B31A6" w14:textId="77777777" w:rsidR="00246C74" w:rsidRDefault="00246C74">
      <w:pPr>
        <w:numPr>
          <w:ilvl w:val="0"/>
          <w:numId w:val="6"/>
        </w:numPr>
        <w:spacing w:after="100" w:afterAutospacing="1" w:line="400" w:lineRule="exact"/>
        <w:ind w:firstLine="482"/>
        <w:rPr>
          <w:rFonts w:ascii="Times New Roman" w:hAnsi="Times New Roman" w:cs="仿宋"/>
          <w:sz w:val="24"/>
        </w:rPr>
      </w:pPr>
      <w:r>
        <w:rPr>
          <w:rFonts w:ascii="Times New Roman" w:hAnsi="Times New Roman" w:cs="仿宋" w:hint="eastAsia"/>
          <w:b/>
          <w:sz w:val="24"/>
        </w:rPr>
        <w:t>详细评审。</w:t>
      </w:r>
      <w:r>
        <w:rPr>
          <w:rFonts w:ascii="Times New Roman" w:hAnsi="Times New Roman" w:cs="仿宋" w:hint="eastAsia"/>
          <w:sz w:val="24"/>
        </w:rPr>
        <w:t>评标委员会按照招标文件规定的评分标准，对各投标文件进行详细评审打分。评标委员会组长对各评审专家的打分情况进行复核无误后汇总，形成评审报告。</w:t>
      </w:r>
    </w:p>
    <w:p w14:paraId="7F2C7B27" w14:textId="77777777" w:rsidR="00246C74" w:rsidRPr="00AC50BC" w:rsidRDefault="00246C74" w:rsidP="00AC50BC">
      <w:pPr>
        <w:spacing w:after="100" w:afterAutospacing="1"/>
        <w:rPr>
          <w:rFonts w:ascii="仿宋_GB2312" w:eastAsia="仿宋_GB2312"/>
          <w:b/>
          <w:bCs/>
          <w:sz w:val="24"/>
          <w:highlight w:val="yellow"/>
        </w:rPr>
      </w:pPr>
      <w:r w:rsidRPr="00AC50BC">
        <w:rPr>
          <w:rFonts w:ascii="仿宋_GB2312" w:eastAsia="仿宋_GB2312" w:hint="eastAsia"/>
          <w:b/>
          <w:bCs/>
          <w:sz w:val="24"/>
          <w:highlight w:val="yellow"/>
        </w:rPr>
        <w:t>采购包1评标办法：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26"/>
        <w:gridCol w:w="811"/>
        <w:gridCol w:w="5921"/>
      </w:tblGrid>
      <w:tr w:rsidR="00246C74" w14:paraId="0534BFA7" w14:textId="77777777" w:rsidTr="00AC50BC">
        <w:trPr>
          <w:trHeight w:val="300"/>
        </w:trPr>
        <w:tc>
          <w:tcPr>
            <w:tcW w:w="13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D7CCE" w14:textId="77777777" w:rsidR="00246C74" w:rsidRDefault="00246C74">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lang w:bidi="ar"/>
              </w:rPr>
              <w:t>评审因素</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129CB92" w14:textId="77777777" w:rsidR="00246C74" w:rsidRDefault="00246C74">
            <w:pPr>
              <w:widowControl/>
              <w:spacing w:line="360" w:lineRule="auto"/>
              <w:rPr>
                <w:rFonts w:ascii="宋体" w:hAnsi="宋体" w:cs="宋体" w:hint="eastAsia"/>
                <w:color w:val="000000"/>
                <w:sz w:val="22"/>
                <w:szCs w:val="24"/>
              </w:rPr>
            </w:pPr>
            <w:r>
              <w:rPr>
                <w:rFonts w:ascii="宋体" w:hAnsi="宋体" w:cs="宋体" w:hint="eastAsia"/>
                <w:color w:val="000000"/>
                <w:sz w:val="22"/>
                <w:szCs w:val="24"/>
                <w:lang w:bidi="ar"/>
              </w:rPr>
              <w:t>分数</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2B7366A0" w14:textId="77777777" w:rsidR="00246C74" w:rsidRDefault="00246C74">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lang w:bidi="ar"/>
              </w:rPr>
              <w:t>评审标准</w:t>
            </w:r>
          </w:p>
        </w:tc>
      </w:tr>
      <w:tr w:rsidR="00246C74" w14:paraId="4B30D786" w14:textId="77777777" w:rsidTr="00AC50BC">
        <w:trPr>
          <w:trHeight w:val="859"/>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53A90DA2" w14:textId="77777777" w:rsidR="00246C74" w:rsidRDefault="00246C74">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报价分</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77CE0E3" w14:textId="77777777" w:rsidR="00246C74" w:rsidRDefault="00246C74">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投标报价</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CCC208F" w14:textId="77777777" w:rsidR="00246C74" w:rsidRDefault="00246C74">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lang w:bidi="ar"/>
              </w:rPr>
              <w:t>10.00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2E09DB5A" w14:textId="77777777" w:rsidR="00246C74" w:rsidRDefault="00246C74">
            <w:pPr>
              <w:widowControl/>
              <w:spacing w:line="360" w:lineRule="auto"/>
              <w:rPr>
                <w:rFonts w:ascii="宋体" w:hAnsi="宋体" w:cs="宋体" w:hint="eastAsia"/>
                <w:color w:val="000000"/>
                <w:sz w:val="22"/>
                <w:szCs w:val="24"/>
              </w:rPr>
            </w:pPr>
            <w:r>
              <w:rPr>
                <w:rFonts w:ascii="宋体" w:hAnsi="宋体" w:cs="宋体" w:hint="eastAsia"/>
                <w:color w:val="000000"/>
                <w:sz w:val="22"/>
                <w:szCs w:val="24"/>
                <w:lang w:bidi="ar"/>
              </w:rPr>
              <w:t>采用低价优先法计算，即满足招标文件要求且最后报价最低的供应商的价格为评标基准价， 其价格分为满分。其他供应商的价格</w:t>
            </w:r>
            <w:proofErr w:type="gramStart"/>
            <w:r>
              <w:rPr>
                <w:rFonts w:ascii="宋体" w:hAnsi="宋体" w:cs="宋体" w:hint="eastAsia"/>
                <w:color w:val="000000"/>
                <w:sz w:val="22"/>
                <w:szCs w:val="24"/>
                <w:lang w:bidi="ar"/>
              </w:rPr>
              <w:t>分统一</w:t>
            </w:r>
            <w:proofErr w:type="gramEnd"/>
            <w:r>
              <w:rPr>
                <w:rFonts w:ascii="宋体" w:hAnsi="宋体" w:cs="宋体" w:hint="eastAsia"/>
                <w:color w:val="000000"/>
                <w:sz w:val="22"/>
                <w:szCs w:val="24"/>
                <w:lang w:bidi="ar"/>
              </w:rPr>
              <w:t>按照下列公式计算：投标报价得分=（评标基准价/最后投标报价）*10。注：符合规定的小微企业（含监狱企业和残疾人福利单位）报价给予15%的扣除，用扣除后的价格参加评审。</w:t>
            </w:r>
          </w:p>
        </w:tc>
      </w:tr>
      <w:tr w:rsidR="00246C74" w14:paraId="4B9C3155" w14:textId="77777777" w:rsidTr="00AC50BC">
        <w:trPr>
          <w:trHeight w:val="699"/>
        </w:trPr>
        <w:tc>
          <w:tcPr>
            <w:tcW w:w="663" w:type="pct"/>
            <w:vMerge w:val="restart"/>
            <w:tcBorders>
              <w:top w:val="single" w:sz="4" w:space="0" w:color="auto"/>
              <w:left w:val="single" w:sz="4" w:space="0" w:color="auto"/>
              <w:right w:val="single" w:sz="4" w:space="0" w:color="auto"/>
            </w:tcBorders>
            <w:shd w:val="clear" w:color="auto" w:fill="auto"/>
            <w:vAlign w:val="center"/>
          </w:tcPr>
          <w:p w14:paraId="2BC902A0" w14:textId="77777777" w:rsidR="00246C74" w:rsidRDefault="00246C74">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lastRenderedPageBreak/>
              <w:t>技术响应</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97690E3" w14:textId="77777777" w:rsidR="00246C74" w:rsidRDefault="00246C74">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技术参数响应</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4A1295C" w14:textId="704475D1" w:rsidR="00246C74" w:rsidRPr="006A65B5" w:rsidRDefault="00246C74">
            <w:pPr>
              <w:widowControl/>
              <w:spacing w:line="360" w:lineRule="auto"/>
              <w:jc w:val="center"/>
              <w:rPr>
                <w:rFonts w:ascii="宋体" w:hAnsi="宋体" w:cs="宋体" w:hint="eastAsia"/>
                <w:color w:val="000000"/>
                <w:sz w:val="22"/>
                <w:szCs w:val="24"/>
                <w:lang w:bidi="ar"/>
              </w:rPr>
            </w:pPr>
            <w:r w:rsidRPr="006A65B5">
              <w:rPr>
                <w:rFonts w:ascii="宋体" w:hAnsi="宋体" w:cs="宋体" w:hint="eastAsia"/>
                <w:color w:val="000000"/>
                <w:sz w:val="22"/>
                <w:szCs w:val="24"/>
                <w:lang w:bidi="ar"/>
              </w:rPr>
              <w:t>3</w:t>
            </w:r>
            <w:r w:rsidR="0044120A" w:rsidRPr="006A65B5">
              <w:rPr>
                <w:rFonts w:ascii="宋体" w:hAnsi="宋体" w:cs="宋体" w:hint="eastAsia"/>
                <w:color w:val="000000"/>
                <w:sz w:val="22"/>
                <w:szCs w:val="24"/>
                <w:lang w:bidi="ar"/>
              </w:rPr>
              <w:t>3</w:t>
            </w:r>
            <w:r w:rsidRPr="006A65B5">
              <w:rPr>
                <w:rFonts w:ascii="宋体" w:hAnsi="宋体" w:cs="宋体" w:hint="eastAsia"/>
                <w:color w:val="000000"/>
                <w:sz w:val="22"/>
                <w:szCs w:val="24"/>
                <w:lang w:bidi="ar"/>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25BC808C" w14:textId="4753AC71"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针对投标文件“第四部分</w:t>
            </w:r>
            <w:r w:rsidR="004A49BA">
              <w:rPr>
                <w:rFonts w:ascii="宋体" w:hAnsi="宋体" w:cs="宋体" w:hint="eastAsia"/>
                <w:color w:val="000000"/>
                <w:sz w:val="22"/>
                <w:szCs w:val="24"/>
                <w:lang w:bidi="ar"/>
              </w:rPr>
              <w:t xml:space="preserve"> </w:t>
            </w:r>
            <w:r>
              <w:rPr>
                <w:rFonts w:ascii="宋体" w:hAnsi="宋体" w:cs="宋体" w:hint="eastAsia"/>
                <w:color w:val="000000"/>
                <w:sz w:val="22"/>
                <w:szCs w:val="24"/>
                <w:lang w:bidi="ar"/>
              </w:rPr>
              <w:t>采购需求”中的“</w:t>
            </w:r>
            <w:r w:rsidR="004A49BA">
              <w:rPr>
                <w:rFonts w:ascii="宋体" w:hAnsi="宋体" w:cs="宋体" w:hint="eastAsia"/>
                <w:color w:val="000000"/>
                <w:sz w:val="22"/>
                <w:szCs w:val="24"/>
                <w:lang w:bidi="ar"/>
              </w:rPr>
              <w:t>三、具体建设内容-采购包1-</w:t>
            </w:r>
            <w:r w:rsidR="004A49BA" w:rsidRPr="004A49BA">
              <w:rPr>
                <w:rFonts w:ascii="宋体" w:hAnsi="宋体" w:cs="宋体" w:hint="eastAsia"/>
                <w:color w:val="000000"/>
                <w:sz w:val="22"/>
                <w:szCs w:val="24"/>
                <w:lang w:bidi="ar"/>
              </w:rPr>
              <w:t>（三）技术要求</w:t>
            </w:r>
            <w:r>
              <w:rPr>
                <w:rFonts w:ascii="宋体" w:hAnsi="宋体" w:cs="宋体" w:hint="eastAsia"/>
                <w:color w:val="000000"/>
                <w:sz w:val="22"/>
                <w:szCs w:val="24"/>
                <w:lang w:bidi="ar"/>
              </w:rPr>
              <w:t>”所列内容进行评分，所投产品技术参数完全满足或优于招标文件技术参数要求</w:t>
            </w:r>
            <w:r w:rsidRPr="006A65B5">
              <w:rPr>
                <w:rFonts w:ascii="宋体" w:hAnsi="宋体" w:cs="宋体" w:hint="eastAsia"/>
                <w:color w:val="000000"/>
                <w:sz w:val="22"/>
                <w:szCs w:val="24"/>
                <w:lang w:bidi="ar"/>
              </w:rPr>
              <w:t>的得3</w:t>
            </w:r>
            <w:r w:rsidR="0044120A" w:rsidRPr="006A65B5">
              <w:rPr>
                <w:rFonts w:ascii="宋体" w:hAnsi="宋体" w:cs="宋体" w:hint="eastAsia"/>
                <w:color w:val="000000"/>
                <w:sz w:val="22"/>
                <w:szCs w:val="24"/>
                <w:lang w:bidi="ar"/>
              </w:rPr>
              <w:t>3</w:t>
            </w:r>
            <w:r w:rsidRPr="006A65B5">
              <w:rPr>
                <w:rFonts w:ascii="宋体" w:hAnsi="宋体" w:cs="宋体" w:hint="eastAsia"/>
                <w:color w:val="000000"/>
                <w:sz w:val="22"/>
                <w:szCs w:val="24"/>
                <w:lang w:bidi="ar"/>
              </w:rPr>
              <w:t>分</w:t>
            </w:r>
            <w:r>
              <w:rPr>
                <w:rFonts w:ascii="宋体" w:hAnsi="宋体" w:cs="宋体" w:hint="eastAsia"/>
                <w:color w:val="000000"/>
                <w:sz w:val="22"/>
                <w:szCs w:val="24"/>
                <w:lang w:bidi="ar"/>
              </w:rPr>
              <w:t>。“▲”为重点参数要求，每有一项（一个句号的完整内容为一“项”）不满足的</w:t>
            </w:r>
            <w:r w:rsidRPr="006A65B5">
              <w:rPr>
                <w:rFonts w:ascii="宋体" w:hAnsi="宋体" w:cs="宋体" w:hint="eastAsia"/>
                <w:color w:val="000000"/>
                <w:sz w:val="22"/>
                <w:szCs w:val="24"/>
                <w:lang w:bidi="ar"/>
              </w:rPr>
              <w:t>扣2分</w:t>
            </w:r>
            <w:r>
              <w:rPr>
                <w:rFonts w:ascii="宋体" w:hAnsi="宋体" w:cs="宋体" w:hint="eastAsia"/>
                <w:color w:val="000000"/>
                <w:sz w:val="22"/>
                <w:szCs w:val="24"/>
                <w:lang w:bidi="ar"/>
              </w:rPr>
              <w:t>；其余每有一项（一个句号的完整内容为一“项”）负</w:t>
            </w:r>
            <w:r w:rsidRPr="006A65B5">
              <w:rPr>
                <w:rFonts w:ascii="宋体" w:hAnsi="宋体" w:cs="宋体" w:hint="eastAsia"/>
                <w:color w:val="000000"/>
                <w:sz w:val="22"/>
                <w:szCs w:val="24"/>
                <w:lang w:bidi="ar"/>
              </w:rPr>
              <w:t>偏离扣</w:t>
            </w:r>
            <w:r w:rsidR="0044120A" w:rsidRPr="006A65B5">
              <w:rPr>
                <w:rFonts w:ascii="宋体" w:hAnsi="宋体" w:cs="宋体" w:hint="eastAsia"/>
                <w:color w:val="000000"/>
                <w:sz w:val="22"/>
                <w:szCs w:val="24"/>
                <w:lang w:bidi="ar"/>
              </w:rPr>
              <w:t>0.5</w:t>
            </w:r>
            <w:r w:rsidRPr="006A65B5">
              <w:rPr>
                <w:rFonts w:ascii="宋体" w:hAnsi="宋体" w:cs="宋体" w:hint="eastAsia"/>
                <w:color w:val="000000"/>
                <w:sz w:val="22"/>
                <w:szCs w:val="24"/>
                <w:lang w:bidi="ar"/>
              </w:rPr>
              <w:t>分</w:t>
            </w:r>
            <w:r>
              <w:rPr>
                <w:rFonts w:ascii="宋体" w:hAnsi="宋体" w:cs="宋体" w:hint="eastAsia"/>
                <w:color w:val="000000"/>
                <w:sz w:val="22"/>
                <w:szCs w:val="24"/>
                <w:lang w:bidi="ar"/>
              </w:rPr>
              <w:t>，扣完为止。注：供应商针对本项评分内容在响应文件《技术响应偏离表》中逐条列出响应及偏离情况，采购需求中要求提供证明材料的，以证明材料为准；采购需求中未要求提供证明材料的，以《技术响应偏离表》为准。未按要求提供证明材料或未在响应偏离表中列明偏离情况的对应</w:t>
            </w:r>
            <w:proofErr w:type="gramStart"/>
            <w:r>
              <w:rPr>
                <w:rFonts w:ascii="宋体" w:hAnsi="宋体" w:cs="宋体" w:hint="eastAsia"/>
                <w:color w:val="000000"/>
                <w:sz w:val="22"/>
                <w:szCs w:val="24"/>
                <w:lang w:bidi="ar"/>
              </w:rPr>
              <w:t>项按负偏离</w:t>
            </w:r>
            <w:proofErr w:type="gramEnd"/>
            <w:r>
              <w:rPr>
                <w:rFonts w:ascii="宋体" w:hAnsi="宋体" w:cs="宋体" w:hint="eastAsia"/>
                <w:color w:val="000000"/>
                <w:sz w:val="22"/>
                <w:szCs w:val="24"/>
                <w:lang w:bidi="ar"/>
              </w:rPr>
              <w:t>进行扣分处理。</w:t>
            </w:r>
          </w:p>
        </w:tc>
      </w:tr>
      <w:tr w:rsidR="00246C74" w14:paraId="336876E1" w14:textId="77777777" w:rsidTr="00AC50BC">
        <w:trPr>
          <w:trHeight w:val="998"/>
        </w:trPr>
        <w:tc>
          <w:tcPr>
            <w:tcW w:w="663" w:type="pct"/>
            <w:vMerge/>
            <w:tcBorders>
              <w:left w:val="single" w:sz="4" w:space="0" w:color="auto"/>
              <w:right w:val="single" w:sz="4" w:space="0" w:color="auto"/>
            </w:tcBorders>
            <w:shd w:val="clear" w:color="auto" w:fill="auto"/>
            <w:vAlign w:val="center"/>
          </w:tcPr>
          <w:p w14:paraId="421D65BE" w14:textId="77777777" w:rsidR="00246C74" w:rsidRDefault="00246C74">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CD4F805" w14:textId="77777777" w:rsidR="00246C74" w:rsidRDefault="00246C74">
            <w:pPr>
              <w:widowControl/>
              <w:spacing w:line="360" w:lineRule="auto"/>
              <w:jc w:val="left"/>
              <w:rPr>
                <w:rFonts w:ascii="宋体" w:hAnsi="宋体" w:cs="宋体" w:hint="eastAsia"/>
                <w:color w:val="000000"/>
                <w:sz w:val="22"/>
                <w:szCs w:val="24"/>
                <w:lang w:bidi="ar"/>
              </w:rPr>
            </w:pPr>
            <w:r>
              <w:rPr>
                <w:rFonts w:ascii="宋体" w:hAnsi="宋体" w:cs="宋体" w:hint="eastAsia"/>
                <w:color w:val="000000"/>
                <w:sz w:val="22"/>
                <w:szCs w:val="24"/>
                <w:lang w:bidi="ar"/>
              </w:rPr>
              <w:t>指挥通讯系统方案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13BDB65"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405C63AB" w14:textId="0C299B45"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针对采购文件“第四部分、采购需求”中“</w:t>
            </w:r>
            <w:r w:rsidR="00931374">
              <w:rPr>
                <w:rFonts w:ascii="宋体" w:hAnsi="宋体" w:cs="宋体" w:hint="eastAsia"/>
                <w:color w:val="000000"/>
                <w:sz w:val="22"/>
                <w:szCs w:val="24"/>
                <w:lang w:bidi="ar"/>
              </w:rPr>
              <w:t>三、具体建设内容-采购包1-（一）</w:t>
            </w:r>
            <w:r>
              <w:rPr>
                <w:rFonts w:ascii="宋体" w:hAnsi="宋体" w:cs="宋体" w:hint="eastAsia"/>
                <w:color w:val="000000"/>
                <w:sz w:val="22"/>
                <w:szCs w:val="24"/>
                <w:lang w:bidi="ar"/>
              </w:rPr>
              <w:t>应用系统</w:t>
            </w:r>
            <w:r w:rsidR="00931374">
              <w:rPr>
                <w:rFonts w:ascii="宋体" w:hAnsi="宋体" w:cs="宋体" w:hint="eastAsia"/>
                <w:color w:val="000000"/>
                <w:sz w:val="22"/>
                <w:szCs w:val="24"/>
                <w:lang w:bidi="ar"/>
              </w:rPr>
              <w:t>-1.</w:t>
            </w:r>
            <w:r>
              <w:rPr>
                <w:rFonts w:ascii="宋体" w:hAnsi="宋体" w:cs="宋体" w:hint="eastAsia"/>
                <w:color w:val="000000"/>
                <w:sz w:val="22"/>
                <w:szCs w:val="24"/>
                <w:lang w:bidi="ar"/>
              </w:rPr>
              <w:t>指挥通讯系统”，提供指挥通讯系统方案。优于采购需求的得5分；满足采购需求的得3分；其他情况不得分。</w:t>
            </w:r>
          </w:p>
        </w:tc>
      </w:tr>
      <w:tr w:rsidR="00246C74" w14:paraId="3CC6B63A" w14:textId="77777777" w:rsidTr="00AC50BC">
        <w:trPr>
          <w:trHeight w:val="1022"/>
        </w:trPr>
        <w:tc>
          <w:tcPr>
            <w:tcW w:w="663" w:type="pct"/>
            <w:vMerge/>
            <w:tcBorders>
              <w:left w:val="single" w:sz="4" w:space="0" w:color="auto"/>
              <w:right w:val="single" w:sz="4" w:space="0" w:color="auto"/>
            </w:tcBorders>
            <w:shd w:val="clear" w:color="auto" w:fill="auto"/>
            <w:vAlign w:val="center"/>
          </w:tcPr>
          <w:p w14:paraId="49A574D2" w14:textId="77777777" w:rsidR="00246C74" w:rsidRDefault="00246C74">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B7F8962" w14:textId="77777777" w:rsidR="00246C74" w:rsidRDefault="00246C74">
            <w:pPr>
              <w:widowControl/>
              <w:spacing w:line="360" w:lineRule="auto"/>
              <w:jc w:val="left"/>
              <w:rPr>
                <w:rFonts w:ascii="宋体" w:hAnsi="宋体" w:cs="宋体" w:hint="eastAsia"/>
                <w:color w:val="000000"/>
                <w:sz w:val="22"/>
                <w:szCs w:val="24"/>
                <w:lang w:bidi="ar"/>
              </w:rPr>
            </w:pPr>
            <w:r>
              <w:rPr>
                <w:rFonts w:ascii="宋体" w:hAnsi="宋体" w:cs="宋体" w:hint="eastAsia"/>
                <w:color w:val="000000"/>
                <w:sz w:val="22"/>
                <w:szCs w:val="24"/>
                <w:lang w:bidi="ar"/>
              </w:rPr>
              <w:t>舆情监测分析系统方案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6C6606D"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536DF7C2" w14:textId="44A45A10"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针对采购文件“第四部分、采购需求”中“</w:t>
            </w:r>
            <w:r w:rsidR="00931374">
              <w:rPr>
                <w:rFonts w:ascii="宋体" w:hAnsi="宋体" w:cs="宋体" w:hint="eastAsia"/>
                <w:color w:val="000000"/>
                <w:sz w:val="22"/>
                <w:szCs w:val="24"/>
                <w:lang w:bidi="ar"/>
              </w:rPr>
              <w:t>三、具体建设内容-采购包1-（一）应用系统-2.</w:t>
            </w:r>
            <w:r>
              <w:rPr>
                <w:rFonts w:ascii="宋体" w:hAnsi="宋体" w:cs="宋体" w:hint="eastAsia"/>
                <w:color w:val="000000"/>
                <w:sz w:val="22"/>
                <w:szCs w:val="24"/>
                <w:lang w:bidi="ar"/>
              </w:rPr>
              <w:t>舆情监测分析系统”，提供舆情监测分析系统方案。优于采购需求的得5分；满足采购需求的得3分；其他情况不得分。</w:t>
            </w:r>
          </w:p>
        </w:tc>
      </w:tr>
      <w:tr w:rsidR="00246C74" w14:paraId="15B05987" w14:textId="77777777" w:rsidTr="00AC50BC">
        <w:trPr>
          <w:trHeight w:val="90"/>
        </w:trPr>
        <w:tc>
          <w:tcPr>
            <w:tcW w:w="663" w:type="pct"/>
            <w:vMerge/>
            <w:tcBorders>
              <w:left w:val="single" w:sz="4" w:space="0" w:color="auto"/>
              <w:right w:val="single" w:sz="4" w:space="0" w:color="auto"/>
            </w:tcBorders>
            <w:shd w:val="clear" w:color="auto" w:fill="auto"/>
            <w:vAlign w:val="center"/>
          </w:tcPr>
          <w:p w14:paraId="2E49A65D" w14:textId="77777777" w:rsidR="00246C74" w:rsidRDefault="00246C74">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A8008B6" w14:textId="77777777"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网络传播效果监测系统方案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7CDB2088" w14:textId="4E4BE4EE" w:rsidR="00246C74" w:rsidRDefault="00931374">
            <w:pPr>
              <w:widowControl/>
              <w:spacing w:line="360" w:lineRule="auto"/>
              <w:jc w:val="center"/>
              <w:rPr>
                <w:rFonts w:ascii="宋体" w:hAnsi="宋体" w:cs="宋体" w:hint="eastAsia"/>
                <w:color w:val="000000"/>
                <w:sz w:val="22"/>
                <w:szCs w:val="24"/>
                <w:lang w:bidi="ar"/>
              </w:rPr>
            </w:pPr>
            <w:r w:rsidRPr="006A65B5">
              <w:rPr>
                <w:rFonts w:ascii="宋体" w:hAnsi="宋体" w:cs="宋体" w:hint="eastAsia"/>
                <w:color w:val="000000"/>
                <w:sz w:val="22"/>
                <w:szCs w:val="24"/>
                <w:lang w:bidi="ar"/>
              </w:rPr>
              <w:t>3</w:t>
            </w:r>
            <w:r w:rsidR="00246C74" w:rsidRPr="006A65B5">
              <w:rPr>
                <w:rFonts w:ascii="宋体" w:hAnsi="宋体" w:cs="宋体" w:hint="eastAsia"/>
                <w:color w:val="000000"/>
                <w:sz w:val="22"/>
                <w:szCs w:val="24"/>
                <w:lang w:bidi="ar"/>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7D7BE941" w14:textId="7A6FBD95"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针对采购文件“第四部分、采购需求”中“</w:t>
            </w:r>
            <w:r w:rsidR="00931374">
              <w:rPr>
                <w:rFonts w:ascii="宋体" w:hAnsi="宋体" w:cs="宋体" w:hint="eastAsia"/>
                <w:color w:val="000000"/>
                <w:sz w:val="22"/>
                <w:szCs w:val="24"/>
                <w:lang w:bidi="ar"/>
              </w:rPr>
              <w:t>三、具体建设内容-采购包1-（一）应用系统-3.</w:t>
            </w:r>
            <w:r>
              <w:rPr>
                <w:rFonts w:ascii="宋体" w:hAnsi="宋体" w:cs="宋体" w:hint="eastAsia"/>
                <w:color w:val="000000"/>
                <w:sz w:val="22"/>
                <w:szCs w:val="24"/>
                <w:lang w:bidi="ar"/>
              </w:rPr>
              <w:t>网络传播效果监测系统”，提供网络传播效果监测系统方案。优于采购需求的得</w:t>
            </w:r>
            <w:r w:rsidR="00931374" w:rsidRPr="00931374">
              <w:rPr>
                <w:rFonts w:ascii="宋体" w:hAnsi="宋体" w:cs="宋体" w:hint="eastAsia"/>
                <w:color w:val="000000"/>
                <w:sz w:val="22"/>
                <w:szCs w:val="24"/>
                <w:lang w:bidi="ar"/>
              </w:rPr>
              <w:t>3</w:t>
            </w:r>
            <w:r w:rsidRPr="00931374">
              <w:rPr>
                <w:rFonts w:ascii="宋体" w:hAnsi="宋体" w:cs="宋体" w:hint="eastAsia"/>
                <w:color w:val="000000"/>
                <w:sz w:val="22"/>
                <w:szCs w:val="24"/>
                <w:lang w:bidi="ar"/>
              </w:rPr>
              <w:t>分；满足采购需求的得</w:t>
            </w:r>
            <w:r w:rsidR="00931374" w:rsidRPr="00931374">
              <w:rPr>
                <w:rFonts w:ascii="宋体" w:hAnsi="宋体" w:cs="宋体" w:hint="eastAsia"/>
                <w:color w:val="000000"/>
                <w:sz w:val="22"/>
                <w:szCs w:val="24"/>
                <w:lang w:bidi="ar"/>
              </w:rPr>
              <w:t>1</w:t>
            </w:r>
            <w:r w:rsidRPr="00931374">
              <w:rPr>
                <w:rFonts w:ascii="宋体" w:hAnsi="宋体" w:cs="宋体" w:hint="eastAsia"/>
                <w:color w:val="000000"/>
                <w:sz w:val="22"/>
                <w:szCs w:val="24"/>
                <w:lang w:bidi="ar"/>
              </w:rPr>
              <w:t>分</w:t>
            </w:r>
            <w:r>
              <w:rPr>
                <w:rFonts w:ascii="宋体" w:hAnsi="宋体" w:cs="宋体" w:hint="eastAsia"/>
                <w:color w:val="000000"/>
                <w:sz w:val="22"/>
                <w:szCs w:val="24"/>
                <w:lang w:bidi="ar"/>
              </w:rPr>
              <w:t>；其他情况不得分。</w:t>
            </w:r>
          </w:p>
        </w:tc>
      </w:tr>
      <w:tr w:rsidR="00246C74" w14:paraId="2A623B56" w14:textId="77777777" w:rsidTr="00AC50BC">
        <w:trPr>
          <w:trHeight w:val="1102"/>
        </w:trPr>
        <w:tc>
          <w:tcPr>
            <w:tcW w:w="663" w:type="pct"/>
            <w:vMerge/>
            <w:tcBorders>
              <w:left w:val="single" w:sz="4" w:space="0" w:color="auto"/>
              <w:right w:val="single" w:sz="4" w:space="0" w:color="auto"/>
            </w:tcBorders>
            <w:shd w:val="clear" w:color="auto" w:fill="auto"/>
            <w:vAlign w:val="center"/>
          </w:tcPr>
          <w:p w14:paraId="29674DB6" w14:textId="77777777" w:rsidR="00246C74" w:rsidRDefault="00246C74">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B1D0566" w14:textId="77777777" w:rsidR="00246C74" w:rsidRDefault="00246C74">
            <w:pPr>
              <w:widowControl/>
              <w:spacing w:line="360" w:lineRule="auto"/>
              <w:rPr>
                <w:rFonts w:ascii="宋体" w:hAnsi="宋体" w:cs="宋体" w:hint="eastAsia"/>
                <w:color w:val="000000"/>
                <w:sz w:val="22"/>
                <w:szCs w:val="24"/>
              </w:rPr>
            </w:pPr>
            <w:r>
              <w:rPr>
                <w:rFonts w:ascii="宋体" w:hAnsi="宋体" w:cs="宋体" w:hint="eastAsia"/>
                <w:color w:val="000000"/>
                <w:sz w:val="22"/>
                <w:szCs w:val="24"/>
              </w:rPr>
              <w:t>网络评论引导系统方案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365026F" w14:textId="77777777" w:rsidR="00246C74" w:rsidRDefault="00246C74">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751B10D9" w14:textId="013CEA9E"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针对采购文件“第四部分、采购需求”中“</w:t>
            </w:r>
            <w:r w:rsidR="00931374">
              <w:rPr>
                <w:rFonts w:ascii="宋体" w:hAnsi="宋体" w:cs="宋体" w:hint="eastAsia"/>
                <w:color w:val="000000"/>
                <w:sz w:val="22"/>
                <w:szCs w:val="24"/>
                <w:lang w:bidi="ar"/>
              </w:rPr>
              <w:t>三、具体建设内容-采购包1-（一）应用系统-4.</w:t>
            </w:r>
            <w:r>
              <w:rPr>
                <w:rFonts w:ascii="宋体" w:hAnsi="宋体" w:cs="宋体" w:hint="eastAsia"/>
                <w:color w:val="000000"/>
                <w:sz w:val="22"/>
                <w:szCs w:val="24"/>
                <w:lang w:bidi="ar"/>
              </w:rPr>
              <w:t>网络评论引导系统”，提供</w:t>
            </w:r>
            <w:r w:rsidR="00931374">
              <w:rPr>
                <w:rFonts w:ascii="宋体" w:hAnsi="宋体" w:cs="宋体" w:hint="eastAsia"/>
                <w:color w:val="000000"/>
                <w:sz w:val="22"/>
                <w:szCs w:val="24"/>
                <w:lang w:bidi="ar"/>
              </w:rPr>
              <w:t>网络评论引导系统</w:t>
            </w:r>
            <w:r>
              <w:rPr>
                <w:rFonts w:ascii="宋体" w:hAnsi="宋体" w:cs="宋体" w:hint="eastAsia"/>
                <w:color w:val="000000"/>
                <w:sz w:val="22"/>
                <w:szCs w:val="24"/>
                <w:lang w:bidi="ar"/>
              </w:rPr>
              <w:t>方案。优于采购需求的得5分；满足采购需求的得3分；其他情况不得分。</w:t>
            </w:r>
          </w:p>
        </w:tc>
      </w:tr>
      <w:tr w:rsidR="00246C74" w14:paraId="64F1A56D" w14:textId="77777777" w:rsidTr="00AC50BC">
        <w:trPr>
          <w:trHeight w:val="1102"/>
        </w:trPr>
        <w:tc>
          <w:tcPr>
            <w:tcW w:w="663" w:type="pct"/>
            <w:vMerge/>
            <w:tcBorders>
              <w:left w:val="single" w:sz="4" w:space="0" w:color="auto"/>
              <w:right w:val="single" w:sz="4" w:space="0" w:color="auto"/>
            </w:tcBorders>
            <w:shd w:val="clear" w:color="auto" w:fill="auto"/>
            <w:vAlign w:val="center"/>
          </w:tcPr>
          <w:p w14:paraId="158B184E" w14:textId="77777777" w:rsidR="00246C74" w:rsidRDefault="00246C74">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4301572" w14:textId="77777777" w:rsidR="00246C74" w:rsidRDefault="00246C74">
            <w:pPr>
              <w:widowControl/>
              <w:spacing w:line="360" w:lineRule="auto"/>
              <w:rPr>
                <w:rFonts w:ascii="宋体" w:hAnsi="宋体" w:cs="宋体" w:hint="eastAsia"/>
                <w:color w:val="000000"/>
                <w:sz w:val="22"/>
                <w:szCs w:val="24"/>
              </w:rPr>
            </w:pPr>
            <w:r>
              <w:rPr>
                <w:rFonts w:ascii="宋体" w:hAnsi="宋体" w:cs="宋体" w:hint="eastAsia"/>
                <w:color w:val="000000"/>
                <w:sz w:val="22"/>
                <w:szCs w:val="24"/>
              </w:rPr>
              <w:t>综合门户系统</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3B3773B"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66F1CA7A" w14:textId="1072AE17"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针对采购文件“第四部分、采购需求”中“</w:t>
            </w:r>
            <w:r w:rsidR="00931374">
              <w:rPr>
                <w:rFonts w:ascii="宋体" w:hAnsi="宋体" w:cs="宋体" w:hint="eastAsia"/>
                <w:color w:val="000000"/>
                <w:sz w:val="22"/>
                <w:szCs w:val="24"/>
                <w:lang w:bidi="ar"/>
              </w:rPr>
              <w:t>三、具体建设内容-采购包1-5.</w:t>
            </w:r>
            <w:r>
              <w:rPr>
                <w:rFonts w:ascii="宋体" w:hAnsi="宋体" w:cs="宋体" w:hint="eastAsia"/>
                <w:color w:val="000000"/>
                <w:sz w:val="22"/>
                <w:szCs w:val="24"/>
                <w:lang w:bidi="ar"/>
              </w:rPr>
              <w:t>综合门户系统”，提供综合门户系统方</w:t>
            </w:r>
            <w:r>
              <w:rPr>
                <w:rFonts w:ascii="宋体" w:hAnsi="宋体" w:cs="宋体" w:hint="eastAsia"/>
                <w:color w:val="000000"/>
                <w:sz w:val="22"/>
                <w:szCs w:val="24"/>
                <w:lang w:bidi="ar"/>
              </w:rPr>
              <w:lastRenderedPageBreak/>
              <w:t>案。优于采购需求的得5分；满足采购需求的得3分；其他情况不得分。</w:t>
            </w:r>
          </w:p>
        </w:tc>
      </w:tr>
      <w:tr w:rsidR="00246C74" w14:paraId="7C3B756B" w14:textId="77777777" w:rsidTr="00AC50BC">
        <w:trPr>
          <w:trHeight w:val="1207"/>
        </w:trPr>
        <w:tc>
          <w:tcPr>
            <w:tcW w:w="663" w:type="pct"/>
            <w:vMerge w:val="restart"/>
            <w:tcBorders>
              <w:top w:val="single" w:sz="4" w:space="0" w:color="auto"/>
              <w:left w:val="single" w:sz="4" w:space="0" w:color="auto"/>
              <w:right w:val="single" w:sz="4" w:space="0" w:color="auto"/>
            </w:tcBorders>
            <w:shd w:val="clear" w:color="auto" w:fill="auto"/>
            <w:vAlign w:val="center"/>
          </w:tcPr>
          <w:p w14:paraId="25643126" w14:textId="77777777" w:rsidR="00246C74" w:rsidRDefault="00246C74">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lastRenderedPageBreak/>
              <w:t>企业经营业绩、信誉</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0FBE3D86" w14:textId="77777777" w:rsidR="00246C74" w:rsidRDefault="00246C74">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企业业绩</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04AF26F" w14:textId="77777777" w:rsidR="00246C74" w:rsidRDefault="00246C74">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rPr>
              <w:t>6.00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62263CB1" w14:textId="77777777" w:rsidR="004A49BA"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投标人自2021年1月1日以来（以合同签订时间为准），具有类似项目业绩的，每有一个得2分，最高得6分。</w:t>
            </w:r>
          </w:p>
          <w:p w14:paraId="26433B02" w14:textId="40143446" w:rsidR="00246C74" w:rsidRDefault="00246C74">
            <w:pPr>
              <w:widowControl/>
              <w:spacing w:line="360" w:lineRule="auto"/>
              <w:rPr>
                <w:rFonts w:ascii="宋体" w:hAnsi="宋体" w:cs="宋体" w:hint="eastAsia"/>
                <w:color w:val="000000"/>
                <w:sz w:val="22"/>
                <w:szCs w:val="24"/>
              </w:rPr>
            </w:pPr>
            <w:r>
              <w:rPr>
                <w:rFonts w:ascii="宋体" w:hAnsi="宋体" w:cs="宋体" w:hint="eastAsia"/>
                <w:color w:val="000000"/>
                <w:sz w:val="22"/>
                <w:szCs w:val="24"/>
                <w:lang w:bidi="ar"/>
              </w:rPr>
              <w:t>注：1、提供合同（主要内容、标的、数量清晰可见），否则不得分；2、中标供应商提供的有关业绩将随中标结果同步公开。</w:t>
            </w:r>
          </w:p>
        </w:tc>
      </w:tr>
      <w:tr w:rsidR="00246C74" w14:paraId="4BD81995" w14:textId="77777777" w:rsidTr="00AC50BC">
        <w:trPr>
          <w:trHeight w:val="285"/>
        </w:trPr>
        <w:tc>
          <w:tcPr>
            <w:tcW w:w="663" w:type="pct"/>
            <w:vMerge/>
            <w:tcBorders>
              <w:left w:val="single" w:sz="4" w:space="0" w:color="auto"/>
              <w:right w:val="single" w:sz="4" w:space="0" w:color="auto"/>
            </w:tcBorders>
            <w:shd w:val="clear" w:color="auto" w:fill="auto"/>
            <w:vAlign w:val="center"/>
          </w:tcPr>
          <w:p w14:paraId="101484D5" w14:textId="77777777" w:rsidR="00246C74" w:rsidRDefault="00246C74">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E3895B3" w14:textId="77777777" w:rsidR="00246C74" w:rsidRDefault="00246C74">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企业认证</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5BD3E851" w14:textId="77777777" w:rsidR="00246C74" w:rsidRDefault="00246C74">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rPr>
              <w:t>6.00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56A2D6B8" w14:textId="77777777" w:rsidR="004A49BA"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投标人具有有效期内的质量管理体系认证证书、职业健康安全管理体系认证证书、环境管理体系认证证书。每提供一个得2分，最高得6分。</w:t>
            </w:r>
          </w:p>
          <w:p w14:paraId="6B8441AA" w14:textId="7E1A6BB4"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注：1、响应文件中同时提供证书电子件和在国家市场监督管理总局全国认证认可信息公共服务平台查询认证有效的页面截图，未提供的不得分；2、中标人提供的有关证书将随中标结果一并公开。</w:t>
            </w:r>
          </w:p>
        </w:tc>
      </w:tr>
      <w:tr w:rsidR="00246C74" w14:paraId="49B99315" w14:textId="77777777" w:rsidTr="00AC50BC">
        <w:trPr>
          <w:trHeight w:val="285"/>
        </w:trPr>
        <w:tc>
          <w:tcPr>
            <w:tcW w:w="663" w:type="pct"/>
            <w:vMerge/>
            <w:tcBorders>
              <w:left w:val="single" w:sz="4" w:space="0" w:color="auto"/>
              <w:bottom w:val="single" w:sz="4" w:space="0" w:color="auto"/>
              <w:right w:val="single" w:sz="4" w:space="0" w:color="auto"/>
            </w:tcBorders>
            <w:shd w:val="clear" w:color="auto" w:fill="auto"/>
            <w:vAlign w:val="center"/>
          </w:tcPr>
          <w:p w14:paraId="3C5A48AA" w14:textId="77777777" w:rsidR="00246C74" w:rsidRDefault="00246C74">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EA26BEF" w14:textId="77777777"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相关证书</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813A948" w14:textId="77777777" w:rsidR="00246C74" w:rsidRDefault="00246C74">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rPr>
              <w:t>4.00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555219EE" w14:textId="604FE2F8"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投标人具有有效期内的指挥平台类、舆情监测类等相关的计算机软件著作权证书的，每有1个得2分，最多得4分。</w:t>
            </w:r>
            <w:r w:rsidR="004A49BA">
              <w:rPr>
                <w:rFonts w:ascii="宋体" w:hAnsi="宋体" w:cs="宋体" w:hint="eastAsia"/>
                <w:color w:val="000000"/>
                <w:sz w:val="22"/>
                <w:szCs w:val="24"/>
                <w:lang w:bidi="ar"/>
              </w:rPr>
              <w:t>注：</w:t>
            </w:r>
            <w:r w:rsidRPr="00F51F9A">
              <w:rPr>
                <w:rFonts w:ascii="宋体" w:hAnsi="宋体" w:cs="宋体"/>
                <w:color w:val="000000"/>
                <w:sz w:val="22"/>
                <w:szCs w:val="24"/>
                <w:lang w:bidi="ar"/>
              </w:rPr>
              <w:t>1、提供相关证明材料电子件，否则不得分；2、供应商提供的软件著作权如名称不一致，具有</w:t>
            </w:r>
            <w:r w:rsidRPr="00F51F9A">
              <w:rPr>
                <w:rFonts w:ascii="宋体" w:hAnsi="宋体" w:cs="宋体" w:hint="eastAsia"/>
                <w:color w:val="000000"/>
                <w:sz w:val="22"/>
                <w:szCs w:val="24"/>
                <w:lang w:bidi="ar"/>
              </w:rPr>
              <w:t>类似功能即可。</w:t>
            </w:r>
          </w:p>
        </w:tc>
      </w:tr>
      <w:tr w:rsidR="00246C74" w14:paraId="0D7E8FD7" w14:textId="77777777" w:rsidTr="00AC50BC">
        <w:trPr>
          <w:trHeight w:val="864"/>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4C5B60"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项目实施服务方案</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5F5A6E67"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项目实施方案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B4A616D" w14:textId="4F12749E" w:rsidR="00246C74" w:rsidRDefault="007F6083">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4</w:t>
            </w:r>
            <w:r w:rsidR="00246C74">
              <w:rPr>
                <w:rFonts w:ascii="宋体" w:hAnsi="宋体" w:cs="宋体" w:hint="eastAsia"/>
                <w:color w:val="000000"/>
                <w:sz w:val="22"/>
                <w:szCs w:val="24"/>
                <w:lang w:bidi="ar"/>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5F885DAD" w14:textId="5C578DA7" w:rsidR="00246C74" w:rsidRDefault="00246C74">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针对采购文件“第四部分、采购需求”中“</w:t>
            </w:r>
            <w:r w:rsidR="007F6083">
              <w:rPr>
                <w:rFonts w:ascii="宋体" w:hAnsi="宋体" w:cs="宋体" w:hint="eastAsia"/>
                <w:color w:val="000000"/>
                <w:sz w:val="22"/>
                <w:szCs w:val="24"/>
                <w:lang w:bidi="ar"/>
              </w:rPr>
              <w:t>六</w:t>
            </w:r>
            <w:r>
              <w:rPr>
                <w:rFonts w:ascii="宋体" w:hAnsi="宋体" w:cs="宋体" w:hint="eastAsia"/>
                <w:color w:val="000000"/>
                <w:sz w:val="22"/>
                <w:szCs w:val="24"/>
                <w:lang w:bidi="ar"/>
              </w:rPr>
              <w:t>.</w:t>
            </w:r>
            <w:bookmarkStart w:id="120" w:name="OLE_LINK6"/>
            <w:r>
              <w:rPr>
                <w:rFonts w:ascii="宋体" w:hAnsi="宋体" w:cs="宋体" w:hint="eastAsia"/>
                <w:color w:val="000000"/>
                <w:sz w:val="22"/>
                <w:szCs w:val="24"/>
                <w:lang w:bidi="ar"/>
              </w:rPr>
              <w:t>项目实施要求</w:t>
            </w:r>
            <w:bookmarkEnd w:id="120"/>
            <w:r>
              <w:rPr>
                <w:rFonts w:ascii="宋体" w:hAnsi="宋体" w:cs="宋体" w:hint="eastAsia"/>
                <w:color w:val="000000"/>
                <w:sz w:val="22"/>
                <w:szCs w:val="24"/>
                <w:lang w:bidi="ar"/>
              </w:rPr>
              <w:t>”，提供项目实施方案。优于采购需求，得</w:t>
            </w:r>
            <w:r w:rsidR="007F6083">
              <w:rPr>
                <w:rFonts w:ascii="宋体" w:hAnsi="宋体" w:cs="宋体" w:hint="eastAsia"/>
                <w:color w:val="000000"/>
                <w:sz w:val="22"/>
                <w:szCs w:val="24"/>
                <w:lang w:bidi="ar"/>
              </w:rPr>
              <w:t>4</w:t>
            </w:r>
            <w:r>
              <w:rPr>
                <w:rFonts w:ascii="宋体" w:hAnsi="宋体" w:cs="宋体" w:hint="eastAsia"/>
                <w:color w:val="000000"/>
                <w:sz w:val="22"/>
                <w:szCs w:val="24"/>
                <w:lang w:bidi="ar"/>
              </w:rPr>
              <w:t>分；满足采购需求，得</w:t>
            </w:r>
            <w:r w:rsidR="007F6083">
              <w:rPr>
                <w:rFonts w:ascii="宋体" w:hAnsi="宋体" w:cs="宋体" w:hint="eastAsia"/>
                <w:color w:val="000000"/>
                <w:sz w:val="22"/>
                <w:szCs w:val="24"/>
                <w:lang w:bidi="ar"/>
              </w:rPr>
              <w:t>2</w:t>
            </w:r>
            <w:r>
              <w:rPr>
                <w:rFonts w:ascii="宋体" w:hAnsi="宋体" w:cs="宋体" w:hint="eastAsia"/>
                <w:color w:val="000000"/>
                <w:sz w:val="22"/>
                <w:szCs w:val="24"/>
                <w:lang w:bidi="ar"/>
              </w:rPr>
              <w:t>分；其他情况不得分。</w:t>
            </w:r>
          </w:p>
        </w:tc>
      </w:tr>
      <w:tr w:rsidR="00246C74" w14:paraId="2E8790BE" w14:textId="77777777" w:rsidTr="00AC50BC">
        <w:trPr>
          <w:trHeight w:val="558"/>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60E45A" w14:textId="77777777" w:rsidR="00246C74" w:rsidRDefault="00246C74">
            <w:pPr>
              <w:widowControl/>
              <w:spacing w:line="360" w:lineRule="auto"/>
              <w:jc w:val="center"/>
              <w:rPr>
                <w:rFonts w:ascii="宋体" w:hAnsi="宋体" w:cs="宋体" w:hint="eastAsia"/>
                <w:color w:val="000000"/>
                <w:sz w:val="22"/>
                <w:szCs w:val="24"/>
                <w:lang w:bidi="ar"/>
              </w:rPr>
            </w:pPr>
          </w:p>
        </w:tc>
        <w:tc>
          <w:tcPr>
            <w:tcW w:w="668" w:type="pct"/>
            <w:tcBorders>
              <w:top w:val="single" w:sz="4" w:space="0" w:color="auto"/>
              <w:left w:val="single" w:sz="4" w:space="0" w:color="auto"/>
              <w:right w:val="single" w:sz="4" w:space="0" w:color="auto"/>
            </w:tcBorders>
            <w:shd w:val="clear" w:color="auto" w:fill="auto"/>
            <w:vAlign w:val="center"/>
          </w:tcPr>
          <w:p w14:paraId="5F2521D7"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项目负责人</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E902A72"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4.00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6BB91C1F" w14:textId="3AFF0069" w:rsidR="00246C74" w:rsidRDefault="00246C74" w:rsidP="008940B5">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供应商拟派的项目负责人具有信息系统项目管理师或</w:t>
            </w:r>
            <w:r w:rsidR="007F6083" w:rsidRPr="007F6083">
              <w:rPr>
                <w:rFonts w:ascii="宋体" w:hAnsi="宋体" w:cs="宋体" w:hint="eastAsia"/>
                <w:color w:val="000000"/>
                <w:sz w:val="22"/>
                <w:szCs w:val="24"/>
                <w:lang w:bidi="ar"/>
              </w:rPr>
              <w:t>系统架构设计师</w:t>
            </w:r>
            <w:r>
              <w:rPr>
                <w:rFonts w:ascii="宋体" w:hAnsi="宋体" w:cs="宋体" w:hint="eastAsia"/>
                <w:color w:val="000000"/>
                <w:sz w:val="22"/>
                <w:szCs w:val="24"/>
                <w:lang w:bidi="ar"/>
              </w:rPr>
              <w:t>，</w:t>
            </w:r>
            <w:r w:rsidR="007F6083">
              <w:rPr>
                <w:rFonts w:ascii="宋体" w:hAnsi="宋体" w:cs="宋体" w:hint="eastAsia"/>
                <w:color w:val="000000"/>
                <w:sz w:val="22"/>
                <w:szCs w:val="24"/>
                <w:lang w:bidi="ar"/>
              </w:rPr>
              <w:t>每有一个得2分，最高</w:t>
            </w:r>
            <w:r>
              <w:rPr>
                <w:rFonts w:ascii="宋体" w:hAnsi="宋体" w:cs="宋体" w:hint="eastAsia"/>
                <w:color w:val="000000"/>
                <w:sz w:val="22"/>
                <w:szCs w:val="24"/>
                <w:lang w:bidi="ar"/>
              </w:rPr>
              <w:t>得4分。</w:t>
            </w:r>
          </w:p>
          <w:p w14:paraId="3778C0C2" w14:textId="77777777" w:rsidR="00246C74" w:rsidRPr="00AC50BC" w:rsidRDefault="00246C74" w:rsidP="00AC50BC">
            <w:pPr>
              <w:widowControl/>
              <w:spacing w:line="360" w:lineRule="auto"/>
              <w:rPr>
                <w:rFonts w:ascii="宋体" w:hAnsi="宋体" w:cs="宋体" w:hint="eastAsia"/>
                <w:color w:val="000000"/>
                <w:sz w:val="22"/>
                <w:szCs w:val="24"/>
                <w:lang w:bidi="ar"/>
              </w:rPr>
            </w:pPr>
            <w:r w:rsidRPr="00F51F9A">
              <w:rPr>
                <w:rFonts w:ascii="宋体" w:hAnsi="宋体" w:cs="宋体"/>
                <w:color w:val="000000"/>
                <w:sz w:val="22"/>
                <w:szCs w:val="24"/>
                <w:lang w:bidi="ar"/>
              </w:rPr>
              <w:t>注：1.以上人员同时提供证书电子件和2024年</w:t>
            </w:r>
            <w:r w:rsidRPr="00F51F9A">
              <w:rPr>
                <w:rFonts w:ascii="宋体" w:hAnsi="宋体" w:cs="宋体" w:hint="eastAsia"/>
                <w:color w:val="000000"/>
                <w:sz w:val="22"/>
                <w:szCs w:val="24"/>
                <w:lang w:bidi="ar"/>
              </w:rPr>
              <w:t>8</w:t>
            </w:r>
            <w:r w:rsidRPr="00F51F9A">
              <w:rPr>
                <w:rFonts w:ascii="宋体" w:hAnsi="宋体" w:cs="宋体"/>
                <w:color w:val="000000"/>
                <w:sz w:val="22"/>
                <w:szCs w:val="24"/>
                <w:lang w:bidi="ar"/>
              </w:rPr>
              <w:t>月（含）以来供应商为其缴纳的任意一个月社保缴纳证明电子件，证明以社保主管部门出具的为准，否则不得分；2.</w:t>
            </w:r>
            <w:r>
              <w:rPr>
                <w:rFonts w:ascii="宋体" w:hAnsi="宋体" w:cs="宋体" w:hint="eastAsia"/>
                <w:color w:val="000000"/>
                <w:sz w:val="22"/>
                <w:szCs w:val="24"/>
                <w:lang w:bidi="ar"/>
              </w:rPr>
              <w:t>中标</w:t>
            </w:r>
            <w:r w:rsidRPr="00F51F9A">
              <w:rPr>
                <w:rFonts w:ascii="宋体" w:hAnsi="宋体" w:cs="宋体"/>
                <w:color w:val="000000"/>
                <w:sz w:val="22"/>
                <w:szCs w:val="24"/>
                <w:lang w:bidi="ar"/>
              </w:rPr>
              <w:t>供应商提供有关证书将随</w:t>
            </w:r>
            <w:r>
              <w:rPr>
                <w:rFonts w:ascii="宋体" w:hAnsi="宋体" w:cs="宋体" w:hint="eastAsia"/>
                <w:color w:val="000000"/>
                <w:sz w:val="22"/>
                <w:szCs w:val="24"/>
                <w:lang w:bidi="ar"/>
              </w:rPr>
              <w:t>中标</w:t>
            </w:r>
            <w:r w:rsidRPr="00F51F9A">
              <w:rPr>
                <w:rFonts w:ascii="宋体" w:hAnsi="宋体" w:cs="宋体"/>
                <w:color w:val="000000"/>
                <w:sz w:val="22"/>
                <w:szCs w:val="24"/>
                <w:lang w:bidi="ar"/>
              </w:rPr>
              <w:t>结果同步公开。</w:t>
            </w:r>
          </w:p>
        </w:tc>
      </w:tr>
      <w:tr w:rsidR="00246C74" w14:paraId="17557378" w14:textId="77777777" w:rsidTr="00AC50BC">
        <w:trPr>
          <w:trHeight w:val="558"/>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C8A0B1" w14:textId="77777777" w:rsidR="00246C74" w:rsidRDefault="00246C74">
            <w:pPr>
              <w:widowControl/>
              <w:spacing w:line="360" w:lineRule="auto"/>
              <w:jc w:val="center"/>
              <w:rPr>
                <w:rFonts w:ascii="宋体" w:hAnsi="宋体" w:cs="宋体" w:hint="eastAsia"/>
                <w:color w:val="000000"/>
                <w:sz w:val="22"/>
                <w:szCs w:val="24"/>
                <w:lang w:bidi="ar"/>
              </w:rPr>
            </w:pPr>
          </w:p>
        </w:tc>
        <w:tc>
          <w:tcPr>
            <w:tcW w:w="668" w:type="pct"/>
            <w:tcBorders>
              <w:left w:val="single" w:sz="4" w:space="0" w:color="auto"/>
              <w:bottom w:val="single" w:sz="4" w:space="0" w:color="auto"/>
              <w:right w:val="single" w:sz="4" w:space="0" w:color="auto"/>
            </w:tcBorders>
            <w:shd w:val="clear" w:color="auto" w:fill="auto"/>
            <w:vAlign w:val="center"/>
          </w:tcPr>
          <w:p w14:paraId="28C96DB6"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项目组成员（</w:t>
            </w:r>
            <w:proofErr w:type="gramStart"/>
            <w:r>
              <w:rPr>
                <w:rFonts w:ascii="宋体" w:hAnsi="宋体" w:cs="宋体" w:hint="eastAsia"/>
                <w:color w:val="000000"/>
                <w:sz w:val="22"/>
                <w:szCs w:val="24"/>
                <w:lang w:bidi="ar"/>
              </w:rPr>
              <w:t>除项目</w:t>
            </w:r>
            <w:proofErr w:type="gramEnd"/>
            <w:r>
              <w:rPr>
                <w:rFonts w:ascii="宋体" w:hAnsi="宋体" w:cs="宋体" w:hint="eastAsia"/>
                <w:color w:val="000000"/>
                <w:sz w:val="22"/>
                <w:szCs w:val="24"/>
                <w:lang w:bidi="ar"/>
              </w:rPr>
              <w:t>负责人外）</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52829690"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4.00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76D6FC09" w14:textId="2EF140F7" w:rsidR="00246C74" w:rsidRDefault="008940B5" w:rsidP="008940B5">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供应商拟派的</w:t>
            </w:r>
            <w:r w:rsidR="00246C74">
              <w:rPr>
                <w:rFonts w:ascii="宋体" w:hAnsi="宋体" w:cs="宋体" w:hint="eastAsia"/>
                <w:color w:val="000000"/>
                <w:sz w:val="22"/>
                <w:szCs w:val="24"/>
                <w:lang w:bidi="ar"/>
              </w:rPr>
              <w:t>项目组成员（</w:t>
            </w:r>
            <w:proofErr w:type="gramStart"/>
            <w:r w:rsidR="00246C74">
              <w:rPr>
                <w:rFonts w:ascii="宋体" w:hAnsi="宋体" w:cs="宋体" w:hint="eastAsia"/>
                <w:color w:val="000000"/>
                <w:sz w:val="22"/>
                <w:szCs w:val="24"/>
                <w:lang w:bidi="ar"/>
              </w:rPr>
              <w:t>除项目</w:t>
            </w:r>
            <w:proofErr w:type="gramEnd"/>
            <w:r w:rsidR="00246C74">
              <w:rPr>
                <w:rFonts w:ascii="宋体" w:hAnsi="宋体" w:cs="宋体" w:hint="eastAsia"/>
                <w:color w:val="000000"/>
                <w:sz w:val="22"/>
                <w:szCs w:val="24"/>
                <w:lang w:bidi="ar"/>
              </w:rPr>
              <w:t>负责人外）具有系统分析师或软件设计师或系统架构设计师或注册信息安全工程师证书的，每有一个得1分，最高得4分。</w:t>
            </w:r>
          </w:p>
          <w:p w14:paraId="308FCA6D" w14:textId="50F54B98" w:rsidR="00246C74" w:rsidRDefault="00246C74" w:rsidP="00F51F9A">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lastRenderedPageBreak/>
              <w:t>注：1.提供相关证书电子件和2024年8月（含）以来任意一个月供应商为其缴纳的社会保险证明电子件，证明以社保主管部门出具的为准，否则不得分；2.</w:t>
            </w:r>
            <w:r w:rsidRPr="007E2F5F">
              <w:rPr>
                <w:rFonts w:ascii="宋体" w:hAnsi="宋体" w:cs="宋体" w:hint="eastAsia"/>
                <w:sz w:val="22"/>
                <w:szCs w:val="24"/>
                <w:lang w:bidi="ar"/>
              </w:rPr>
              <w:t>项目组成员同一</w:t>
            </w:r>
            <w:r w:rsidRPr="007E2F5F">
              <w:rPr>
                <w:rFonts w:ascii="宋体" w:hAnsi="宋体" w:cs="宋体" w:hint="eastAsia"/>
                <w:color w:val="000000"/>
                <w:sz w:val="22"/>
                <w:szCs w:val="24"/>
                <w:lang w:bidi="ar"/>
              </w:rPr>
              <w:t>人具有多个证书</w:t>
            </w:r>
            <w:r>
              <w:rPr>
                <w:rFonts w:ascii="宋体" w:hAnsi="宋体" w:cs="宋体" w:hint="eastAsia"/>
                <w:color w:val="000000"/>
                <w:sz w:val="22"/>
                <w:szCs w:val="24"/>
                <w:lang w:bidi="ar"/>
              </w:rPr>
              <w:t>，</w:t>
            </w:r>
            <w:r w:rsidR="007E2F5F">
              <w:rPr>
                <w:rFonts w:ascii="宋体" w:hAnsi="宋体" w:cs="宋体" w:hint="eastAsia"/>
                <w:color w:val="000000"/>
                <w:sz w:val="22"/>
                <w:szCs w:val="24"/>
                <w:lang w:bidi="ar"/>
              </w:rPr>
              <w:t>不同人具有同一类证书，不重复计分</w:t>
            </w:r>
            <w:r>
              <w:rPr>
                <w:rFonts w:ascii="宋体" w:hAnsi="宋体" w:cs="宋体" w:hint="eastAsia"/>
                <w:color w:val="000000"/>
                <w:sz w:val="22"/>
                <w:szCs w:val="24"/>
                <w:lang w:bidi="ar"/>
              </w:rPr>
              <w:t>；3.中标供应商提供的相关证书将随中标结果一并公开。</w:t>
            </w:r>
          </w:p>
        </w:tc>
      </w:tr>
      <w:tr w:rsidR="00246C74" w14:paraId="78B94F1D" w14:textId="77777777" w:rsidTr="00AC50BC">
        <w:trPr>
          <w:trHeight w:val="1266"/>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3B7B17" w14:textId="77777777" w:rsidR="00246C74" w:rsidRDefault="00246C74">
            <w:pPr>
              <w:widowControl/>
              <w:spacing w:line="360" w:lineRule="auto"/>
              <w:jc w:val="center"/>
              <w:rPr>
                <w:rFonts w:ascii="宋体" w:hAnsi="宋体" w:cs="宋体" w:hint="eastAsia"/>
                <w:color w:val="000000"/>
                <w:sz w:val="22"/>
                <w:szCs w:val="24"/>
                <w:lang w:bidi="ar"/>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38EDF98C"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售后服务</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C8B41AF" w14:textId="6DFAF8E4" w:rsidR="00246C74" w:rsidRDefault="007F6083">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3</w:t>
            </w:r>
            <w:r w:rsidR="00246C74">
              <w:rPr>
                <w:rFonts w:ascii="宋体" w:hAnsi="宋体" w:cs="宋体" w:hint="eastAsia"/>
                <w:color w:val="000000"/>
                <w:sz w:val="22"/>
                <w:szCs w:val="24"/>
                <w:lang w:bidi="ar"/>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2563978A" w14:textId="79F3C000" w:rsidR="00246C74" w:rsidRDefault="00246C74">
            <w:pPr>
              <w:widowControl/>
              <w:spacing w:line="360" w:lineRule="auto"/>
              <w:rPr>
                <w:rFonts w:ascii="宋体" w:hAnsi="宋体" w:cs="宋体" w:hint="eastAsia"/>
                <w:color w:val="000000"/>
                <w:sz w:val="22"/>
                <w:szCs w:val="24"/>
                <w:lang w:bidi="ar"/>
              </w:rPr>
            </w:pPr>
            <w:proofErr w:type="gramStart"/>
            <w:r>
              <w:rPr>
                <w:rFonts w:ascii="宋体" w:hAnsi="宋体" w:cs="宋体" w:hint="eastAsia"/>
                <w:color w:val="000000"/>
                <w:sz w:val="22"/>
                <w:szCs w:val="24"/>
                <w:lang w:bidi="ar"/>
              </w:rPr>
              <w:t>针对磋商</w:t>
            </w:r>
            <w:proofErr w:type="gramEnd"/>
            <w:r>
              <w:rPr>
                <w:rFonts w:ascii="宋体" w:hAnsi="宋体" w:cs="宋体" w:hint="eastAsia"/>
                <w:color w:val="000000"/>
                <w:sz w:val="22"/>
                <w:szCs w:val="24"/>
                <w:lang w:bidi="ar"/>
              </w:rPr>
              <w:t>文件“第四部分、采购需求”中“</w:t>
            </w:r>
            <w:r w:rsidR="007E2F5F">
              <w:rPr>
                <w:rFonts w:ascii="宋体" w:hAnsi="宋体" w:cs="宋体" w:hint="eastAsia"/>
                <w:color w:val="000000"/>
                <w:sz w:val="22"/>
                <w:szCs w:val="24"/>
                <w:lang w:bidi="ar"/>
              </w:rPr>
              <w:t>八</w:t>
            </w:r>
            <w:r>
              <w:rPr>
                <w:rFonts w:ascii="宋体" w:hAnsi="宋体" w:cs="宋体" w:hint="eastAsia"/>
                <w:color w:val="000000"/>
                <w:sz w:val="22"/>
                <w:szCs w:val="24"/>
                <w:lang w:bidi="ar"/>
              </w:rPr>
              <w:t>.</w:t>
            </w:r>
            <w:r w:rsidRPr="007E2F5F">
              <w:rPr>
                <w:rFonts w:ascii="宋体" w:hAnsi="宋体" w:cs="宋体" w:hint="eastAsia"/>
                <w:color w:val="000000"/>
                <w:sz w:val="22"/>
                <w:szCs w:val="24"/>
                <w:lang w:bidi="ar"/>
              </w:rPr>
              <w:t>售后运维服务要求</w:t>
            </w:r>
            <w:r>
              <w:rPr>
                <w:rFonts w:ascii="宋体" w:hAnsi="宋体" w:cs="宋体" w:hint="eastAsia"/>
                <w:color w:val="000000"/>
                <w:sz w:val="22"/>
                <w:szCs w:val="24"/>
                <w:lang w:bidi="ar"/>
              </w:rPr>
              <w:t>”，提供售后服务方案。优于采购需求的得</w:t>
            </w:r>
            <w:r w:rsidR="007F6083">
              <w:rPr>
                <w:rFonts w:ascii="宋体" w:hAnsi="宋体" w:cs="宋体" w:hint="eastAsia"/>
                <w:color w:val="000000"/>
                <w:sz w:val="22"/>
                <w:szCs w:val="24"/>
                <w:lang w:bidi="ar"/>
              </w:rPr>
              <w:t>3</w:t>
            </w:r>
            <w:r>
              <w:rPr>
                <w:rFonts w:ascii="宋体" w:hAnsi="宋体" w:cs="宋体" w:hint="eastAsia"/>
                <w:color w:val="000000"/>
                <w:sz w:val="22"/>
                <w:szCs w:val="24"/>
                <w:lang w:bidi="ar"/>
              </w:rPr>
              <w:t>分；满足采购需求的得</w:t>
            </w:r>
            <w:r w:rsidR="007F6083">
              <w:rPr>
                <w:rFonts w:ascii="宋体" w:hAnsi="宋体" w:cs="宋体" w:hint="eastAsia"/>
                <w:color w:val="000000"/>
                <w:sz w:val="22"/>
                <w:szCs w:val="24"/>
                <w:lang w:bidi="ar"/>
              </w:rPr>
              <w:t>1</w:t>
            </w:r>
            <w:r>
              <w:rPr>
                <w:rFonts w:ascii="宋体" w:hAnsi="宋体" w:cs="宋体" w:hint="eastAsia"/>
                <w:color w:val="000000"/>
                <w:sz w:val="22"/>
                <w:szCs w:val="24"/>
                <w:lang w:bidi="ar"/>
              </w:rPr>
              <w:t>分；其他情况不得分。</w:t>
            </w:r>
          </w:p>
        </w:tc>
      </w:tr>
      <w:tr w:rsidR="00246C74" w14:paraId="43A0E969" w14:textId="77777777" w:rsidTr="00AC50BC">
        <w:trPr>
          <w:trHeight w:val="454"/>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1CFE66" w14:textId="77777777" w:rsidR="00246C74" w:rsidRDefault="00246C74">
            <w:pPr>
              <w:widowControl/>
              <w:spacing w:line="360" w:lineRule="auto"/>
              <w:jc w:val="center"/>
              <w:rPr>
                <w:rFonts w:ascii="宋体" w:hAnsi="宋体" w:cs="宋体" w:hint="eastAsia"/>
                <w:color w:val="000000"/>
                <w:sz w:val="22"/>
                <w:szCs w:val="24"/>
                <w:lang w:bidi="ar"/>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0B587A6E"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培训方案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5C5D8CAD" w14:textId="77777777" w:rsidR="00246C74" w:rsidRDefault="00246C74">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3.00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0BEAA3F7" w14:textId="49258FB8" w:rsidR="00246C74" w:rsidRDefault="00246C74">
            <w:pPr>
              <w:widowControl/>
              <w:spacing w:line="360" w:lineRule="auto"/>
              <w:rPr>
                <w:rFonts w:ascii="宋体" w:hAnsi="宋体" w:cs="宋体" w:hint="eastAsia"/>
                <w:color w:val="000000"/>
                <w:sz w:val="22"/>
                <w:szCs w:val="24"/>
                <w:lang w:bidi="ar"/>
              </w:rPr>
            </w:pPr>
            <w:proofErr w:type="gramStart"/>
            <w:r>
              <w:rPr>
                <w:rFonts w:ascii="宋体" w:hAnsi="宋体" w:cs="宋体" w:hint="eastAsia"/>
                <w:color w:val="000000"/>
                <w:sz w:val="22"/>
                <w:szCs w:val="24"/>
                <w:lang w:bidi="ar"/>
              </w:rPr>
              <w:t>针对磋商</w:t>
            </w:r>
            <w:proofErr w:type="gramEnd"/>
            <w:r>
              <w:rPr>
                <w:rFonts w:ascii="宋体" w:hAnsi="宋体" w:cs="宋体" w:hint="eastAsia"/>
                <w:color w:val="000000"/>
                <w:sz w:val="22"/>
                <w:szCs w:val="24"/>
                <w:lang w:bidi="ar"/>
              </w:rPr>
              <w:t>文件“第四部分、采购需求”中“</w:t>
            </w:r>
            <w:r w:rsidR="007E2F5F">
              <w:rPr>
                <w:rFonts w:ascii="宋体" w:hAnsi="宋体" w:cs="宋体" w:hint="eastAsia"/>
                <w:color w:val="000000"/>
                <w:sz w:val="22"/>
                <w:szCs w:val="24"/>
                <w:lang w:bidi="ar"/>
              </w:rPr>
              <w:t>九</w:t>
            </w:r>
            <w:r>
              <w:rPr>
                <w:rFonts w:ascii="宋体" w:hAnsi="宋体" w:cs="宋体" w:hint="eastAsia"/>
                <w:color w:val="000000"/>
                <w:sz w:val="22"/>
                <w:szCs w:val="24"/>
                <w:lang w:bidi="ar"/>
              </w:rPr>
              <w:t>.</w:t>
            </w:r>
            <w:r w:rsidRPr="007E2F5F">
              <w:rPr>
                <w:rFonts w:ascii="宋体" w:hAnsi="宋体" w:cs="宋体" w:hint="eastAsia"/>
                <w:color w:val="000000"/>
                <w:sz w:val="22"/>
                <w:szCs w:val="24"/>
                <w:lang w:bidi="ar"/>
              </w:rPr>
              <w:t>培训要求”，提供培训方案。优于采购需求的得3分</w:t>
            </w:r>
            <w:r>
              <w:rPr>
                <w:rFonts w:ascii="宋体" w:hAnsi="宋体" w:cs="宋体" w:hint="eastAsia"/>
                <w:color w:val="000000"/>
                <w:sz w:val="22"/>
                <w:szCs w:val="24"/>
                <w:lang w:bidi="ar"/>
              </w:rPr>
              <w:t>；满足采购需求的得1分；其他情况不得分。</w:t>
            </w:r>
          </w:p>
        </w:tc>
      </w:tr>
    </w:tbl>
    <w:p w14:paraId="0F274135" w14:textId="77777777" w:rsidR="00246C74" w:rsidRDefault="00246C74">
      <w:pPr>
        <w:rPr>
          <w:rFonts w:ascii="Times New Roman" w:hAnsi="Times New Roman"/>
          <w:highlight w:val="red"/>
        </w:rPr>
      </w:pPr>
    </w:p>
    <w:p w14:paraId="51A2120A" w14:textId="41FADDC1" w:rsidR="00931374" w:rsidRPr="00AC50BC" w:rsidRDefault="00931374" w:rsidP="00931374">
      <w:pPr>
        <w:spacing w:after="100" w:afterAutospacing="1"/>
        <w:rPr>
          <w:rFonts w:ascii="仿宋_GB2312" w:eastAsia="仿宋_GB2312"/>
          <w:b/>
          <w:bCs/>
          <w:sz w:val="24"/>
          <w:highlight w:val="yellow"/>
        </w:rPr>
      </w:pPr>
      <w:r w:rsidRPr="00AC50BC">
        <w:rPr>
          <w:rFonts w:ascii="仿宋_GB2312" w:eastAsia="仿宋_GB2312" w:hint="eastAsia"/>
          <w:b/>
          <w:bCs/>
          <w:sz w:val="24"/>
          <w:highlight w:val="yellow"/>
        </w:rPr>
        <w:t>采购包</w:t>
      </w:r>
      <w:r>
        <w:rPr>
          <w:rFonts w:ascii="仿宋_GB2312" w:eastAsia="仿宋_GB2312" w:hint="eastAsia"/>
          <w:b/>
          <w:bCs/>
          <w:sz w:val="24"/>
          <w:highlight w:val="yellow"/>
        </w:rPr>
        <w:t>2</w:t>
      </w:r>
      <w:r w:rsidRPr="00AC50BC">
        <w:rPr>
          <w:rFonts w:ascii="仿宋_GB2312" w:eastAsia="仿宋_GB2312" w:hint="eastAsia"/>
          <w:b/>
          <w:bCs/>
          <w:sz w:val="24"/>
          <w:highlight w:val="yellow"/>
        </w:rPr>
        <w:t>评标办法：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226"/>
        <w:gridCol w:w="811"/>
        <w:gridCol w:w="5921"/>
      </w:tblGrid>
      <w:tr w:rsidR="00931374" w14:paraId="19A2F3EE" w14:textId="77777777" w:rsidTr="008940B5">
        <w:trPr>
          <w:trHeight w:val="300"/>
        </w:trPr>
        <w:tc>
          <w:tcPr>
            <w:tcW w:w="13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74CBA" w14:textId="77777777" w:rsidR="00931374" w:rsidRDefault="00931374" w:rsidP="003E4B78">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lang w:bidi="ar"/>
              </w:rPr>
              <w:t>评审因素</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A2757BC" w14:textId="77777777" w:rsidR="00931374" w:rsidRDefault="00931374" w:rsidP="003E4B78">
            <w:pPr>
              <w:widowControl/>
              <w:spacing w:line="360" w:lineRule="auto"/>
              <w:rPr>
                <w:rFonts w:ascii="宋体" w:hAnsi="宋体" w:cs="宋体" w:hint="eastAsia"/>
                <w:color w:val="000000"/>
                <w:sz w:val="22"/>
                <w:szCs w:val="24"/>
              </w:rPr>
            </w:pPr>
            <w:r>
              <w:rPr>
                <w:rFonts w:ascii="宋体" w:hAnsi="宋体" w:cs="宋体" w:hint="eastAsia"/>
                <w:color w:val="000000"/>
                <w:sz w:val="22"/>
                <w:szCs w:val="24"/>
                <w:lang w:bidi="ar"/>
              </w:rPr>
              <w:t>分数</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425D8ACF" w14:textId="77777777" w:rsidR="00931374" w:rsidRDefault="00931374" w:rsidP="003E4B78">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lang w:bidi="ar"/>
              </w:rPr>
              <w:t>评审标准</w:t>
            </w:r>
          </w:p>
        </w:tc>
      </w:tr>
      <w:tr w:rsidR="00931374" w14:paraId="0EEB86A3" w14:textId="77777777" w:rsidTr="008940B5">
        <w:trPr>
          <w:trHeight w:val="859"/>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1B74A4F0" w14:textId="77777777" w:rsidR="00931374" w:rsidRDefault="00931374" w:rsidP="003E4B78">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报价分</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4E85CDB" w14:textId="77777777" w:rsidR="00931374" w:rsidRDefault="00931374" w:rsidP="003E4B78">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投标报价</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13F3D50" w14:textId="77777777" w:rsidR="00931374" w:rsidRDefault="00931374" w:rsidP="003E4B78">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lang w:bidi="ar"/>
              </w:rPr>
              <w:t>10.00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321FF44A" w14:textId="77777777" w:rsidR="00931374" w:rsidRDefault="00931374" w:rsidP="003E4B78">
            <w:pPr>
              <w:widowControl/>
              <w:spacing w:line="360" w:lineRule="auto"/>
              <w:rPr>
                <w:rFonts w:ascii="宋体" w:hAnsi="宋体" w:cs="宋体" w:hint="eastAsia"/>
                <w:color w:val="000000"/>
                <w:sz w:val="22"/>
                <w:szCs w:val="24"/>
              </w:rPr>
            </w:pPr>
            <w:r>
              <w:rPr>
                <w:rFonts w:ascii="宋体" w:hAnsi="宋体" w:cs="宋体" w:hint="eastAsia"/>
                <w:color w:val="000000"/>
                <w:sz w:val="22"/>
                <w:szCs w:val="24"/>
                <w:lang w:bidi="ar"/>
              </w:rPr>
              <w:t>采用低价优先法计算， 即满足招标文件要求且最后报价最低的供应商的价格为评标基准价， 其价格分为满分。 其他供应商的价格</w:t>
            </w:r>
            <w:proofErr w:type="gramStart"/>
            <w:r>
              <w:rPr>
                <w:rFonts w:ascii="宋体" w:hAnsi="宋体" w:cs="宋体" w:hint="eastAsia"/>
                <w:color w:val="000000"/>
                <w:sz w:val="22"/>
                <w:szCs w:val="24"/>
                <w:lang w:bidi="ar"/>
              </w:rPr>
              <w:t>分统一</w:t>
            </w:r>
            <w:proofErr w:type="gramEnd"/>
            <w:r>
              <w:rPr>
                <w:rFonts w:ascii="宋体" w:hAnsi="宋体" w:cs="宋体" w:hint="eastAsia"/>
                <w:color w:val="000000"/>
                <w:sz w:val="22"/>
                <w:szCs w:val="24"/>
                <w:lang w:bidi="ar"/>
              </w:rPr>
              <w:t>按照下列公式计算：投标报价得分=（评标基准价/最后投标报价）*10。注：符合规定的小微企业（含监狱企业和残疾人福利单位）报价给予15%的扣除，用扣除后的价格参加评审。</w:t>
            </w:r>
          </w:p>
        </w:tc>
      </w:tr>
      <w:tr w:rsidR="00931374" w14:paraId="0097C7C2" w14:textId="77777777" w:rsidTr="008940B5">
        <w:trPr>
          <w:trHeight w:val="699"/>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98E730" w14:textId="77777777" w:rsidR="00931374" w:rsidRDefault="00931374" w:rsidP="003E4B78">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技术响应</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0EA23B0" w14:textId="77777777" w:rsidR="00931374" w:rsidRDefault="00931374" w:rsidP="003E4B78">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技术参数响应</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0167C52C" w14:textId="57E5CEA6" w:rsidR="00931374" w:rsidRPr="005D22EB" w:rsidRDefault="005D22EB" w:rsidP="003E4B78">
            <w:pPr>
              <w:widowControl/>
              <w:spacing w:line="360" w:lineRule="auto"/>
              <w:jc w:val="center"/>
              <w:rPr>
                <w:rFonts w:ascii="宋体" w:hAnsi="宋体" w:cs="宋体" w:hint="eastAsia"/>
                <w:color w:val="000000"/>
                <w:sz w:val="22"/>
                <w:szCs w:val="24"/>
                <w:lang w:bidi="ar"/>
              </w:rPr>
            </w:pPr>
            <w:r w:rsidRPr="005D22EB">
              <w:rPr>
                <w:rFonts w:ascii="宋体" w:hAnsi="宋体" w:cs="宋体" w:hint="eastAsia"/>
                <w:color w:val="000000"/>
                <w:sz w:val="22"/>
                <w:szCs w:val="24"/>
                <w:lang w:bidi="ar"/>
              </w:rPr>
              <w:t>17</w:t>
            </w:r>
            <w:r w:rsidR="00931374" w:rsidRPr="005D22EB">
              <w:rPr>
                <w:rFonts w:ascii="宋体" w:hAnsi="宋体" w:cs="宋体" w:hint="eastAsia"/>
                <w:color w:val="000000"/>
                <w:sz w:val="22"/>
                <w:szCs w:val="24"/>
                <w:lang w:bidi="ar"/>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0503DF3D" w14:textId="3ACA4DE0" w:rsidR="00931374" w:rsidRDefault="00931374" w:rsidP="00931374">
            <w:pPr>
              <w:widowControl/>
              <w:numPr>
                <w:ilvl w:val="0"/>
                <w:numId w:val="10"/>
              </w:numPr>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针对投标文件“第四部分</w:t>
            </w:r>
            <w:r w:rsidR="004A49BA">
              <w:rPr>
                <w:rFonts w:ascii="宋体" w:hAnsi="宋体" w:cs="宋体" w:hint="eastAsia"/>
                <w:color w:val="000000"/>
                <w:sz w:val="22"/>
                <w:szCs w:val="24"/>
                <w:lang w:bidi="ar"/>
              </w:rPr>
              <w:t xml:space="preserve"> </w:t>
            </w:r>
            <w:r>
              <w:rPr>
                <w:rFonts w:ascii="宋体" w:hAnsi="宋体" w:cs="宋体" w:hint="eastAsia"/>
                <w:color w:val="000000"/>
                <w:sz w:val="22"/>
                <w:szCs w:val="24"/>
                <w:lang w:bidi="ar"/>
              </w:rPr>
              <w:t>采购需求”中的“</w:t>
            </w:r>
            <w:r w:rsidR="004A49BA">
              <w:rPr>
                <w:rFonts w:ascii="宋体" w:hAnsi="宋体" w:cs="宋体" w:hint="eastAsia"/>
                <w:color w:val="000000"/>
                <w:sz w:val="22"/>
                <w:szCs w:val="24"/>
                <w:lang w:bidi="ar"/>
              </w:rPr>
              <w:t>三、具体建设内容-采购包2-</w:t>
            </w:r>
            <w:r w:rsidR="004A49BA" w:rsidRPr="004A49BA">
              <w:rPr>
                <w:rFonts w:ascii="宋体" w:hAnsi="宋体" w:cs="宋体" w:hint="eastAsia"/>
                <w:color w:val="000000"/>
                <w:sz w:val="22"/>
                <w:szCs w:val="24"/>
                <w:lang w:bidi="ar"/>
              </w:rPr>
              <w:t>（三）技术要求</w:t>
            </w:r>
            <w:r>
              <w:rPr>
                <w:rFonts w:ascii="宋体" w:hAnsi="宋体" w:cs="宋体" w:hint="eastAsia"/>
                <w:color w:val="000000"/>
                <w:sz w:val="22"/>
                <w:szCs w:val="24"/>
                <w:lang w:bidi="ar"/>
              </w:rPr>
              <w:t>”所列内容进行评分，所投产品技术参数完全满足或优于招标文件技术参数</w:t>
            </w:r>
            <w:r w:rsidRPr="005D22EB">
              <w:rPr>
                <w:rFonts w:ascii="宋体" w:hAnsi="宋体" w:cs="宋体" w:hint="eastAsia"/>
                <w:color w:val="000000"/>
                <w:sz w:val="22"/>
                <w:szCs w:val="24"/>
                <w:lang w:bidi="ar"/>
              </w:rPr>
              <w:t>要求的得</w:t>
            </w:r>
            <w:r w:rsidR="005D22EB" w:rsidRPr="005D22EB">
              <w:rPr>
                <w:rFonts w:ascii="宋体" w:hAnsi="宋体" w:cs="宋体" w:hint="eastAsia"/>
                <w:color w:val="000000"/>
                <w:sz w:val="22"/>
                <w:szCs w:val="24"/>
                <w:lang w:bidi="ar"/>
              </w:rPr>
              <w:t>17</w:t>
            </w:r>
            <w:r w:rsidRPr="005D22EB">
              <w:rPr>
                <w:rFonts w:ascii="宋体" w:hAnsi="宋体" w:cs="宋体" w:hint="eastAsia"/>
                <w:color w:val="000000"/>
                <w:sz w:val="22"/>
                <w:szCs w:val="24"/>
                <w:lang w:bidi="ar"/>
              </w:rPr>
              <w:t>分</w:t>
            </w:r>
            <w:r>
              <w:rPr>
                <w:rFonts w:ascii="宋体" w:hAnsi="宋体" w:cs="宋体" w:hint="eastAsia"/>
                <w:color w:val="000000"/>
                <w:sz w:val="22"/>
                <w:szCs w:val="24"/>
                <w:lang w:bidi="ar"/>
              </w:rPr>
              <w:t>。“▲”为重点参数要求，每有一项（一个句号的完整内容为一“项”）不满足的扣</w:t>
            </w:r>
            <w:r w:rsidR="005D22EB">
              <w:rPr>
                <w:rFonts w:ascii="宋体" w:hAnsi="宋体" w:cs="宋体" w:hint="eastAsia"/>
                <w:color w:val="000000"/>
                <w:sz w:val="22"/>
                <w:szCs w:val="24"/>
                <w:lang w:bidi="ar"/>
              </w:rPr>
              <w:t>3</w:t>
            </w:r>
            <w:r>
              <w:rPr>
                <w:rFonts w:ascii="宋体" w:hAnsi="宋体" w:cs="宋体" w:hint="eastAsia"/>
                <w:color w:val="000000"/>
                <w:sz w:val="22"/>
                <w:szCs w:val="24"/>
                <w:lang w:bidi="ar"/>
              </w:rPr>
              <w:t>分；其余每有一项（一个句号的完整内容为一“项”）负偏离扣</w:t>
            </w:r>
            <w:r w:rsidR="005D22EB">
              <w:rPr>
                <w:rFonts w:ascii="宋体" w:hAnsi="宋体" w:cs="宋体" w:hint="eastAsia"/>
                <w:color w:val="000000"/>
                <w:sz w:val="22"/>
                <w:szCs w:val="24"/>
                <w:lang w:bidi="ar"/>
              </w:rPr>
              <w:t>2</w:t>
            </w:r>
            <w:r>
              <w:rPr>
                <w:rFonts w:ascii="宋体" w:hAnsi="宋体" w:cs="宋体" w:hint="eastAsia"/>
                <w:color w:val="000000"/>
                <w:sz w:val="22"/>
                <w:szCs w:val="24"/>
                <w:lang w:bidi="ar"/>
              </w:rPr>
              <w:t>分，扣完为止。 注：供应商针对本项评分内容在响应文件《技术响应偏离表》中逐条列出响应及偏离情况，采购需求中要求提供证明材料的，以证明材料为准；采购需求中未要求提供证明材料的，以《技术响应偏离表》为准。未按要求提供</w:t>
            </w:r>
            <w:r>
              <w:rPr>
                <w:rFonts w:ascii="宋体" w:hAnsi="宋体" w:cs="宋体" w:hint="eastAsia"/>
                <w:color w:val="000000"/>
                <w:sz w:val="22"/>
                <w:szCs w:val="24"/>
                <w:lang w:bidi="ar"/>
              </w:rPr>
              <w:lastRenderedPageBreak/>
              <w:t>证明材料或未在响应偏离表中列明偏离情况的对应</w:t>
            </w:r>
            <w:proofErr w:type="gramStart"/>
            <w:r>
              <w:rPr>
                <w:rFonts w:ascii="宋体" w:hAnsi="宋体" w:cs="宋体" w:hint="eastAsia"/>
                <w:color w:val="000000"/>
                <w:sz w:val="22"/>
                <w:szCs w:val="24"/>
                <w:lang w:bidi="ar"/>
              </w:rPr>
              <w:t>项按负偏离</w:t>
            </w:r>
            <w:proofErr w:type="gramEnd"/>
            <w:r>
              <w:rPr>
                <w:rFonts w:ascii="宋体" w:hAnsi="宋体" w:cs="宋体" w:hint="eastAsia"/>
                <w:color w:val="000000"/>
                <w:sz w:val="22"/>
                <w:szCs w:val="24"/>
                <w:lang w:bidi="ar"/>
              </w:rPr>
              <w:t>进行扣分处理。</w:t>
            </w:r>
          </w:p>
        </w:tc>
      </w:tr>
      <w:tr w:rsidR="00931374" w14:paraId="5FA1FB0D" w14:textId="77777777" w:rsidTr="008940B5">
        <w:trPr>
          <w:trHeight w:val="998"/>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D71CF9" w14:textId="77777777" w:rsidR="00931374" w:rsidRDefault="00931374" w:rsidP="003E4B78">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2C7F5F91" w14:textId="77777777" w:rsidR="00931374" w:rsidRPr="005D22EB" w:rsidRDefault="00931374" w:rsidP="003E4B78">
            <w:pPr>
              <w:widowControl/>
              <w:spacing w:line="360" w:lineRule="auto"/>
              <w:jc w:val="left"/>
              <w:rPr>
                <w:rFonts w:ascii="宋体" w:hAnsi="宋体" w:cs="宋体" w:hint="eastAsia"/>
                <w:color w:val="FF0000"/>
                <w:sz w:val="22"/>
                <w:szCs w:val="24"/>
                <w:lang w:bidi="ar"/>
              </w:rPr>
            </w:pPr>
            <w:r w:rsidRPr="00BB7C94">
              <w:rPr>
                <w:rFonts w:ascii="宋体" w:hAnsi="宋体" w:cs="宋体" w:hint="eastAsia"/>
                <w:sz w:val="22"/>
                <w:szCs w:val="24"/>
                <w:lang w:bidi="ar"/>
              </w:rPr>
              <w:t>数据中</w:t>
            </w:r>
            <w:proofErr w:type="gramStart"/>
            <w:r w:rsidRPr="00BB7C94">
              <w:rPr>
                <w:rFonts w:ascii="宋体" w:hAnsi="宋体" w:cs="宋体" w:hint="eastAsia"/>
                <w:sz w:val="22"/>
                <w:szCs w:val="24"/>
                <w:lang w:bidi="ar"/>
              </w:rPr>
              <w:t>台方案</w:t>
            </w:r>
            <w:proofErr w:type="gramEnd"/>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D8208C1" w14:textId="77777777" w:rsidR="00931374" w:rsidRPr="00BB7C94" w:rsidRDefault="00931374" w:rsidP="003E4B78">
            <w:pPr>
              <w:widowControl/>
              <w:spacing w:line="360" w:lineRule="auto"/>
              <w:jc w:val="center"/>
              <w:rPr>
                <w:rFonts w:ascii="宋体" w:hAnsi="宋体" w:cs="宋体" w:hint="eastAsia"/>
                <w:sz w:val="22"/>
                <w:szCs w:val="24"/>
                <w:lang w:bidi="ar"/>
              </w:rPr>
            </w:pPr>
            <w:r w:rsidRPr="00BB7C94">
              <w:rPr>
                <w:rFonts w:ascii="宋体" w:hAnsi="宋体" w:cs="宋体" w:hint="eastAsia"/>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7096AE19" w14:textId="2ED7ECB7" w:rsidR="00931374" w:rsidRPr="00BB7C94" w:rsidRDefault="00931374" w:rsidP="003E4B78">
            <w:pPr>
              <w:widowControl/>
              <w:spacing w:line="360" w:lineRule="auto"/>
              <w:rPr>
                <w:rFonts w:ascii="宋体" w:hAnsi="宋体" w:cs="宋体" w:hint="eastAsia"/>
                <w:sz w:val="22"/>
                <w:szCs w:val="24"/>
                <w:lang w:bidi="ar"/>
              </w:rPr>
            </w:pPr>
            <w:r w:rsidRPr="00BB7C94">
              <w:rPr>
                <w:rFonts w:ascii="宋体" w:hAnsi="宋体" w:cs="宋体" w:hint="eastAsia"/>
                <w:sz w:val="22"/>
                <w:szCs w:val="24"/>
                <w:lang w:bidi="ar"/>
              </w:rPr>
              <w:t>针对采购文件“第四部分、采购需求”中“</w:t>
            </w:r>
            <w:r w:rsidR="00BB7C94" w:rsidRPr="00BB7C94">
              <w:rPr>
                <w:rFonts w:ascii="宋体" w:hAnsi="宋体" w:cs="宋体" w:hint="eastAsia"/>
                <w:sz w:val="22"/>
                <w:szCs w:val="24"/>
                <w:lang w:bidi="ar"/>
              </w:rPr>
              <w:t>三、具体建设内容-采购包2-（一）应用支撑系统-1.</w:t>
            </w:r>
            <w:r w:rsidRPr="00BB7C94">
              <w:rPr>
                <w:rFonts w:ascii="宋体" w:hAnsi="宋体" w:cs="宋体" w:hint="eastAsia"/>
                <w:sz w:val="22"/>
                <w:szCs w:val="24"/>
                <w:lang w:bidi="ar"/>
              </w:rPr>
              <w:t>数据中台”，提供数据中台方案。优于采购需求的得5分；满足采购需求的得3分；其他情况不得分。</w:t>
            </w:r>
          </w:p>
        </w:tc>
      </w:tr>
      <w:tr w:rsidR="00931374" w14:paraId="5DCDC562" w14:textId="77777777" w:rsidTr="008940B5">
        <w:trPr>
          <w:trHeight w:val="1022"/>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29193B" w14:textId="77777777" w:rsidR="00931374" w:rsidRDefault="00931374" w:rsidP="003E4B78">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7B9E1C6" w14:textId="77777777" w:rsidR="00931374" w:rsidRPr="00BB7C94" w:rsidRDefault="00931374" w:rsidP="003E4B78">
            <w:pPr>
              <w:widowControl/>
              <w:spacing w:line="360" w:lineRule="auto"/>
              <w:jc w:val="left"/>
              <w:rPr>
                <w:rFonts w:ascii="宋体" w:hAnsi="宋体" w:cs="宋体" w:hint="eastAsia"/>
                <w:sz w:val="22"/>
                <w:szCs w:val="24"/>
                <w:lang w:bidi="ar"/>
              </w:rPr>
            </w:pPr>
            <w:r w:rsidRPr="00BB7C94">
              <w:rPr>
                <w:rFonts w:ascii="宋体" w:hAnsi="宋体" w:cs="宋体" w:hint="eastAsia"/>
                <w:sz w:val="22"/>
                <w:szCs w:val="24"/>
                <w:lang w:bidi="ar"/>
              </w:rPr>
              <w:t>业务中</w:t>
            </w:r>
            <w:proofErr w:type="gramStart"/>
            <w:r w:rsidRPr="00BB7C94">
              <w:rPr>
                <w:rFonts w:ascii="宋体" w:hAnsi="宋体" w:cs="宋体" w:hint="eastAsia"/>
                <w:sz w:val="22"/>
                <w:szCs w:val="24"/>
                <w:lang w:bidi="ar"/>
              </w:rPr>
              <w:t>台方案</w:t>
            </w:r>
            <w:proofErr w:type="gramEnd"/>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51172DA3" w14:textId="77777777" w:rsidR="00931374" w:rsidRPr="00BB7C94" w:rsidRDefault="00931374" w:rsidP="003E4B78">
            <w:pPr>
              <w:widowControl/>
              <w:spacing w:line="360" w:lineRule="auto"/>
              <w:jc w:val="center"/>
              <w:rPr>
                <w:rFonts w:ascii="宋体" w:hAnsi="宋体" w:cs="宋体" w:hint="eastAsia"/>
                <w:sz w:val="22"/>
                <w:szCs w:val="24"/>
                <w:lang w:bidi="ar"/>
              </w:rPr>
            </w:pPr>
            <w:r w:rsidRPr="00BB7C94">
              <w:rPr>
                <w:rFonts w:ascii="宋体" w:hAnsi="宋体" w:cs="宋体" w:hint="eastAsia"/>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013EB5B6" w14:textId="4E3BCBB2" w:rsidR="00931374" w:rsidRPr="00BB7C94" w:rsidRDefault="00931374" w:rsidP="003E4B78">
            <w:pPr>
              <w:widowControl/>
              <w:spacing w:line="360" w:lineRule="auto"/>
              <w:rPr>
                <w:rFonts w:ascii="宋体" w:hAnsi="宋体" w:cs="宋体" w:hint="eastAsia"/>
                <w:sz w:val="22"/>
                <w:szCs w:val="24"/>
                <w:lang w:bidi="ar"/>
              </w:rPr>
            </w:pPr>
            <w:r w:rsidRPr="00BB7C94">
              <w:rPr>
                <w:rFonts w:ascii="宋体" w:hAnsi="宋体" w:cs="宋体" w:hint="eastAsia"/>
                <w:sz w:val="22"/>
                <w:szCs w:val="24"/>
                <w:lang w:bidi="ar"/>
              </w:rPr>
              <w:t>针对采购文件“第四部分、采购需求”中“</w:t>
            </w:r>
            <w:r w:rsidR="00BB7C94" w:rsidRPr="00BB7C94">
              <w:rPr>
                <w:rFonts w:ascii="宋体" w:hAnsi="宋体" w:cs="宋体" w:hint="eastAsia"/>
                <w:sz w:val="22"/>
                <w:szCs w:val="24"/>
                <w:lang w:bidi="ar"/>
              </w:rPr>
              <w:t>三、具体建设内容-采购包2-（一）应用支撑系统-2.</w:t>
            </w:r>
            <w:r w:rsidRPr="00BB7C94">
              <w:rPr>
                <w:rFonts w:ascii="宋体" w:hAnsi="宋体" w:cs="宋体" w:hint="eastAsia"/>
                <w:sz w:val="22"/>
                <w:szCs w:val="24"/>
                <w:lang w:bidi="ar"/>
              </w:rPr>
              <w:t>业务中台”，提供业务中台方案。优于采购需求的得5分；满足采购需求的得3分；其他情况不得分。</w:t>
            </w:r>
          </w:p>
        </w:tc>
      </w:tr>
      <w:tr w:rsidR="00931374" w14:paraId="674AE546" w14:textId="77777777" w:rsidTr="008940B5">
        <w:trPr>
          <w:trHeight w:val="2036"/>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1A1845" w14:textId="77777777" w:rsidR="00931374" w:rsidRDefault="00931374" w:rsidP="003E4B78">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621E1F1" w14:textId="77777777" w:rsidR="00931374" w:rsidRPr="00BB7C94" w:rsidRDefault="00931374" w:rsidP="003E4B78">
            <w:pPr>
              <w:widowControl/>
              <w:spacing w:line="360" w:lineRule="auto"/>
              <w:rPr>
                <w:rFonts w:ascii="宋体" w:hAnsi="宋体" w:cs="宋体" w:hint="eastAsia"/>
                <w:sz w:val="22"/>
                <w:szCs w:val="24"/>
                <w:lang w:bidi="ar"/>
              </w:rPr>
            </w:pPr>
            <w:r w:rsidRPr="00BB7C94">
              <w:rPr>
                <w:rFonts w:ascii="宋体" w:hAnsi="宋体" w:cs="宋体" w:hint="eastAsia"/>
                <w:sz w:val="22"/>
                <w:szCs w:val="24"/>
                <w:lang w:bidi="ar"/>
              </w:rPr>
              <w:t>网络和数据安全流量态势监管系统方案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2CE589FB" w14:textId="77777777" w:rsidR="00931374" w:rsidRPr="00BB7C94" w:rsidRDefault="00931374" w:rsidP="003E4B78">
            <w:pPr>
              <w:widowControl/>
              <w:spacing w:line="360" w:lineRule="auto"/>
              <w:jc w:val="center"/>
              <w:rPr>
                <w:rFonts w:ascii="宋体" w:hAnsi="宋体" w:cs="宋体" w:hint="eastAsia"/>
                <w:sz w:val="22"/>
                <w:szCs w:val="24"/>
                <w:lang w:bidi="ar"/>
              </w:rPr>
            </w:pPr>
            <w:r w:rsidRPr="00BB7C94">
              <w:rPr>
                <w:rFonts w:ascii="宋体" w:hAnsi="宋体" w:cs="宋体" w:hint="eastAsia"/>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7CEB3B32" w14:textId="5E188A20" w:rsidR="00931374" w:rsidRPr="00BB7C94" w:rsidRDefault="00931374" w:rsidP="003E4B78">
            <w:pPr>
              <w:widowControl/>
              <w:spacing w:line="360" w:lineRule="auto"/>
              <w:rPr>
                <w:rFonts w:ascii="宋体" w:hAnsi="宋体" w:cs="宋体" w:hint="eastAsia"/>
                <w:sz w:val="22"/>
                <w:szCs w:val="24"/>
                <w:lang w:bidi="ar"/>
              </w:rPr>
            </w:pPr>
            <w:r w:rsidRPr="00BB7C94">
              <w:rPr>
                <w:rFonts w:ascii="宋体" w:hAnsi="宋体" w:cs="宋体" w:hint="eastAsia"/>
                <w:sz w:val="22"/>
                <w:szCs w:val="24"/>
                <w:lang w:bidi="ar"/>
              </w:rPr>
              <w:t>针对采购文件“第四部分、采购需求”中“</w:t>
            </w:r>
            <w:r w:rsidR="00BB7C94" w:rsidRPr="00BB7C94">
              <w:rPr>
                <w:rFonts w:ascii="宋体" w:hAnsi="宋体" w:cs="宋体" w:hint="eastAsia"/>
                <w:sz w:val="22"/>
                <w:szCs w:val="24"/>
                <w:lang w:bidi="ar"/>
              </w:rPr>
              <w:t>三、具体建设内容-采购包2-（二）应用系统-1.</w:t>
            </w:r>
            <w:r w:rsidRPr="00BB7C94">
              <w:rPr>
                <w:rFonts w:ascii="宋体" w:hAnsi="宋体" w:cs="宋体" w:hint="eastAsia"/>
                <w:sz w:val="22"/>
                <w:szCs w:val="24"/>
                <w:lang w:bidi="ar"/>
              </w:rPr>
              <w:t>网络和数据安全流量态势监管系统”，提供网络和数据安全流量态势监管系统方案。优于采购需求的得5分；满足采购需求的得3分；其他情况不得分。</w:t>
            </w:r>
          </w:p>
        </w:tc>
      </w:tr>
      <w:tr w:rsidR="00931374" w14:paraId="336B5A81" w14:textId="77777777" w:rsidTr="008940B5">
        <w:trPr>
          <w:trHeight w:val="1423"/>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4A8EDD" w14:textId="77777777" w:rsidR="00931374" w:rsidRDefault="00931374" w:rsidP="003E4B78">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000000"/>
              <w:right w:val="single" w:sz="4" w:space="0" w:color="auto"/>
            </w:tcBorders>
            <w:shd w:val="clear" w:color="auto" w:fill="auto"/>
            <w:vAlign w:val="center"/>
          </w:tcPr>
          <w:p w14:paraId="2A57855C" w14:textId="77777777" w:rsidR="00931374" w:rsidRPr="00BB7C94" w:rsidRDefault="00931374" w:rsidP="003E4B78">
            <w:pPr>
              <w:widowControl/>
              <w:spacing w:line="360" w:lineRule="auto"/>
              <w:rPr>
                <w:rFonts w:ascii="宋体" w:hAnsi="宋体" w:cs="宋体" w:hint="eastAsia"/>
                <w:sz w:val="22"/>
                <w:szCs w:val="24"/>
              </w:rPr>
            </w:pPr>
            <w:r w:rsidRPr="00BB7C94">
              <w:rPr>
                <w:rFonts w:ascii="宋体" w:hAnsi="宋体" w:cs="宋体" w:hint="eastAsia"/>
                <w:sz w:val="22"/>
                <w:szCs w:val="24"/>
              </w:rPr>
              <w:t>综合门户系统方案</w:t>
            </w:r>
          </w:p>
        </w:tc>
        <w:tc>
          <w:tcPr>
            <w:tcW w:w="442" w:type="pct"/>
            <w:tcBorders>
              <w:top w:val="single" w:sz="4" w:space="0" w:color="auto"/>
              <w:left w:val="single" w:sz="4" w:space="0" w:color="auto"/>
              <w:bottom w:val="single" w:sz="4" w:space="0" w:color="000000"/>
              <w:right w:val="single" w:sz="4" w:space="0" w:color="auto"/>
            </w:tcBorders>
            <w:shd w:val="clear" w:color="auto" w:fill="auto"/>
            <w:vAlign w:val="center"/>
          </w:tcPr>
          <w:p w14:paraId="7AA3E26D" w14:textId="77777777" w:rsidR="00931374" w:rsidRPr="00BB7C94" w:rsidRDefault="00931374" w:rsidP="003E4B78">
            <w:pPr>
              <w:widowControl/>
              <w:spacing w:line="360" w:lineRule="auto"/>
              <w:jc w:val="center"/>
              <w:rPr>
                <w:rFonts w:ascii="宋体" w:hAnsi="宋体" w:cs="宋体" w:hint="eastAsia"/>
                <w:sz w:val="22"/>
                <w:szCs w:val="24"/>
              </w:rPr>
            </w:pPr>
            <w:r w:rsidRPr="00BB7C94">
              <w:rPr>
                <w:rFonts w:ascii="宋体" w:hAnsi="宋体" w:cs="宋体" w:hint="eastAsia"/>
                <w:sz w:val="22"/>
                <w:szCs w:val="24"/>
                <w:lang w:bidi="ar"/>
              </w:rPr>
              <w:t>5.00</w:t>
            </w:r>
          </w:p>
        </w:tc>
        <w:tc>
          <w:tcPr>
            <w:tcW w:w="3227" w:type="pct"/>
            <w:tcBorders>
              <w:top w:val="single" w:sz="4" w:space="0" w:color="auto"/>
              <w:left w:val="single" w:sz="4" w:space="0" w:color="auto"/>
              <w:bottom w:val="single" w:sz="4" w:space="0" w:color="000000"/>
              <w:right w:val="single" w:sz="4" w:space="0" w:color="auto"/>
            </w:tcBorders>
            <w:shd w:val="clear" w:color="auto" w:fill="auto"/>
            <w:vAlign w:val="center"/>
          </w:tcPr>
          <w:p w14:paraId="7C325ECA" w14:textId="500EC8FE" w:rsidR="00931374" w:rsidRPr="00BB7C94" w:rsidRDefault="00931374" w:rsidP="003E4B78">
            <w:pPr>
              <w:widowControl/>
              <w:spacing w:line="360" w:lineRule="auto"/>
              <w:rPr>
                <w:rFonts w:ascii="宋体" w:hAnsi="宋体" w:cs="宋体" w:hint="eastAsia"/>
                <w:sz w:val="22"/>
                <w:szCs w:val="24"/>
                <w:lang w:bidi="ar"/>
              </w:rPr>
            </w:pPr>
            <w:r w:rsidRPr="00BB7C94">
              <w:rPr>
                <w:rFonts w:ascii="宋体" w:hAnsi="宋体" w:cs="宋体" w:hint="eastAsia"/>
                <w:sz w:val="22"/>
                <w:szCs w:val="24"/>
                <w:lang w:bidi="ar"/>
              </w:rPr>
              <w:t>针对采购文件“第四部分、采购需求”中“</w:t>
            </w:r>
            <w:r w:rsidR="00BB7C94" w:rsidRPr="00BB7C94">
              <w:rPr>
                <w:rFonts w:ascii="宋体" w:hAnsi="宋体" w:cs="宋体" w:hint="eastAsia"/>
                <w:sz w:val="22"/>
                <w:szCs w:val="24"/>
                <w:lang w:bidi="ar"/>
              </w:rPr>
              <w:t>三、具体建设内容-采购包2-（二）应用系统-2.</w:t>
            </w:r>
            <w:r w:rsidRPr="00BB7C94">
              <w:rPr>
                <w:rFonts w:ascii="宋体" w:hAnsi="宋体" w:cs="宋体" w:hint="eastAsia"/>
                <w:sz w:val="22"/>
                <w:szCs w:val="24"/>
              </w:rPr>
              <w:t>综合门户系统</w:t>
            </w:r>
            <w:r w:rsidRPr="00BB7C94">
              <w:rPr>
                <w:rFonts w:ascii="宋体" w:hAnsi="宋体" w:cs="宋体" w:hint="eastAsia"/>
                <w:sz w:val="22"/>
                <w:szCs w:val="24"/>
                <w:lang w:bidi="ar"/>
              </w:rPr>
              <w:t>”，提供</w:t>
            </w:r>
            <w:r w:rsidRPr="00BB7C94">
              <w:rPr>
                <w:rFonts w:ascii="宋体" w:hAnsi="宋体" w:cs="宋体" w:hint="eastAsia"/>
                <w:sz w:val="22"/>
                <w:szCs w:val="24"/>
              </w:rPr>
              <w:t>综合门户系统</w:t>
            </w:r>
            <w:r w:rsidRPr="00BB7C94">
              <w:rPr>
                <w:rFonts w:ascii="宋体" w:hAnsi="宋体" w:cs="宋体" w:hint="eastAsia"/>
                <w:sz w:val="22"/>
                <w:szCs w:val="24"/>
                <w:lang w:bidi="ar"/>
              </w:rPr>
              <w:t>方案。优于采购需求的得5分；满足采购需求的得3分；其他情况不得分。</w:t>
            </w:r>
          </w:p>
        </w:tc>
      </w:tr>
      <w:tr w:rsidR="00931374" w14:paraId="1C54D785" w14:textId="77777777" w:rsidTr="008940B5">
        <w:trPr>
          <w:trHeight w:val="1740"/>
        </w:trPr>
        <w:tc>
          <w:tcPr>
            <w:tcW w:w="663" w:type="pct"/>
            <w:vMerge w:val="restart"/>
            <w:tcBorders>
              <w:top w:val="single" w:sz="4" w:space="0" w:color="auto"/>
              <w:left w:val="single" w:sz="4" w:space="0" w:color="auto"/>
              <w:right w:val="single" w:sz="4" w:space="0" w:color="auto"/>
            </w:tcBorders>
            <w:shd w:val="clear" w:color="auto" w:fill="auto"/>
            <w:vAlign w:val="center"/>
          </w:tcPr>
          <w:p w14:paraId="387BC8BA" w14:textId="77777777" w:rsidR="00931374" w:rsidRDefault="00931374" w:rsidP="003E4B78">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企业经营业绩、信誉</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FD05471" w14:textId="77777777" w:rsidR="00931374" w:rsidRDefault="00931374" w:rsidP="003E4B78">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企业业绩</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76448130" w14:textId="1E800C13" w:rsidR="00931374" w:rsidRDefault="00931374" w:rsidP="003E4B78">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rPr>
              <w:t>1</w:t>
            </w:r>
            <w:r w:rsidR="005D22EB">
              <w:rPr>
                <w:rFonts w:ascii="宋体" w:hAnsi="宋体" w:cs="宋体" w:hint="eastAsia"/>
                <w:color w:val="000000"/>
                <w:sz w:val="22"/>
                <w:szCs w:val="24"/>
              </w:rPr>
              <w:t>2</w:t>
            </w:r>
            <w:r>
              <w:rPr>
                <w:rFonts w:ascii="宋体" w:hAnsi="宋体" w:cs="宋体" w:hint="eastAsia"/>
                <w:color w:val="000000"/>
                <w:sz w:val="22"/>
                <w:szCs w:val="24"/>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3D1CFE4E" w14:textId="37D60A6E" w:rsidR="00931374" w:rsidRDefault="00931374" w:rsidP="003E4B78">
            <w:pPr>
              <w:widowControl/>
              <w:spacing w:line="360" w:lineRule="auto"/>
              <w:rPr>
                <w:rFonts w:ascii="宋体" w:hAnsi="宋体" w:cs="宋体" w:hint="eastAsia"/>
                <w:color w:val="000000"/>
                <w:sz w:val="22"/>
                <w:szCs w:val="24"/>
              </w:rPr>
            </w:pPr>
            <w:r>
              <w:rPr>
                <w:rFonts w:ascii="宋体" w:hAnsi="宋体" w:cs="宋体" w:hint="eastAsia"/>
                <w:color w:val="000000"/>
                <w:sz w:val="22"/>
                <w:szCs w:val="24"/>
                <w:lang w:bidi="ar"/>
              </w:rPr>
              <w:t>投标人自2021年1月1日以来（以合同签订时间为准），具有类似项目业绩的，每有一个得</w:t>
            </w:r>
            <w:r w:rsidR="005D22EB">
              <w:rPr>
                <w:rFonts w:ascii="宋体" w:hAnsi="宋体" w:cs="宋体" w:hint="eastAsia"/>
                <w:color w:val="000000"/>
                <w:sz w:val="22"/>
                <w:szCs w:val="24"/>
                <w:lang w:bidi="ar"/>
              </w:rPr>
              <w:t>3</w:t>
            </w:r>
            <w:r>
              <w:rPr>
                <w:rFonts w:ascii="宋体" w:hAnsi="宋体" w:cs="宋体" w:hint="eastAsia"/>
                <w:color w:val="000000"/>
                <w:sz w:val="22"/>
                <w:szCs w:val="24"/>
                <w:lang w:bidi="ar"/>
              </w:rPr>
              <w:t>分，最高得</w:t>
            </w:r>
            <w:r w:rsidR="005D22EB">
              <w:rPr>
                <w:rFonts w:ascii="宋体" w:hAnsi="宋体" w:cs="宋体" w:hint="eastAsia"/>
                <w:color w:val="000000"/>
                <w:sz w:val="22"/>
                <w:szCs w:val="24"/>
                <w:lang w:bidi="ar"/>
              </w:rPr>
              <w:t>12</w:t>
            </w:r>
            <w:r>
              <w:rPr>
                <w:rFonts w:ascii="宋体" w:hAnsi="宋体" w:cs="宋体" w:hint="eastAsia"/>
                <w:color w:val="000000"/>
                <w:sz w:val="22"/>
                <w:szCs w:val="24"/>
                <w:lang w:bidi="ar"/>
              </w:rPr>
              <w:t>分。注：1、提供合同（主要内容、标的、数量清晰可见），否则不得分；2、中标供应商提供的有关业绩将随中标结果同步公开。</w:t>
            </w:r>
          </w:p>
        </w:tc>
      </w:tr>
      <w:tr w:rsidR="00931374" w14:paraId="71C3C162" w14:textId="77777777" w:rsidTr="008940B5">
        <w:trPr>
          <w:trHeight w:val="287"/>
        </w:trPr>
        <w:tc>
          <w:tcPr>
            <w:tcW w:w="663" w:type="pct"/>
            <w:vMerge/>
            <w:tcBorders>
              <w:left w:val="single" w:sz="4" w:space="0" w:color="auto"/>
              <w:right w:val="single" w:sz="4" w:space="0" w:color="auto"/>
            </w:tcBorders>
            <w:shd w:val="clear" w:color="auto" w:fill="auto"/>
            <w:vAlign w:val="center"/>
          </w:tcPr>
          <w:p w14:paraId="7DDCD358" w14:textId="77777777" w:rsidR="00931374" w:rsidRDefault="00931374" w:rsidP="003E4B78">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BA4C27E" w14:textId="77777777" w:rsidR="00931374" w:rsidRDefault="00931374" w:rsidP="003E4B78">
            <w:pPr>
              <w:widowControl/>
              <w:spacing w:line="360" w:lineRule="auto"/>
              <w:jc w:val="left"/>
              <w:rPr>
                <w:rFonts w:ascii="宋体" w:hAnsi="宋体" w:cs="宋体" w:hint="eastAsia"/>
                <w:color w:val="000000"/>
                <w:sz w:val="22"/>
                <w:szCs w:val="24"/>
              </w:rPr>
            </w:pPr>
            <w:r>
              <w:rPr>
                <w:rFonts w:ascii="宋体" w:hAnsi="宋体" w:cs="宋体" w:hint="eastAsia"/>
                <w:color w:val="000000"/>
                <w:sz w:val="22"/>
                <w:szCs w:val="24"/>
                <w:lang w:bidi="ar"/>
              </w:rPr>
              <w:t>企业认证</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1AC6286D" w14:textId="77777777" w:rsidR="00931374" w:rsidRDefault="00931374" w:rsidP="003E4B78">
            <w:pPr>
              <w:widowControl/>
              <w:spacing w:line="360" w:lineRule="auto"/>
              <w:jc w:val="center"/>
              <w:rPr>
                <w:rFonts w:ascii="宋体" w:hAnsi="宋体" w:cs="宋体" w:hint="eastAsia"/>
                <w:color w:val="000000"/>
                <w:sz w:val="22"/>
                <w:szCs w:val="24"/>
              </w:rPr>
            </w:pPr>
            <w:r>
              <w:rPr>
                <w:rFonts w:ascii="宋体" w:hAnsi="宋体" w:cs="宋体" w:hint="eastAsia"/>
                <w:color w:val="000000"/>
                <w:sz w:val="22"/>
                <w:szCs w:val="24"/>
              </w:rPr>
              <w:t>6.00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3F09B078" w14:textId="77777777" w:rsidR="00931374" w:rsidRDefault="00931374" w:rsidP="003E4B78">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投标人具有有效期内的质量管理体系认证证书、职业健康安全管理体系认证证书、环境管理体系认证证书。每提供一个得2分，最高得6分。注：1、响应文件中同时提供证书电子件和在国家市场监督管理总局全国认证认可信息公共服务平台查询认证有效的页面截图，未提供的不得分；2、中标人提供的有关证书将随中标结果一并公开。</w:t>
            </w:r>
          </w:p>
        </w:tc>
      </w:tr>
      <w:tr w:rsidR="00931374" w14:paraId="7DBD8DB5" w14:textId="77777777" w:rsidTr="008940B5">
        <w:trPr>
          <w:trHeight w:val="285"/>
        </w:trPr>
        <w:tc>
          <w:tcPr>
            <w:tcW w:w="663" w:type="pct"/>
            <w:vMerge/>
            <w:tcBorders>
              <w:left w:val="single" w:sz="4" w:space="0" w:color="auto"/>
              <w:bottom w:val="single" w:sz="4" w:space="0" w:color="auto"/>
              <w:right w:val="single" w:sz="4" w:space="0" w:color="auto"/>
            </w:tcBorders>
            <w:shd w:val="clear" w:color="auto" w:fill="auto"/>
            <w:vAlign w:val="center"/>
          </w:tcPr>
          <w:p w14:paraId="7DDECBFA" w14:textId="77777777" w:rsidR="00931374" w:rsidRDefault="00931374" w:rsidP="003E4B78">
            <w:pPr>
              <w:spacing w:line="360" w:lineRule="auto"/>
              <w:rPr>
                <w:rFonts w:ascii="宋体" w:hAnsi="宋体" w:cs="宋体" w:hint="eastAsia"/>
                <w:sz w:val="20"/>
                <w:szCs w:val="20"/>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67442DEE" w14:textId="77777777" w:rsidR="00931374" w:rsidRDefault="00931374" w:rsidP="003E4B78">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相关证书</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DA2E3E5" w14:textId="2FC8ED93" w:rsidR="00931374" w:rsidRDefault="005D22EB" w:rsidP="003E4B78">
            <w:pPr>
              <w:widowControl/>
              <w:spacing w:line="360" w:lineRule="auto"/>
              <w:jc w:val="center"/>
              <w:rPr>
                <w:rFonts w:ascii="宋体" w:hAnsi="宋体" w:cs="宋体" w:hint="eastAsia"/>
                <w:color w:val="000000"/>
                <w:sz w:val="22"/>
                <w:szCs w:val="24"/>
              </w:rPr>
            </w:pPr>
            <w:r w:rsidRPr="00BB7C94">
              <w:rPr>
                <w:rFonts w:ascii="宋体" w:hAnsi="宋体" w:cs="宋体" w:hint="eastAsia"/>
                <w:sz w:val="22"/>
                <w:szCs w:val="24"/>
              </w:rPr>
              <w:t>4</w:t>
            </w:r>
            <w:r w:rsidR="00931374" w:rsidRPr="00BB7C94">
              <w:rPr>
                <w:rFonts w:ascii="宋体" w:hAnsi="宋体" w:cs="宋体" w:hint="eastAsia"/>
                <w:sz w:val="22"/>
                <w:szCs w:val="24"/>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5384CFF4" w14:textId="72D9CE74" w:rsidR="005D22EB" w:rsidRDefault="00931374" w:rsidP="003E4B78">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投标人具有有效期</w:t>
            </w:r>
            <w:r w:rsidRPr="00BB7C94">
              <w:rPr>
                <w:rFonts w:ascii="宋体" w:hAnsi="宋体" w:cs="宋体" w:hint="eastAsia"/>
                <w:sz w:val="22"/>
                <w:szCs w:val="24"/>
                <w:lang w:bidi="ar"/>
              </w:rPr>
              <w:t>内的数据</w:t>
            </w:r>
            <w:r w:rsidR="00BB7C94" w:rsidRPr="00BB7C94">
              <w:rPr>
                <w:rFonts w:ascii="宋体" w:hAnsi="宋体" w:cs="宋体" w:hint="eastAsia"/>
                <w:sz w:val="22"/>
                <w:szCs w:val="24"/>
                <w:lang w:bidi="ar"/>
              </w:rPr>
              <w:t>管理</w:t>
            </w:r>
            <w:r w:rsidRPr="00BB7C94">
              <w:rPr>
                <w:rFonts w:ascii="宋体" w:hAnsi="宋体" w:cs="宋体" w:hint="eastAsia"/>
                <w:sz w:val="22"/>
                <w:szCs w:val="24"/>
                <w:lang w:bidi="ar"/>
              </w:rPr>
              <w:t>平台类、</w:t>
            </w:r>
            <w:r w:rsidR="00BB7C94" w:rsidRPr="00BB7C94">
              <w:rPr>
                <w:rFonts w:ascii="宋体" w:hAnsi="宋体" w:cs="宋体" w:hint="eastAsia"/>
                <w:sz w:val="22"/>
                <w:szCs w:val="24"/>
                <w:lang w:bidi="ar"/>
              </w:rPr>
              <w:t>态势感知</w:t>
            </w:r>
            <w:r w:rsidRPr="00BB7C94">
              <w:rPr>
                <w:rFonts w:ascii="宋体" w:hAnsi="宋体" w:cs="宋体" w:hint="eastAsia"/>
                <w:sz w:val="22"/>
                <w:szCs w:val="24"/>
                <w:lang w:bidi="ar"/>
              </w:rPr>
              <w:t>类相关计算机软件著作权证书的，</w:t>
            </w:r>
            <w:r>
              <w:rPr>
                <w:rFonts w:ascii="宋体" w:hAnsi="宋体" w:cs="宋体" w:hint="eastAsia"/>
                <w:color w:val="000000"/>
                <w:sz w:val="22"/>
                <w:szCs w:val="24"/>
                <w:lang w:bidi="ar"/>
              </w:rPr>
              <w:t>每有</w:t>
            </w:r>
            <w:r w:rsidR="005D22EB">
              <w:rPr>
                <w:rFonts w:ascii="宋体" w:hAnsi="宋体" w:cs="宋体" w:hint="eastAsia"/>
                <w:color w:val="000000"/>
                <w:sz w:val="22"/>
                <w:szCs w:val="24"/>
                <w:lang w:bidi="ar"/>
              </w:rPr>
              <w:t>一个</w:t>
            </w:r>
            <w:r>
              <w:rPr>
                <w:rFonts w:ascii="宋体" w:hAnsi="宋体" w:cs="宋体" w:hint="eastAsia"/>
                <w:color w:val="000000"/>
                <w:sz w:val="22"/>
                <w:szCs w:val="24"/>
                <w:lang w:bidi="ar"/>
              </w:rPr>
              <w:t>得</w:t>
            </w:r>
            <w:r w:rsidR="005D22EB">
              <w:rPr>
                <w:rFonts w:ascii="宋体" w:hAnsi="宋体" w:cs="宋体" w:hint="eastAsia"/>
                <w:color w:val="000000"/>
                <w:sz w:val="22"/>
                <w:szCs w:val="24"/>
                <w:lang w:bidi="ar"/>
              </w:rPr>
              <w:t>2</w:t>
            </w:r>
            <w:r>
              <w:rPr>
                <w:rFonts w:ascii="宋体" w:hAnsi="宋体" w:cs="宋体" w:hint="eastAsia"/>
                <w:color w:val="000000"/>
                <w:sz w:val="22"/>
                <w:szCs w:val="24"/>
                <w:lang w:bidi="ar"/>
              </w:rPr>
              <w:t>分，最高得</w:t>
            </w:r>
            <w:r w:rsidR="005D22EB">
              <w:rPr>
                <w:rFonts w:ascii="宋体" w:hAnsi="宋体" w:cs="宋体" w:hint="eastAsia"/>
                <w:color w:val="000000"/>
                <w:sz w:val="22"/>
                <w:szCs w:val="24"/>
                <w:lang w:bidi="ar"/>
              </w:rPr>
              <w:t>4</w:t>
            </w:r>
            <w:r>
              <w:rPr>
                <w:rFonts w:ascii="宋体" w:hAnsi="宋体" w:cs="宋体" w:hint="eastAsia"/>
                <w:color w:val="000000"/>
                <w:sz w:val="22"/>
                <w:szCs w:val="24"/>
                <w:lang w:bidi="ar"/>
              </w:rPr>
              <w:t>分。</w:t>
            </w:r>
          </w:p>
          <w:p w14:paraId="2D0D9944" w14:textId="13D4531A" w:rsidR="00931374" w:rsidRDefault="00931374" w:rsidP="003E4B78">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注：</w:t>
            </w:r>
            <w:r w:rsidR="005D22EB">
              <w:rPr>
                <w:rFonts w:ascii="宋体" w:hAnsi="宋体" w:cs="宋体" w:hint="eastAsia"/>
                <w:color w:val="000000"/>
                <w:sz w:val="22"/>
                <w:szCs w:val="24"/>
                <w:lang w:bidi="ar"/>
              </w:rPr>
              <w:t xml:space="preserve"> </w:t>
            </w:r>
            <w:r w:rsidR="005D22EB" w:rsidRPr="00F51F9A">
              <w:rPr>
                <w:rFonts w:ascii="宋体" w:hAnsi="宋体" w:cs="宋体"/>
                <w:color w:val="000000"/>
                <w:sz w:val="22"/>
                <w:szCs w:val="24"/>
                <w:lang w:bidi="ar"/>
              </w:rPr>
              <w:t>1、提供相关证明材料电子件，否则不得分；2、供应商提供的软件著作权如名称不一致，具有</w:t>
            </w:r>
            <w:r w:rsidR="005D22EB" w:rsidRPr="00F51F9A">
              <w:rPr>
                <w:rFonts w:ascii="宋体" w:hAnsi="宋体" w:cs="宋体" w:hint="eastAsia"/>
                <w:color w:val="000000"/>
                <w:sz w:val="22"/>
                <w:szCs w:val="24"/>
                <w:lang w:bidi="ar"/>
              </w:rPr>
              <w:t>类似功能即可。</w:t>
            </w:r>
          </w:p>
        </w:tc>
      </w:tr>
      <w:tr w:rsidR="00931374" w14:paraId="61C0F2D8" w14:textId="77777777" w:rsidTr="008940B5">
        <w:trPr>
          <w:trHeight w:val="864"/>
        </w:trPr>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F247F2" w14:textId="77777777" w:rsidR="00931374" w:rsidRDefault="00931374" w:rsidP="003E4B78">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项目实施服务方案</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48BEFE08" w14:textId="77777777" w:rsidR="00931374" w:rsidRDefault="00931374" w:rsidP="003E4B78">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项目实施方案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2246121" w14:textId="77777777" w:rsidR="00931374" w:rsidRDefault="00931374" w:rsidP="003E4B78">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28AF223B" w14:textId="603992E6" w:rsidR="00931374" w:rsidRDefault="00931374" w:rsidP="003E4B78">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针对采购文件“第四部分、采购需求”中“</w:t>
            </w:r>
            <w:r w:rsidR="00873067">
              <w:rPr>
                <w:rFonts w:ascii="宋体" w:hAnsi="宋体" w:cs="宋体" w:hint="eastAsia"/>
                <w:color w:val="000000"/>
                <w:sz w:val="22"/>
                <w:szCs w:val="24"/>
                <w:lang w:bidi="ar"/>
              </w:rPr>
              <w:t>六</w:t>
            </w:r>
            <w:r>
              <w:rPr>
                <w:rFonts w:ascii="宋体" w:hAnsi="宋体" w:cs="宋体" w:hint="eastAsia"/>
                <w:color w:val="000000"/>
                <w:sz w:val="22"/>
                <w:szCs w:val="24"/>
                <w:lang w:bidi="ar"/>
              </w:rPr>
              <w:t>.项目实施要求”，提供项目实施方案。优于采购需求，得5分；满足采购需求，得3分；其他情况不得分。</w:t>
            </w:r>
          </w:p>
        </w:tc>
      </w:tr>
      <w:tr w:rsidR="00931374" w14:paraId="29298984" w14:textId="77777777" w:rsidTr="008940B5">
        <w:trPr>
          <w:trHeight w:val="558"/>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313843" w14:textId="77777777" w:rsidR="00931374" w:rsidRDefault="00931374" w:rsidP="003E4B78">
            <w:pPr>
              <w:widowControl/>
              <w:spacing w:line="360" w:lineRule="auto"/>
              <w:jc w:val="center"/>
              <w:rPr>
                <w:rFonts w:ascii="宋体" w:hAnsi="宋体" w:cs="宋体" w:hint="eastAsia"/>
                <w:color w:val="000000"/>
                <w:sz w:val="22"/>
                <w:szCs w:val="24"/>
                <w:lang w:bidi="ar"/>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5483C7A" w14:textId="73F332DF" w:rsidR="00931374" w:rsidRDefault="005D22EB" w:rsidP="003E4B78">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项目负责人及技术负责人</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6F4501DD" w14:textId="1DA82516" w:rsidR="00931374" w:rsidRDefault="008940B5" w:rsidP="003E4B78">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8</w:t>
            </w:r>
            <w:r w:rsidR="00931374">
              <w:rPr>
                <w:rFonts w:ascii="宋体" w:hAnsi="宋体" w:cs="宋体" w:hint="eastAsia"/>
                <w:color w:val="000000"/>
                <w:sz w:val="22"/>
                <w:szCs w:val="24"/>
                <w:lang w:bidi="ar"/>
              </w:rPr>
              <w:t>.00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45656AB4" w14:textId="027E65FF" w:rsidR="00931374" w:rsidRDefault="00931374" w:rsidP="003E4B78">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1、项目负责人具有信息系统项目管理师、注册信息安全专业人员的，每提供一个证书得</w:t>
            </w:r>
            <w:r w:rsidR="005D22EB">
              <w:rPr>
                <w:rFonts w:ascii="宋体" w:hAnsi="宋体" w:cs="宋体" w:hint="eastAsia"/>
                <w:color w:val="000000"/>
                <w:sz w:val="22"/>
                <w:szCs w:val="24"/>
                <w:lang w:bidi="ar"/>
              </w:rPr>
              <w:t>2</w:t>
            </w:r>
            <w:r>
              <w:rPr>
                <w:rFonts w:ascii="宋体" w:hAnsi="宋体" w:cs="宋体" w:hint="eastAsia"/>
                <w:color w:val="000000"/>
                <w:sz w:val="22"/>
                <w:szCs w:val="24"/>
                <w:lang w:bidi="ar"/>
              </w:rPr>
              <w:t>分，最高得</w:t>
            </w:r>
            <w:r w:rsidR="005D22EB">
              <w:rPr>
                <w:rFonts w:ascii="宋体" w:hAnsi="宋体" w:cs="宋体" w:hint="eastAsia"/>
                <w:color w:val="000000"/>
                <w:sz w:val="22"/>
                <w:szCs w:val="24"/>
                <w:lang w:bidi="ar"/>
              </w:rPr>
              <w:t>4</w:t>
            </w:r>
            <w:r>
              <w:rPr>
                <w:rFonts w:ascii="宋体" w:hAnsi="宋体" w:cs="宋体" w:hint="eastAsia"/>
                <w:color w:val="000000"/>
                <w:sz w:val="22"/>
                <w:szCs w:val="24"/>
                <w:lang w:bidi="ar"/>
              </w:rPr>
              <w:t>分</w:t>
            </w:r>
            <w:r w:rsidR="008940B5">
              <w:rPr>
                <w:rFonts w:ascii="宋体" w:hAnsi="宋体" w:cs="宋体" w:hint="eastAsia"/>
                <w:color w:val="000000"/>
                <w:sz w:val="22"/>
                <w:szCs w:val="24"/>
                <w:lang w:bidi="ar"/>
              </w:rPr>
              <w:t xml:space="preserve">。 </w:t>
            </w:r>
          </w:p>
          <w:p w14:paraId="2D6166CF" w14:textId="77777777" w:rsidR="00931374" w:rsidRDefault="00931374" w:rsidP="008940B5">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2、项目技术负责人具备系统分析师、网络工程师的，每提供一个证书得</w:t>
            </w:r>
            <w:r w:rsidR="005D22EB">
              <w:rPr>
                <w:rFonts w:ascii="宋体" w:hAnsi="宋体" w:cs="宋体" w:hint="eastAsia"/>
                <w:color w:val="000000"/>
                <w:sz w:val="22"/>
                <w:szCs w:val="24"/>
                <w:lang w:bidi="ar"/>
              </w:rPr>
              <w:t>2</w:t>
            </w:r>
            <w:r>
              <w:rPr>
                <w:rFonts w:ascii="宋体" w:hAnsi="宋体" w:cs="宋体" w:hint="eastAsia"/>
                <w:color w:val="000000"/>
                <w:sz w:val="22"/>
                <w:szCs w:val="24"/>
                <w:lang w:bidi="ar"/>
              </w:rPr>
              <w:t>分，最高得</w:t>
            </w:r>
            <w:r w:rsidR="005D22EB">
              <w:rPr>
                <w:rFonts w:ascii="宋体" w:hAnsi="宋体" w:cs="宋体" w:hint="eastAsia"/>
                <w:color w:val="000000"/>
                <w:sz w:val="22"/>
                <w:szCs w:val="24"/>
                <w:lang w:bidi="ar"/>
              </w:rPr>
              <w:t>4</w:t>
            </w:r>
            <w:r>
              <w:rPr>
                <w:rFonts w:ascii="宋体" w:hAnsi="宋体" w:cs="宋体" w:hint="eastAsia"/>
                <w:color w:val="000000"/>
                <w:sz w:val="22"/>
                <w:szCs w:val="24"/>
                <w:lang w:bidi="ar"/>
              </w:rPr>
              <w:t>分</w:t>
            </w:r>
            <w:r w:rsidR="008940B5">
              <w:rPr>
                <w:rFonts w:ascii="宋体" w:hAnsi="宋体" w:cs="宋体" w:hint="eastAsia"/>
                <w:color w:val="000000"/>
                <w:sz w:val="22"/>
                <w:szCs w:val="24"/>
                <w:lang w:bidi="ar"/>
              </w:rPr>
              <w:t>。</w:t>
            </w:r>
          </w:p>
          <w:p w14:paraId="54570361" w14:textId="2E244142" w:rsidR="008940B5" w:rsidRDefault="008940B5" w:rsidP="008940B5">
            <w:pPr>
              <w:widowControl/>
              <w:spacing w:line="360" w:lineRule="auto"/>
              <w:rPr>
                <w:rFonts w:ascii="宋体" w:hAnsi="宋体" w:cs="宋体" w:hint="eastAsia"/>
                <w:color w:val="000000"/>
                <w:sz w:val="22"/>
                <w:szCs w:val="24"/>
                <w:lang w:bidi="ar"/>
              </w:rPr>
            </w:pPr>
            <w:r w:rsidRPr="00F51F9A">
              <w:rPr>
                <w:rFonts w:ascii="宋体" w:hAnsi="宋体" w:cs="宋体"/>
                <w:color w:val="000000"/>
                <w:sz w:val="22"/>
                <w:szCs w:val="24"/>
                <w:lang w:bidi="ar"/>
              </w:rPr>
              <w:t>注：1.以上人员同时提供证书电子件和2024年</w:t>
            </w:r>
            <w:r w:rsidRPr="00F51F9A">
              <w:rPr>
                <w:rFonts w:ascii="宋体" w:hAnsi="宋体" w:cs="宋体" w:hint="eastAsia"/>
                <w:color w:val="000000"/>
                <w:sz w:val="22"/>
                <w:szCs w:val="24"/>
                <w:lang w:bidi="ar"/>
              </w:rPr>
              <w:t>8</w:t>
            </w:r>
            <w:r w:rsidRPr="00F51F9A">
              <w:rPr>
                <w:rFonts w:ascii="宋体" w:hAnsi="宋体" w:cs="宋体"/>
                <w:color w:val="000000"/>
                <w:sz w:val="22"/>
                <w:szCs w:val="24"/>
                <w:lang w:bidi="ar"/>
              </w:rPr>
              <w:t>月（含）以来供应商为其缴纳的任意一个月社保缴纳证明电子件，证明以社保主管部门出具的为准，否则不得分；2.</w:t>
            </w:r>
            <w:r>
              <w:rPr>
                <w:rFonts w:ascii="宋体" w:hAnsi="宋体" w:cs="宋体" w:hint="eastAsia"/>
                <w:color w:val="000000"/>
                <w:sz w:val="22"/>
                <w:szCs w:val="24"/>
                <w:lang w:bidi="ar"/>
              </w:rPr>
              <w:t>中标</w:t>
            </w:r>
            <w:r w:rsidRPr="00F51F9A">
              <w:rPr>
                <w:rFonts w:ascii="宋体" w:hAnsi="宋体" w:cs="宋体"/>
                <w:color w:val="000000"/>
                <w:sz w:val="22"/>
                <w:szCs w:val="24"/>
                <w:lang w:bidi="ar"/>
              </w:rPr>
              <w:t>供应商提供有关证书将随</w:t>
            </w:r>
            <w:r>
              <w:rPr>
                <w:rFonts w:ascii="宋体" w:hAnsi="宋体" w:cs="宋体" w:hint="eastAsia"/>
                <w:color w:val="000000"/>
                <w:sz w:val="22"/>
                <w:szCs w:val="24"/>
                <w:lang w:bidi="ar"/>
              </w:rPr>
              <w:t>中标</w:t>
            </w:r>
            <w:r w:rsidRPr="00F51F9A">
              <w:rPr>
                <w:rFonts w:ascii="宋体" w:hAnsi="宋体" w:cs="宋体"/>
                <w:color w:val="000000"/>
                <w:sz w:val="22"/>
                <w:szCs w:val="24"/>
                <w:lang w:bidi="ar"/>
              </w:rPr>
              <w:t>结果同步公开。</w:t>
            </w:r>
          </w:p>
        </w:tc>
      </w:tr>
      <w:tr w:rsidR="008940B5" w14:paraId="4CC530CF" w14:textId="77777777" w:rsidTr="008940B5">
        <w:trPr>
          <w:trHeight w:val="558"/>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D4E1E8" w14:textId="77777777" w:rsidR="008940B5" w:rsidRDefault="008940B5" w:rsidP="008940B5">
            <w:pPr>
              <w:widowControl/>
              <w:spacing w:line="360" w:lineRule="auto"/>
              <w:jc w:val="center"/>
              <w:rPr>
                <w:rFonts w:ascii="宋体" w:hAnsi="宋体" w:cs="宋体" w:hint="eastAsia"/>
                <w:color w:val="000000"/>
                <w:sz w:val="22"/>
                <w:szCs w:val="24"/>
                <w:lang w:bidi="ar"/>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5EB2DF0" w14:textId="50D34060" w:rsidR="008940B5" w:rsidRDefault="008940B5" w:rsidP="008940B5">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项目组成员（</w:t>
            </w:r>
            <w:proofErr w:type="gramStart"/>
            <w:r>
              <w:rPr>
                <w:rFonts w:ascii="宋体" w:hAnsi="宋体" w:cs="宋体" w:hint="eastAsia"/>
                <w:color w:val="000000"/>
                <w:sz w:val="22"/>
                <w:szCs w:val="24"/>
                <w:lang w:bidi="ar"/>
              </w:rPr>
              <w:t>除项目</w:t>
            </w:r>
            <w:proofErr w:type="gramEnd"/>
            <w:r>
              <w:rPr>
                <w:rFonts w:ascii="宋体" w:hAnsi="宋体" w:cs="宋体" w:hint="eastAsia"/>
                <w:color w:val="000000"/>
                <w:sz w:val="22"/>
                <w:szCs w:val="24"/>
                <w:lang w:bidi="ar"/>
              </w:rPr>
              <w:t>负责人及技术负责人外）</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5A4E33EA" w14:textId="3DD09BCC" w:rsidR="008940B5" w:rsidRDefault="008940B5" w:rsidP="008940B5">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8.00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592E1340" w14:textId="56820B00" w:rsidR="008940B5" w:rsidRDefault="008940B5" w:rsidP="008940B5">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项目组成员（</w:t>
            </w:r>
            <w:proofErr w:type="gramStart"/>
            <w:r>
              <w:rPr>
                <w:rFonts w:ascii="宋体" w:hAnsi="宋体" w:cs="宋体" w:hint="eastAsia"/>
                <w:color w:val="000000"/>
                <w:sz w:val="22"/>
                <w:szCs w:val="24"/>
                <w:lang w:bidi="ar"/>
              </w:rPr>
              <w:t>除项目</w:t>
            </w:r>
            <w:proofErr w:type="gramEnd"/>
            <w:r>
              <w:rPr>
                <w:rFonts w:ascii="宋体" w:hAnsi="宋体" w:cs="宋体" w:hint="eastAsia"/>
                <w:color w:val="000000"/>
                <w:sz w:val="22"/>
                <w:szCs w:val="24"/>
                <w:lang w:bidi="ar"/>
              </w:rPr>
              <w:t>负责人</w:t>
            </w:r>
            <w:r w:rsidR="007F6083">
              <w:rPr>
                <w:rFonts w:ascii="宋体" w:hAnsi="宋体" w:cs="宋体" w:hint="eastAsia"/>
                <w:color w:val="000000"/>
                <w:sz w:val="22"/>
                <w:szCs w:val="24"/>
                <w:lang w:bidi="ar"/>
              </w:rPr>
              <w:t>及技术负责人</w:t>
            </w:r>
            <w:r>
              <w:rPr>
                <w:rFonts w:ascii="宋体" w:hAnsi="宋体" w:cs="宋体" w:hint="eastAsia"/>
                <w:color w:val="000000"/>
                <w:sz w:val="22"/>
                <w:szCs w:val="24"/>
                <w:lang w:bidi="ar"/>
              </w:rPr>
              <w:t>外）具有系统分析师或软件设计师或系统架构设计师或注册信息安全工程师证书的，每有一个得2分，最高得8分。</w:t>
            </w:r>
          </w:p>
          <w:p w14:paraId="052A8F39" w14:textId="57A57589" w:rsidR="008940B5" w:rsidRPr="008940B5" w:rsidRDefault="008940B5" w:rsidP="008940B5">
            <w:pPr>
              <w:widowControl/>
              <w:spacing w:line="360" w:lineRule="auto"/>
              <w:rPr>
                <w:rFonts w:ascii="宋体" w:hAnsi="宋体" w:cs="宋体" w:hint="eastAsia"/>
                <w:color w:val="000000"/>
                <w:sz w:val="22"/>
                <w:szCs w:val="24"/>
                <w:lang w:bidi="ar"/>
              </w:rPr>
            </w:pPr>
            <w:r>
              <w:rPr>
                <w:rFonts w:ascii="宋体" w:hAnsi="宋体" w:cs="宋体" w:hint="eastAsia"/>
                <w:color w:val="000000"/>
                <w:sz w:val="22"/>
                <w:szCs w:val="24"/>
                <w:lang w:bidi="ar"/>
              </w:rPr>
              <w:t>注：1.提供相关证书电子件和2024年8月（含）以来任意一个月供应商为其缴纳的社会保险证明电子件，证明以社保主管部门出具的为准，否则不得分；2.</w:t>
            </w:r>
            <w:r w:rsidRPr="007E2F5F">
              <w:rPr>
                <w:rFonts w:ascii="宋体" w:hAnsi="宋体" w:cs="宋体" w:hint="eastAsia"/>
                <w:sz w:val="22"/>
                <w:szCs w:val="24"/>
                <w:lang w:bidi="ar"/>
              </w:rPr>
              <w:t>项目组成员同一</w:t>
            </w:r>
            <w:r w:rsidRPr="007E2F5F">
              <w:rPr>
                <w:rFonts w:ascii="宋体" w:hAnsi="宋体" w:cs="宋体" w:hint="eastAsia"/>
                <w:color w:val="000000"/>
                <w:sz w:val="22"/>
                <w:szCs w:val="24"/>
                <w:lang w:bidi="ar"/>
              </w:rPr>
              <w:t>人具有多个证书</w:t>
            </w:r>
            <w:r>
              <w:rPr>
                <w:rFonts w:ascii="宋体" w:hAnsi="宋体" w:cs="宋体" w:hint="eastAsia"/>
                <w:color w:val="000000"/>
                <w:sz w:val="22"/>
                <w:szCs w:val="24"/>
                <w:lang w:bidi="ar"/>
              </w:rPr>
              <w:t>，不同人具有同一类证书，不重复计分；3.中标供应商提供的相关证书将随中标结果一并公开。</w:t>
            </w:r>
          </w:p>
        </w:tc>
      </w:tr>
      <w:tr w:rsidR="008940B5" w14:paraId="3E503FFD" w14:textId="77777777" w:rsidTr="008940B5">
        <w:trPr>
          <w:trHeight w:val="1266"/>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8D484C" w14:textId="77777777" w:rsidR="008940B5" w:rsidRDefault="008940B5" w:rsidP="008940B5">
            <w:pPr>
              <w:widowControl/>
              <w:spacing w:line="360" w:lineRule="auto"/>
              <w:jc w:val="center"/>
              <w:rPr>
                <w:rFonts w:ascii="宋体" w:hAnsi="宋体" w:cs="宋体" w:hint="eastAsia"/>
                <w:color w:val="000000"/>
                <w:sz w:val="22"/>
                <w:szCs w:val="24"/>
                <w:lang w:bidi="ar"/>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7C1B600D" w14:textId="77777777" w:rsidR="008940B5" w:rsidRDefault="008940B5" w:rsidP="008940B5">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售后服务</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4140C7C3" w14:textId="77777777" w:rsidR="008940B5" w:rsidRDefault="008940B5" w:rsidP="008940B5">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6D3C5330" w14:textId="0B5397A7" w:rsidR="008940B5" w:rsidRDefault="008940B5" w:rsidP="008940B5">
            <w:pPr>
              <w:widowControl/>
              <w:spacing w:line="360" w:lineRule="auto"/>
              <w:rPr>
                <w:rFonts w:ascii="宋体" w:hAnsi="宋体" w:cs="宋体" w:hint="eastAsia"/>
                <w:color w:val="000000"/>
                <w:sz w:val="22"/>
                <w:szCs w:val="24"/>
                <w:lang w:bidi="ar"/>
              </w:rPr>
            </w:pPr>
            <w:proofErr w:type="gramStart"/>
            <w:r>
              <w:rPr>
                <w:rFonts w:ascii="宋体" w:hAnsi="宋体" w:cs="宋体" w:hint="eastAsia"/>
                <w:color w:val="000000"/>
                <w:sz w:val="22"/>
                <w:szCs w:val="24"/>
                <w:lang w:bidi="ar"/>
              </w:rPr>
              <w:t>针对磋商</w:t>
            </w:r>
            <w:proofErr w:type="gramEnd"/>
            <w:r>
              <w:rPr>
                <w:rFonts w:ascii="宋体" w:hAnsi="宋体" w:cs="宋体" w:hint="eastAsia"/>
                <w:color w:val="000000"/>
                <w:sz w:val="22"/>
                <w:szCs w:val="24"/>
                <w:lang w:bidi="ar"/>
              </w:rPr>
              <w:t>文件“第四部分、采购需求”中“八.售后运维服务要求”，提供售后服务方案。优于采购需求的得5分；满足采购需求的得3分；其他情况不得分。</w:t>
            </w:r>
          </w:p>
        </w:tc>
      </w:tr>
      <w:tr w:rsidR="008940B5" w14:paraId="74242759" w14:textId="77777777" w:rsidTr="008940B5">
        <w:trPr>
          <w:trHeight w:val="454"/>
        </w:trPr>
        <w:tc>
          <w:tcPr>
            <w:tcW w:w="66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B3A7F3" w14:textId="77777777" w:rsidR="008940B5" w:rsidRDefault="008940B5" w:rsidP="008940B5">
            <w:pPr>
              <w:widowControl/>
              <w:spacing w:line="360" w:lineRule="auto"/>
              <w:jc w:val="center"/>
              <w:rPr>
                <w:rFonts w:ascii="宋体" w:hAnsi="宋体" w:cs="宋体" w:hint="eastAsia"/>
                <w:color w:val="000000"/>
                <w:sz w:val="22"/>
                <w:szCs w:val="24"/>
                <w:lang w:bidi="ar"/>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323EE35B" w14:textId="77777777" w:rsidR="008940B5" w:rsidRDefault="008940B5" w:rsidP="008940B5">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培训方案</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tcPr>
          <w:p w14:paraId="31A4D7E0" w14:textId="77777777" w:rsidR="008940B5" w:rsidRDefault="008940B5" w:rsidP="008940B5">
            <w:pPr>
              <w:widowControl/>
              <w:spacing w:line="360" w:lineRule="auto"/>
              <w:jc w:val="center"/>
              <w:rPr>
                <w:rFonts w:ascii="宋体" w:hAnsi="宋体" w:cs="宋体" w:hint="eastAsia"/>
                <w:color w:val="000000"/>
                <w:sz w:val="22"/>
                <w:szCs w:val="24"/>
                <w:lang w:bidi="ar"/>
              </w:rPr>
            </w:pPr>
            <w:r>
              <w:rPr>
                <w:rFonts w:ascii="宋体" w:hAnsi="宋体" w:cs="宋体" w:hint="eastAsia"/>
                <w:color w:val="000000"/>
                <w:sz w:val="22"/>
                <w:szCs w:val="24"/>
                <w:lang w:bidi="ar"/>
              </w:rPr>
              <w:t>5.00</w:t>
            </w:r>
          </w:p>
        </w:tc>
        <w:tc>
          <w:tcPr>
            <w:tcW w:w="3227" w:type="pct"/>
            <w:tcBorders>
              <w:top w:val="single" w:sz="4" w:space="0" w:color="auto"/>
              <w:left w:val="single" w:sz="4" w:space="0" w:color="auto"/>
              <w:bottom w:val="single" w:sz="4" w:space="0" w:color="auto"/>
              <w:right w:val="single" w:sz="4" w:space="0" w:color="auto"/>
            </w:tcBorders>
            <w:shd w:val="clear" w:color="auto" w:fill="auto"/>
            <w:vAlign w:val="center"/>
          </w:tcPr>
          <w:p w14:paraId="1BFA8099" w14:textId="4E7B4D61" w:rsidR="008940B5" w:rsidRDefault="008940B5" w:rsidP="008940B5">
            <w:pPr>
              <w:widowControl/>
              <w:spacing w:line="360" w:lineRule="auto"/>
              <w:rPr>
                <w:rFonts w:ascii="宋体" w:hAnsi="宋体" w:cs="宋体" w:hint="eastAsia"/>
                <w:color w:val="000000"/>
                <w:sz w:val="22"/>
                <w:szCs w:val="24"/>
                <w:lang w:bidi="ar"/>
              </w:rPr>
            </w:pPr>
            <w:proofErr w:type="gramStart"/>
            <w:r>
              <w:rPr>
                <w:rFonts w:ascii="宋体" w:hAnsi="宋体" w:cs="宋体" w:hint="eastAsia"/>
                <w:color w:val="000000"/>
                <w:sz w:val="22"/>
                <w:szCs w:val="24"/>
                <w:lang w:bidi="ar"/>
              </w:rPr>
              <w:t>针对磋商</w:t>
            </w:r>
            <w:proofErr w:type="gramEnd"/>
            <w:r>
              <w:rPr>
                <w:rFonts w:ascii="宋体" w:hAnsi="宋体" w:cs="宋体" w:hint="eastAsia"/>
                <w:color w:val="000000"/>
                <w:sz w:val="22"/>
                <w:szCs w:val="24"/>
                <w:lang w:bidi="ar"/>
              </w:rPr>
              <w:t>文件“第四部分、采购需求”中“九.培训要求”，提供培训方案。优于采购需求的得5分；满足采购需求的得3分；其他情况不得分。</w:t>
            </w:r>
          </w:p>
        </w:tc>
      </w:tr>
    </w:tbl>
    <w:p w14:paraId="2FD430D4" w14:textId="77777777" w:rsidR="00931374" w:rsidRPr="00931374" w:rsidRDefault="00931374">
      <w:pPr>
        <w:rPr>
          <w:rFonts w:ascii="Times New Roman" w:hAnsi="Times New Roman"/>
          <w:highlight w:val="red"/>
        </w:rPr>
      </w:pPr>
    </w:p>
    <w:p w14:paraId="6FFD3C7B" w14:textId="77777777" w:rsidR="00246C74" w:rsidRDefault="00246C74">
      <w:pPr>
        <w:spacing w:after="100" w:afterAutospacing="1" w:line="400" w:lineRule="exact"/>
        <w:ind w:firstLine="482"/>
        <w:rPr>
          <w:rFonts w:ascii="Times New Roman" w:hAnsi="Times New Roman" w:cs="仿宋"/>
          <w:sz w:val="24"/>
        </w:rPr>
      </w:pPr>
      <w:r>
        <w:rPr>
          <w:rFonts w:ascii="Times New Roman" w:hAnsi="Times New Roman" w:cs="仿宋" w:hint="eastAsia"/>
          <w:b/>
          <w:sz w:val="24"/>
        </w:rPr>
        <w:t>5</w:t>
      </w:r>
      <w:r>
        <w:rPr>
          <w:rFonts w:ascii="Times New Roman" w:hAnsi="Times New Roman" w:cs="仿宋" w:hint="eastAsia"/>
          <w:b/>
          <w:sz w:val="24"/>
        </w:rPr>
        <w:t>、评标结果。</w:t>
      </w:r>
      <w:r>
        <w:rPr>
          <w:rFonts w:ascii="Times New Roman" w:hAnsi="Times New Roman" w:cs="仿宋" w:hint="eastAsia"/>
          <w:sz w:val="24"/>
        </w:rPr>
        <w:t>评标委员会按照本办法规定推荐中标候选人，并形成评标报告。</w:t>
      </w:r>
    </w:p>
    <w:p w14:paraId="61063DA8" w14:textId="77777777" w:rsidR="00246C74" w:rsidRDefault="00246C74">
      <w:pPr>
        <w:keepNext/>
        <w:keepLines/>
        <w:pageBreakBefore/>
        <w:jc w:val="center"/>
        <w:outlineLvl w:val="0"/>
        <w:rPr>
          <w:b/>
          <w:sz w:val="44"/>
          <w:szCs w:val="44"/>
          <w:highlight w:val="white"/>
        </w:rPr>
      </w:pPr>
      <w:bookmarkStart w:id="121" w:name="_Toc81575168"/>
      <w:bookmarkStart w:id="122" w:name="_Toc7839"/>
      <w:bookmarkStart w:id="123" w:name="_Toc81575205"/>
      <w:r>
        <w:rPr>
          <w:rFonts w:hint="eastAsia"/>
          <w:b/>
          <w:sz w:val="44"/>
          <w:szCs w:val="44"/>
          <w:highlight w:val="white"/>
        </w:rPr>
        <w:lastRenderedPageBreak/>
        <w:t>第四部分</w:t>
      </w:r>
      <w:r>
        <w:rPr>
          <w:b/>
          <w:sz w:val="44"/>
          <w:szCs w:val="44"/>
          <w:highlight w:val="white"/>
        </w:rPr>
        <w:t xml:space="preserve">  </w:t>
      </w:r>
      <w:r>
        <w:rPr>
          <w:rFonts w:hint="eastAsia"/>
          <w:b/>
          <w:sz w:val="44"/>
          <w:szCs w:val="44"/>
          <w:highlight w:val="white"/>
        </w:rPr>
        <w:t>采购需求</w:t>
      </w:r>
      <w:bookmarkEnd w:id="121"/>
      <w:bookmarkEnd w:id="122"/>
      <w:bookmarkEnd w:id="123"/>
    </w:p>
    <w:p w14:paraId="4778435A" w14:textId="77777777" w:rsidR="00246C74" w:rsidRDefault="00246C74">
      <w:pPr>
        <w:keepNext/>
        <w:keepLines/>
        <w:spacing w:before="120" w:after="120" w:line="360" w:lineRule="auto"/>
        <w:outlineLvl w:val="1"/>
        <w:rPr>
          <w:rFonts w:ascii="宋体" w:hAnsi="宋体" w:cs="宋体" w:hint="eastAsia"/>
          <w:b/>
          <w:bCs/>
          <w:sz w:val="32"/>
          <w:szCs w:val="32"/>
        </w:rPr>
      </w:pPr>
      <w:bookmarkStart w:id="124" w:name="EB7816f6fdbc96408ea7b735c177a21493"/>
      <w:proofErr w:type="gramStart"/>
      <w:r>
        <w:rPr>
          <w:rFonts w:ascii="宋体" w:hAnsi="宋体" w:cs="宋体" w:hint="eastAsia"/>
          <w:b/>
          <w:bCs/>
          <w:sz w:val="32"/>
          <w:szCs w:val="32"/>
          <w:lang w:bidi="ar"/>
        </w:rPr>
        <w:t>一</w:t>
      </w:r>
      <w:proofErr w:type="gramEnd"/>
      <w:r>
        <w:rPr>
          <w:rFonts w:ascii="宋体" w:hAnsi="宋体" w:cs="宋体" w:hint="eastAsia"/>
          <w:b/>
          <w:bCs/>
          <w:sz w:val="32"/>
          <w:szCs w:val="32"/>
          <w:lang w:bidi="ar"/>
        </w:rPr>
        <w:t>.项目概况</w:t>
      </w:r>
    </w:p>
    <w:p w14:paraId="6BBCAE0E" w14:textId="77777777" w:rsidR="00246C74" w:rsidRDefault="00246C74">
      <w:pPr>
        <w:spacing w:line="360" w:lineRule="auto"/>
        <w:ind w:firstLine="480"/>
        <w:rPr>
          <w:rFonts w:ascii="Times New Roman" w:hAnsi="Times New Roman" w:cs="宋体"/>
          <w:sz w:val="24"/>
          <w:lang w:bidi="ar"/>
        </w:rPr>
      </w:pPr>
      <w:r>
        <w:rPr>
          <w:rFonts w:ascii="Times New Roman" w:hAnsi="Times New Roman" w:cs="宋体" w:hint="eastAsia"/>
          <w:sz w:val="24"/>
          <w:lang w:bidi="ar"/>
        </w:rPr>
        <w:t>为深入贯彻落</w:t>
      </w:r>
      <w:proofErr w:type="gramStart"/>
      <w:r>
        <w:rPr>
          <w:rFonts w:ascii="Times New Roman" w:hAnsi="Times New Roman" w:cs="宋体" w:hint="eastAsia"/>
          <w:sz w:val="24"/>
          <w:lang w:bidi="ar"/>
        </w:rPr>
        <w:t>实习近</w:t>
      </w:r>
      <w:proofErr w:type="gramEnd"/>
      <w:r>
        <w:rPr>
          <w:rFonts w:ascii="Times New Roman" w:hAnsi="Times New Roman" w:cs="宋体" w:hint="eastAsia"/>
          <w:sz w:val="24"/>
          <w:lang w:bidi="ar"/>
        </w:rPr>
        <w:t>平总书记</w:t>
      </w:r>
      <w:proofErr w:type="gramStart"/>
      <w:r>
        <w:rPr>
          <w:rFonts w:ascii="Times New Roman" w:hAnsi="Times New Roman" w:cs="宋体" w:hint="eastAsia"/>
          <w:sz w:val="24"/>
          <w:lang w:bidi="ar"/>
        </w:rPr>
        <w:t>关于网信工作</w:t>
      </w:r>
      <w:proofErr w:type="gramEnd"/>
      <w:r>
        <w:rPr>
          <w:rFonts w:ascii="Times New Roman" w:hAnsi="Times New Roman" w:cs="宋体" w:hint="eastAsia"/>
          <w:sz w:val="24"/>
          <w:lang w:bidi="ar"/>
        </w:rPr>
        <w:t>的一系列重要指示精神，加快推进</w:t>
      </w:r>
      <w:proofErr w:type="gramStart"/>
      <w:r>
        <w:rPr>
          <w:rFonts w:ascii="Times New Roman" w:hAnsi="Times New Roman" w:cs="宋体" w:hint="eastAsia"/>
          <w:sz w:val="24"/>
          <w:lang w:bidi="ar"/>
        </w:rPr>
        <w:t>我市网信系统</w:t>
      </w:r>
      <w:proofErr w:type="gramEnd"/>
      <w:r>
        <w:rPr>
          <w:rFonts w:ascii="Times New Roman" w:hAnsi="Times New Roman" w:cs="宋体" w:hint="eastAsia"/>
          <w:sz w:val="24"/>
          <w:lang w:bidi="ar"/>
        </w:rPr>
        <w:t>“一盘棋、</w:t>
      </w:r>
      <w:proofErr w:type="gramStart"/>
      <w:r>
        <w:rPr>
          <w:rFonts w:ascii="Times New Roman" w:hAnsi="Times New Roman" w:cs="宋体" w:hint="eastAsia"/>
          <w:sz w:val="24"/>
          <w:lang w:bidi="ar"/>
        </w:rPr>
        <w:t>一</w:t>
      </w:r>
      <w:proofErr w:type="gramEnd"/>
      <w:r>
        <w:rPr>
          <w:rFonts w:ascii="Times New Roman" w:hAnsi="Times New Roman" w:cs="宋体" w:hint="eastAsia"/>
          <w:sz w:val="24"/>
          <w:lang w:bidi="ar"/>
        </w:rPr>
        <w:t>张网”的技术体系建设，提高网络综合治理能力，按照</w:t>
      </w:r>
      <w:proofErr w:type="gramStart"/>
      <w:r>
        <w:rPr>
          <w:rFonts w:ascii="Times New Roman" w:hAnsi="Times New Roman" w:cs="宋体" w:hint="eastAsia"/>
          <w:sz w:val="24"/>
          <w:lang w:bidi="ar"/>
        </w:rPr>
        <w:t>中央网信办</w:t>
      </w:r>
      <w:proofErr w:type="gramEnd"/>
      <w:r>
        <w:rPr>
          <w:rFonts w:ascii="Times New Roman" w:hAnsi="Times New Roman" w:cs="宋体" w:hint="eastAsia"/>
          <w:sz w:val="24"/>
          <w:lang w:bidi="ar"/>
        </w:rPr>
        <w:t>《全国网信系统技术体系建设指导意见》和《江苏省网信系统技术一体化建设方案》（</w:t>
      </w:r>
      <w:proofErr w:type="gramStart"/>
      <w:r>
        <w:rPr>
          <w:rFonts w:ascii="Times New Roman" w:hAnsi="Times New Roman" w:cs="宋体" w:hint="eastAsia"/>
          <w:sz w:val="24"/>
          <w:lang w:bidi="ar"/>
        </w:rPr>
        <w:t>苏网办</w:t>
      </w:r>
      <w:proofErr w:type="gramEnd"/>
      <w:r>
        <w:rPr>
          <w:rFonts w:ascii="Times New Roman" w:hAnsi="Times New Roman" w:cs="宋体" w:hint="eastAsia"/>
          <w:sz w:val="24"/>
          <w:lang w:bidi="ar"/>
        </w:rPr>
        <w:t>通〔</w:t>
      </w:r>
      <w:r>
        <w:rPr>
          <w:rFonts w:ascii="Times New Roman" w:hAnsi="Times New Roman" w:cs="宋体" w:hint="eastAsia"/>
          <w:sz w:val="24"/>
          <w:lang w:bidi="ar"/>
        </w:rPr>
        <w:t>2019</w:t>
      </w:r>
      <w:r>
        <w:rPr>
          <w:rFonts w:ascii="Times New Roman" w:hAnsi="Times New Roman" w:cs="宋体" w:hint="eastAsia"/>
          <w:sz w:val="24"/>
          <w:lang w:bidi="ar"/>
        </w:rPr>
        <w:t>〕</w:t>
      </w:r>
      <w:r>
        <w:rPr>
          <w:rFonts w:ascii="Times New Roman" w:hAnsi="Times New Roman" w:cs="宋体" w:hint="eastAsia"/>
          <w:sz w:val="24"/>
          <w:lang w:bidi="ar"/>
        </w:rPr>
        <w:t>69</w:t>
      </w:r>
      <w:r>
        <w:rPr>
          <w:rFonts w:ascii="Times New Roman" w:hAnsi="Times New Roman" w:cs="宋体" w:hint="eastAsia"/>
          <w:sz w:val="24"/>
          <w:lang w:bidi="ar"/>
        </w:rPr>
        <w:t>号）文件要求，对比兄弟城市技术手段和能力建设进展，结合</w:t>
      </w:r>
      <w:proofErr w:type="gramStart"/>
      <w:r>
        <w:rPr>
          <w:rFonts w:ascii="Times New Roman" w:hAnsi="Times New Roman" w:cs="宋体" w:hint="eastAsia"/>
          <w:sz w:val="24"/>
          <w:lang w:bidi="ar"/>
        </w:rPr>
        <w:t>宿迁市网信工作</w:t>
      </w:r>
      <w:proofErr w:type="gramEnd"/>
      <w:r>
        <w:rPr>
          <w:rFonts w:ascii="Times New Roman" w:hAnsi="Times New Roman" w:cs="宋体" w:hint="eastAsia"/>
          <w:sz w:val="24"/>
          <w:lang w:bidi="ar"/>
        </w:rPr>
        <w:t>实际情况，建设有宿迁特色</w:t>
      </w:r>
      <w:proofErr w:type="gramStart"/>
      <w:r>
        <w:rPr>
          <w:rFonts w:ascii="Times New Roman" w:hAnsi="Times New Roman" w:cs="宋体" w:hint="eastAsia"/>
          <w:sz w:val="24"/>
          <w:lang w:bidi="ar"/>
        </w:rPr>
        <w:t>的网信业务</w:t>
      </w:r>
      <w:proofErr w:type="gramEnd"/>
      <w:r>
        <w:rPr>
          <w:rFonts w:ascii="Times New Roman" w:hAnsi="Times New Roman" w:cs="宋体" w:hint="eastAsia"/>
          <w:sz w:val="24"/>
          <w:lang w:bidi="ar"/>
        </w:rPr>
        <w:t>重要基础平台，建设内容整体分为应用系统。其中，应用系统包括指挥通讯系统、舆情监测分析系统、网络传播效果监测系统、网络评价引导系统和综合门户系统。</w:t>
      </w:r>
    </w:p>
    <w:p w14:paraId="019910D3" w14:textId="3B15C5F2" w:rsidR="00246C74" w:rsidRDefault="00246C74" w:rsidP="00246C74">
      <w:pPr>
        <w:keepNext/>
        <w:keepLines/>
        <w:spacing w:before="120" w:after="120" w:line="360" w:lineRule="auto"/>
        <w:outlineLvl w:val="1"/>
        <w:rPr>
          <w:rFonts w:ascii="宋体" w:hAnsi="宋体" w:cs="宋体" w:hint="eastAsia"/>
          <w:b/>
          <w:bCs/>
          <w:sz w:val="32"/>
          <w:szCs w:val="32"/>
          <w:lang w:bidi="ar"/>
        </w:rPr>
      </w:pPr>
      <w:r w:rsidRPr="00246C74">
        <w:rPr>
          <w:rFonts w:ascii="宋体" w:hAnsi="宋体" w:cs="宋体" w:hint="eastAsia"/>
          <w:b/>
          <w:bCs/>
          <w:sz w:val="32"/>
          <w:szCs w:val="32"/>
          <w:lang w:bidi="ar"/>
        </w:rPr>
        <w:t>二</w:t>
      </w:r>
      <w:r>
        <w:rPr>
          <w:rFonts w:ascii="宋体" w:hAnsi="宋体" w:cs="宋体" w:hint="eastAsia"/>
          <w:b/>
          <w:bCs/>
          <w:sz w:val="32"/>
          <w:szCs w:val="32"/>
          <w:lang w:bidi="ar"/>
        </w:rPr>
        <w:t>．付款方式及工期要求</w:t>
      </w:r>
    </w:p>
    <w:p w14:paraId="256DF359" w14:textId="77777777" w:rsidR="00246C74" w:rsidRPr="00AC50BC" w:rsidRDefault="00246C74" w:rsidP="00246C74">
      <w:pPr>
        <w:spacing w:line="480" w:lineRule="exact"/>
        <w:ind w:firstLine="480"/>
        <w:rPr>
          <w:rFonts w:ascii="Times New Roman" w:hAnsi="Times New Roman" w:cs="宋体"/>
          <w:b/>
          <w:bCs/>
          <w:sz w:val="24"/>
          <w:lang w:bidi="ar"/>
        </w:rPr>
      </w:pPr>
      <w:r w:rsidRPr="00AC50BC">
        <w:rPr>
          <w:rFonts w:ascii="Times New Roman" w:hAnsi="Times New Roman" w:cs="宋体" w:hint="eastAsia"/>
          <w:b/>
          <w:bCs/>
          <w:sz w:val="24"/>
          <w:lang w:bidi="ar"/>
        </w:rPr>
        <w:t>1</w:t>
      </w:r>
      <w:r w:rsidRPr="00AC50BC">
        <w:rPr>
          <w:rFonts w:ascii="Times New Roman" w:hAnsi="Times New Roman" w:cs="宋体" w:hint="eastAsia"/>
          <w:b/>
          <w:bCs/>
          <w:sz w:val="24"/>
          <w:lang w:bidi="ar"/>
        </w:rPr>
        <w:t>、付款方式：</w:t>
      </w:r>
    </w:p>
    <w:p w14:paraId="061D69FD" w14:textId="77777777" w:rsidR="00246C74" w:rsidRDefault="00246C74" w:rsidP="009C0166">
      <w:pPr>
        <w:spacing w:line="480" w:lineRule="exact"/>
        <w:ind w:firstLineChars="400" w:firstLine="960"/>
        <w:rPr>
          <w:rFonts w:ascii="Times New Roman" w:hAnsi="Times New Roman" w:cs="仿宋"/>
          <w:color w:val="000000"/>
          <w:sz w:val="24"/>
        </w:rPr>
      </w:pPr>
      <w:r>
        <w:rPr>
          <w:rFonts w:ascii="Times New Roman" w:hAnsi="Times New Roman" w:cs="仿宋" w:hint="eastAsia"/>
          <w:color w:val="000000"/>
          <w:sz w:val="24"/>
        </w:rPr>
        <w:t>预付款：签订合同后，收到供应商发票</w:t>
      </w:r>
      <w:r>
        <w:rPr>
          <w:rFonts w:ascii="Times New Roman" w:hAnsi="Times New Roman" w:cs="仿宋" w:hint="eastAsia"/>
          <w:color w:val="000000"/>
          <w:sz w:val="24"/>
        </w:rPr>
        <w:t>10</w:t>
      </w:r>
      <w:r>
        <w:rPr>
          <w:rFonts w:ascii="Times New Roman" w:hAnsi="Times New Roman" w:cs="仿宋" w:hint="eastAsia"/>
          <w:color w:val="000000"/>
          <w:sz w:val="24"/>
        </w:rPr>
        <w:t>个工作日后支付合同价款</w:t>
      </w:r>
      <w:r>
        <w:rPr>
          <w:rFonts w:ascii="Times New Roman" w:hAnsi="Times New Roman" w:cs="仿宋" w:hint="eastAsia"/>
          <w:color w:val="000000"/>
          <w:sz w:val="24"/>
        </w:rPr>
        <w:t>10%</w:t>
      </w:r>
      <w:r>
        <w:rPr>
          <w:rFonts w:ascii="Times New Roman" w:hAnsi="Times New Roman" w:cs="仿宋" w:hint="eastAsia"/>
          <w:color w:val="000000"/>
          <w:sz w:val="24"/>
        </w:rPr>
        <w:t>作为预付款。</w:t>
      </w:r>
    </w:p>
    <w:p w14:paraId="50CCBEE3" w14:textId="2B14562D" w:rsidR="002662CD" w:rsidRPr="007A18CE" w:rsidRDefault="002662CD" w:rsidP="002662CD">
      <w:pPr>
        <w:spacing w:line="480" w:lineRule="exact"/>
        <w:ind w:firstLineChars="400" w:firstLine="960"/>
        <w:rPr>
          <w:rFonts w:ascii="Times New Roman" w:hAnsi="Times New Roman" w:cs="仿宋"/>
          <w:color w:val="000000"/>
          <w:sz w:val="24"/>
        </w:rPr>
      </w:pPr>
      <w:r w:rsidRPr="007A18CE">
        <w:rPr>
          <w:rFonts w:ascii="Times New Roman" w:hAnsi="Times New Roman" w:cs="仿宋" w:hint="eastAsia"/>
          <w:color w:val="000000"/>
          <w:sz w:val="24"/>
        </w:rPr>
        <w:t>建设期：不超过</w:t>
      </w:r>
      <w:r w:rsidRPr="007A18CE">
        <w:rPr>
          <w:rFonts w:ascii="Times New Roman" w:hAnsi="Times New Roman" w:cs="仿宋" w:hint="eastAsia"/>
          <w:color w:val="000000"/>
          <w:sz w:val="24"/>
        </w:rPr>
        <w:t>10</w:t>
      </w:r>
      <w:r w:rsidRPr="007A18CE">
        <w:rPr>
          <w:rFonts w:ascii="Times New Roman" w:hAnsi="Times New Roman" w:cs="仿宋" w:hint="eastAsia"/>
          <w:color w:val="000000"/>
          <w:sz w:val="24"/>
        </w:rPr>
        <w:t>个月。平台建设完成经采购人</w:t>
      </w:r>
      <w:r w:rsidRPr="007E2F5F">
        <w:rPr>
          <w:rFonts w:ascii="Times New Roman" w:hAnsi="Times New Roman" w:cs="仿宋" w:hint="eastAsia"/>
          <w:sz w:val="24"/>
        </w:rPr>
        <w:t>确认合格后</w:t>
      </w:r>
      <w:r w:rsidRPr="007A18CE">
        <w:rPr>
          <w:rFonts w:ascii="Times New Roman" w:hAnsi="Times New Roman" w:cs="仿宋" w:hint="eastAsia"/>
          <w:color w:val="000000"/>
          <w:sz w:val="24"/>
        </w:rPr>
        <w:t>，支付至</w:t>
      </w:r>
      <w:r>
        <w:rPr>
          <w:rFonts w:ascii="Times New Roman" w:hAnsi="Times New Roman" w:cs="仿宋" w:hint="eastAsia"/>
          <w:color w:val="000000"/>
          <w:sz w:val="24"/>
        </w:rPr>
        <w:t>合同价格的</w:t>
      </w:r>
      <w:r w:rsidRPr="007A18CE">
        <w:rPr>
          <w:rFonts w:ascii="Times New Roman" w:hAnsi="Times New Roman" w:cs="仿宋" w:hint="eastAsia"/>
          <w:color w:val="000000"/>
          <w:sz w:val="24"/>
        </w:rPr>
        <w:t>50%</w:t>
      </w:r>
      <w:r w:rsidRPr="007A18CE">
        <w:rPr>
          <w:rFonts w:ascii="Times New Roman" w:hAnsi="Times New Roman" w:cs="仿宋" w:hint="eastAsia"/>
          <w:color w:val="000000"/>
          <w:sz w:val="24"/>
        </w:rPr>
        <w:t>；试运行期满后由采购人</w:t>
      </w:r>
      <w:r>
        <w:rPr>
          <w:rFonts w:ascii="Times New Roman" w:hAnsi="Times New Roman" w:cs="仿宋" w:hint="eastAsia"/>
          <w:color w:val="000000"/>
          <w:sz w:val="24"/>
        </w:rPr>
        <w:t>确人</w:t>
      </w:r>
      <w:r w:rsidRPr="007A18CE">
        <w:rPr>
          <w:rFonts w:ascii="Times New Roman" w:hAnsi="Times New Roman" w:cs="仿宋" w:hint="eastAsia"/>
          <w:color w:val="000000"/>
          <w:sz w:val="24"/>
        </w:rPr>
        <w:t>，</w:t>
      </w:r>
      <w:r>
        <w:rPr>
          <w:rFonts w:ascii="Times New Roman" w:hAnsi="Times New Roman" w:cs="仿宋" w:hint="eastAsia"/>
          <w:color w:val="000000"/>
          <w:sz w:val="24"/>
        </w:rPr>
        <w:t>确认合格</w:t>
      </w:r>
      <w:r w:rsidRPr="007A18CE">
        <w:rPr>
          <w:rFonts w:ascii="Times New Roman" w:hAnsi="Times New Roman" w:cs="仿宋" w:hint="eastAsia"/>
          <w:color w:val="000000"/>
          <w:sz w:val="24"/>
        </w:rPr>
        <w:t>后支付至</w:t>
      </w:r>
      <w:r>
        <w:rPr>
          <w:rFonts w:ascii="Times New Roman" w:hAnsi="Times New Roman" w:cs="仿宋" w:hint="eastAsia"/>
          <w:color w:val="000000"/>
          <w:sz w:val="24"/>
        </w:rPr>
        <w:t>合同价格的</w:t>
      </w:r>
      <w:r w:rsidRPr="007A18CE">
        <w:rPr>
          <w:rFonts w:ascii="Times New Roman" w:hAnsi="Times New Roman" w:cs="仿宋" w:hint="eastAsia"/>
          <w:color w:val="000000"/>
          <w:sz w:val="24"/>
        </w:rPr>
        <w:t>90%</w:t>
      </w:r>
      <w:r w:rsidRPr="007A18CE">
        <w:rPr>
          <w:rFonts w:ascii="Times New Roman" w:hAnsi="Times New Roman" w:cs="仿宋" w:hint="eastAsia"/>
          <w:color w:val="000000"/>
          <w:sz w:val="24"/>
        </w:rPr>
        <w:t>。</w:t>
      </w:r>
    </w:p>
    <w:p w14:paraId="59C3DD69" w14:textId="160A4105" w:rsidR="002662CD" w:rsidRPr="007A18CE" w:rsidRDefault="002662CD" w:rsidP="002662CD">
      <w:pPr>
        <w:spacing w:line="480" w:lineRule="exact"/>
        <w:ind w:firstLineChars="400" w:firstLine="960"/>
        <w:rPr>
          <w:rFonts w:ascii="方正仿宋_GBK" w:eastAsia="方正仿宋_GBK" w:hAnsi="方正仿宋_GBK" w:cs="方正仿宋_GBK" w:hint="eastAsia"/>
          <w:color w:val="000000"/>
          <w:sz w:val="24"/>
          <w:szCs w:val="24"/>
        </w:rPr>
      </w:pPr>
      <w:r w:rsidRPr="007A18CE">
        <w:rPr>
          <w:rFonts w:ascii="Times New Roman" w:hAnsi="Times New Roman" w:cs="仿宋" w:hint="eastAsia"/>
          <w:color w:val="000000"/>
          <w:sz w:val="24"/>
        </w:rPr>
        <w:t>服务期：</w:t>
      </w:r>
      <w:r>
        <w:rPr>
          <w:rFonts w:ascii="Times New Roman" w:hAnsi="Times New Roman" w:cs="仿宋" w:hint="eastAsia"/>
          <w:color w:val="000000"/>
          <w:sz w:val="24"/>
        </w:rPr>
        <w:t>试运行合格后</w:t>
      </w:r>
      <w:r w:rsidRPr="007A18CE">
        <w:rPr>
          <w:rFonts w:ascii="Times New Roman" w:hAnsi="Times New Roman" w:cs="仿宋" w:hint="eastAsia"/>
          <w:color w:val="000000"/>
          <w:sz w:val="24"/>
        </w:rPr>
        <w:t>进入服务期，服务期满</w:t>
      </w:r>
      <w:r w:rsidRPr="007A18CE">
        <w:rPr>
          <w:rFonts w:ascii="Times New Roman" w:hAnsi="Times New Roman" w:cs="仿宋" w:hint="eastAsia"/>
          <w:color w:val="000000"/>
          <w:sz w:val="24"/>
        </w:rPr>
        <w:t>24</w:t>
      </w:r>
      <w:r w:rsidRPr="007A18CE">
        <w:rPr>
          <w:rFonts w:ascii="Times New Roman" w:hAnsi="Times New Roman" w:cs="仿宋" w:hint="eastAsia"/>
          <w:color w:val="000000"/>
          <w:sz w:val="24"/>
        </w:rPr>
        <w:t>个月，</w:t>
      </w:r>
      <w:r>
        <w:rPr>
          <w:rFonts w:ascii="Times New Roman" w:hAnsi="Times New Roman" w:cs="仿宋" w:hint="eastAsia"/>
          <w:color w:val="000000"/>
          <w:sz w:val="24"/>
        </w:rPr>
        <w:t>验收合格后且收到供应商发票</w:t>
      </w:r>
      <w:r>
        <w:rPr>
          <w:rFonts w:ascii="Times New Roman" w:hAnsi="Times New Roman" w:cs="仿宋" w:hint="eastAsia"/>
          <w:color w:val="000000"/>
          <w:sz w:val="24"/>
        </w:rPr>
        <w:t>10</w:t>
      </w:r>
      <w:r>
        <w:rPr>
          <w:rFonts w:ascii="Times New Roman" w:hAnsi="Times New Roman" w:cs="仿宋" w:hint="eastAsia"/>
          <w:color w:val="000000"/>
          <w:sz w:val="24"/>
        </w:rPr>
        <w:t>个工作日</w:t>
      </w:r>
      <w:r w:rsidRPr="007A18CE">
        <w:rPr>
          <w:rFonts w:ascii="Times New Roman" w:hAnsi="Times New Roman" w:cs="仿宋" w:hint="eastAsia"/>
          <w:color w:val="000000"/>
          <w:sz w:val="24"/>
        </w:rPr>
        <w:t>付清余款。</w:t>
      </w:r>
    </w:p>
    <w:p w14:paraId="7EA7CBC5" w14:textId="77777777" w:rsidR="00246C74" w:rsidRDefault="00246C74" w:rsidP="00246C74">
      <w:pPr>
        <w:spacing w:line="480" w:lineRule="exact"/>
        <w:ind w:firstLineChars="100" w:firstLine="240"/>
        <w:rPr>
          <w:rFonts w:ascii="Times New Roman" w:hAnsi="Times New Roman" w:cs="宋体"/>
          <w:sz w:val="24"/>
          <w:lang w:bidi="ar"/>
        </w:rPr>
      </w:pPr>
      <w:r>
        <w:rPr>
          <w:rFonts w:ascii="Times New Roman" w:hAnsi="Times New Roman" w:cs="宋体" w:hint="eastAsia"/>
          <w:sz w:val="24"/>
          <w:lang w:bidi="ar"/>
        </w:rPr>
        <w:t>注：（</w:t>
      </w:r>
      <w:r>
        <w:rPr>
          <w:rFonts w:ascii="Times New Roman" w:hAnsi="Times New Roman" w:cs="宋体" w:hint="eastAsia"/>
          <w:sz w:val="24"/>
          <w:lang w:bidi="ar"/>
        </w:rPr>
        <w:t>1</w:t>
      </w:r>
      <w:r>
        <w:rPr>
          <w:rFonts w:ascii="Times New Roman" w:hAnsi="Times New Roman" w:cs="宋体" w:hint="eastAsia"/>
          <w:sz w:val="24"/>
          <w:lang w:bidi="ar"/>
        </w:rPr>
        <w:t>）在签订合同时，中标人明确表示无需预付款或者主动要求降低预付款比例的金额，采购人可不适用预付款规定。</w:t>
      </w:r>
    </w:p>
    <w:p w14:paraId="06413CAE" w14:textId="271AB438" w:rsidR="00246C74" w:rsidRPr="006A65B5" w:rsidRDefault="00246C74" w:rsidP="009C0166">
      <w:pPr>
        <w:pStyle w:val="affe"/>
        <w:numPr>
          <w:ilvl w:val="0"/>
          <w:numId w:val="11"/>
        </w:numPr>
        <w:spacing w:line="480" w:lineRule="exact"/>
        <w:rPr>
          <w:rFonts w:ascii="Times New Roman" w:hAnsi="Times New Roman" w:cs="宋体"/>
          <w:sz w:val="24"/>
          <w:lang w:bidi="ar"/>
        </w:rPr>
      </w:pPr>
      <w:r w:rsidRPr="006A65B5">
        <w:rPr>
          <w:rFonts w:ascii="Times New Roman" w:hAnsi="Times New Roman" w:cs="宋体" w:hint="eastAsia"/>
          <w:sz w:val="24"/>
          <w:lang w:bidi="ar"/>
        </w:rPr>
        <w:t>资金支付的主体：宿迁市委网络安全和信息化委员会办公室。</w:t>
      </w:r>
    </w:p>
    <w:p w14:paraId="0FC19949" w14:textId="77777777" w:rsidR="00246C74" w:rsidRDefault="00246C74" w:rsidP="00246C74">
      <w:pPr>
        <w:spacing w:line="360" w:lineRule="auto"/>
        <w:ind w:firstLine="480"/>
        <w:rPr>
          <w:rFonts w:ascii="Times New Roman" w:hAnsi="Times New Roman" w:cs="宋体"/>
          <w:sz w:val="24"/>
          <w:lang w:bidi="ar"/>
        </w:rPr>
      </w:pPr>
    </w:p>
    <w:p w14:paraId="35C14BD7" w14:textId="6FCC5D06" w:rsidR="00246C74" w:rsidRDefault="009C0166" w:rsidP="009C0166">
      <w:pPr>
        <w:pStyle w:val="000"/>
        <w:ind w:firstLineChars="200" w:firstLine="482"/>
        <w:rPr>
          <w:rFonts w:ascii="Times New Roman" w:eastAsiaTheme="minorEastAsia" w:hAnsi="Times New Roman" w:cs="宋体"/>
          <w:lang w:bidi="ar"/>
        </w:rPr>
      </w:pPr>
      <w:r>
        <w:rPr>
          <w:rFonts w:ascii="Times New Roman" w:eastAsiaTheme="minorEastAsia" w:hAnsi="Times New Roman" w:cs="宋体" w:hint="eastAsia"/>
          <w:b/>
          <w:bCs/>
          <w:lang w:bidi="ar"/>
        </w:rPr>
        <w:t>2</w:t>
      </w:r>
      <w:r>
        <w:rPr>
          <w:rFonts w:ascii="Times New Roman" w:eastAsiaTheme="minorEastAsia" w:hAnsi="Times New Roman" w:cs="宋体" w:hint="eastAsia"/>
          <w:b/>
          <w:bCs/>
          <w:lang w:bidi="ar"/>
        </w:rPr>
        <w:t>、</w:t>
      </w:r>
      <w:r w:rsidR="00246C74" w:rsidRPr="00AC50BC">
        <w:rPr>
          <w:rFonts w:ascii="Times New Roman" w:hAnsi="Times New Roman" w:cs="宋体" w:hint="eastAsia"/>
          <w:b/>
          <w:bCs/>
          <w:lang w:bidi="ar"/>
        </w:rPr>
        <w:t>工期要求：</w:t>
      </w:r>
      <w:r w:rsidR="00246C74" w:rsidRPr="009C0166">
        <w:rPr>
          <w:rFonts w:ascii="Times New Roman" w:eastAsia="宋体" w:hAnsi="Times New Roman" w:cs="仿宋" w:hint="eastAsia"/>
          <w:szCs w:val="22"/>
        </w:rPr>
        <w:t>合同签订后，在接到甲方通知的</w:t>
      </w:r>
      <w:r w:rsidR="00246C74" w:rsidRPr="009C0166">
        <w:rPr>
          <w:rFonts w:ascii="Times New Roman" w:eastAsia="宋体" w:hAnsi="Times New Roman" w:cs="仿宋" w:hint="eastAsia"/>
          <w:szCs w:val="22"/>
        </w:rPr>
        <w:t>10</w:t>
      </w:r>
      <w:r w:rsidR="00246C74" w:rsidRPr="009C0166">
        <w:rPr>
          <w:rFonts w:ascii="Times New Roman" w:eastAsia="宋体" w:hAnsi="Times New Roman" w:cs="仿宋" w:hint="eastAsia"/>
          <w:szCs w:val="22"/>
        </w:rPr>
        <w:t>个月内应完成系统的开发、测试工作，试运行</w:t>
      </w:r>
      <w:r w:rsidR="00246C74" w:rsidRPr="009C0166">
        <w:rPr>
          <w:rFonts w:ascii="Times New Roman" w:eastAsia="宋体" w:hAnsi="Times New Roman" w:cs="仿宋" w:hint="eastAsia"/>
          <w:szCs w:val="22"/>
        </w:rPr>
        <w:t>2</w:t>
      </w:r>
      <w:r w:rsidR="00246C74" w:rsidRPr="009C0166">
        <w:rPr>
          <w:rFonts w:ascii="Times New Roman" w:eastAsia="宋体" w:hAnsi="Times New Roman" w:cs="仿宋" w:hint="eastAsia"/>
          <w:szCs w:val="22"/>
        </w:rPr>
        <w:t>个月，试运行结束后系统正式上线运行。试运行期间应做好项目服务指南、用户须知、用户手册、使用说明书等材料文书的制作和培训。试运行结束进入运维期，运维期</w:t>
      </w:r>
      <w:r w:rsidR="00246C74" w:rsidRPr="009C0166">
        <w:rPr>
          <w:rFonts w:ascii="Times New Roman" w:eastAsia="宋体" w:hAnsi="Times New Roman" w:cs="仿宋" w:hint="eastAsia"/>
          <w:szCs w:val="22"/>
        </w:rPr>
        <w:t>24</w:t>
      </w:r>
      <w:r w:rsidR="00246C74" w:rsidRPr="009C0166">
        <w:rPr>
          <w:rFonts w:ascii="Times New Roman" w:eastAsia="宋体" w:hAnsi="Times New Roman" w:cs="仿宋" w:hint="eastAsia"/>
          <w:szCs w:val="22"/>
        </w:rPr>
        <w:t>个月。</w:t>
      </w:r>
    </w:p>
    <w:p w14:paraId="417B6907" w14:textId="77777777" w:rsidR="00246C74" w:rsidRPr="00246C74" w:rsidRDefault="00246C74" w:rsidP="00246C74">
      <w:pPr>
        <w:pStyle w:val="000"/>
        <w:ind w:left="200" w:firstLine="0"/>
        <w:rPr>
          <w:rFonts w:eastAsiaTheme="minorEastAsia" w:hint="eastAsia"/>
          <w:lang w:bidi="ar"/>
        </w:rPr>
      </w:pPr>
    </w:p>
    <w:p w14:paraId="1E66E009" w14:textId="6BBAEDA5" w:rsidR="00246C74" w:rsidRPr="00246C74" w:rsidRDefault="00246C74" w:rsidP="00246C74">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lastRenderedPageBreak/>
        <w:t>三、具体建设内容</w:t>
      </w:r>
    </w:p>
    <w:bookmarkEnd w:id="119"/>
    <w:bookmarkEnd w:id="124"/>
    <w:p w14:paraId="258AEDAF" w14:textId="2A0EE04F" w:rsidR="00246C74" w:rsidRDefault="00246C74">
      <w:pPr>
        <w:rPr>
          <w:rFonts w:ascii="宋体" w:hAnsi="宋体" w:cs="宋体" w:hint="eastAsia"/>
          <w:b/>
          <w:bCs/>
          <w:sz w:val="32"/>
          <w:szCs w:val="32"/>
          <w:lang w:bidi="ar"/>
        </w:rPr>
      </w:pPr>
      <w:r w:rsidRPr="00246C74">
        <w:rPr>
          <w:rFonts w:ascii="宋体" w:hAnsi="宋体" w:cs="宋体" w:hint="eastAsia"/>
          <w:b/>
          <w:bCs/>
          <w:sz w:val="32"/>
          <w:szCs w:val="32"/>
          <w:lang w:bidi="ar"/>
        </w:rPr>
        <w:t>采购包1：</w:t>
      </w:r>
    </w:p>
    <w:p w14:paraId="3BB50D6C" w14:textId="77777777" w:rsidR="00931374" w:rsidRDefault="00931374">
      <w:pPr>
        <w:rPr>
          <w:rFonts w:ascii="宋体" w:hAnsi="宋体" w:cs="宋体" w:hint="eastAsia"/>
          <w:b/>
          <w:bCs/>
          <w:sz w:val="32"/>
          <w:szCs w:val="32"/>
          <w:lang w:bidi="ar"/>
        </w:rPr>
      </w:pPr>
    </w:p>
    <w:p w14:paraId="22E2F38B" w14:textId="03A55B9D" w:rsidR="00246C74" w:rsidRPr="003B1F0C" w:rsidRDefault="003B1F0C" w:rsidP="003B1F0C">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（一）</w:t>
      </w:r>
      <w:r w:rsidRPr="003B1F0C">
        <w:rPr>
          <w:rFonts w:ascii="Times New Roman" w:hAnsi="Times New Roman" w:cs="宋体" w:hint="eastAsia"/>
          <w:b/>
          <w:bCs/>
          <w:sz w:val="30"/>
          <w:szCs w:val="30"/>
          <w:lang w:bidi="ar"/>
        </w:rPr>
        <w:t>应用系统</w:t>
      </w:r>
    </w:p>
    <w:p w14:paraId="6708D698" w14:textId="4C18EE0F" w:rsidR="00246C74" w:rsidRPr="003B1F0C" w:rsidRDefault="003B1F0C" w:rsidP="003B1F0C">
      <w:pPr>
        <w:keepNext/>
        <w:keepLines/>
        <w:spacing w:before="120" w:after="120" w:line="360" w:lineRule="auto"/>
        <w:outlineLvl w:val="2"/>
        <w:rPr>
          <w:rFonts w:ascii="Times New Roman" w:hAnsi="Times New Roman" w:cs="宋体"/>
          <w:b/>
          <w:bCs/>
          <w:sz w:val="30"/>
          <w:szCs w:val="30"/>
          <w:lang w:bidi="ar"/>
        </w:rPr>
      </w:pPr>
      <w:r w:rsidRPr="003B1F0C">
        <w:rPr>
          <w:rFonts w:ascii="Times New Roman" w:hAnsi="Times New Roman" w:cs="宋体" w:hint="eastAsia"/>
          <w:b/>
          <w:bCs/>
          <w:sz w:val="30"/>
          <w:szCs w:val="30"/>
          <w:lang w:bidi="ar"/>
        </w:rPr>
        <w:t xml:space="preserve">1. </w:t>
      </w:r>
      <w:r w:rsidRPr="003B1F0C">
        <w:rPr>
          <w:rFonts w:ascii="Times New Roman" w:hAnsi="Times New Roman" w:cs="宋体" w:hint="eastAsia"/>
          <w:b/>
          <w:bCs/>
          <w:sz w:val="30"/>
          <w:szCs w:val="30"/>
          <w:lang w:bidi="ar"/>
        </w:rPr>
        <w:t>指挥通讯系统</w:t>
      </w:r>
    </w:p>
    <w:p w14:paraId="0238E32E"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系统包括指令管理、数据报送、值班管理和人才管理四个模块。</w:t>
      </w:r>
    </w:p>
    <w:p w14:paraId="5B701687" w14:textId="4ABB812A"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1.1</w:t>
      </w:r>
      <w:r>
        <w:rPr>
          <w:rFonts w:ascii="Times New Roman" w:hAnsi="Times New Roman" w:cs="宋体" w:hint="eastAsia"/>
          <w:sz w:val="24"/>
          <w:lang w:bidi="ar"/>
        </w:rPr>
        <w:t>指令管理</w:t>
      </w:r>
    </w:p>
    <w:p w14:paraId="761D296F" w14:textId="77777777" w:rsidR="003B1F0C" w:rsidRDefault="003B1F0C" w:rsidP="003B1F0C">
      <w:pPr>
        <w:spacing w:line="360" w:lineRule="auto"/>
        <w:ind w:firstLine="480"/>
        <w:rPr>
          <w:rFonts w:ascii="Times New Roman" w:hAnsi="Times New Roman" w:cs="宋体"/>
          <w:sz w:val="24"/>
          <w:lang w:bidi="ar"/>
        </w:rPr>
      </w:pPr>
      <w:proofErr w:type="gramStart"/>
      <w:r>
        <w:rPr>
          <w:rFonts w:ascii="Times New Roman" w:hAnsi="Times New Roman" w:cs="宋体" w:hint="eastAsia"/>
          <w:sz w:val="24"/>
          <w:lang w:bidi="ar"/>
        </w:rPr>
        <w:t>为网信部门</w:t>
      </w:r>
      <w:proofErr w:type="gramEnd"/>
      <w:r>
        <w:rPr>
          <w:rFonts w:ascii="Times New Roman" w:hAnsi="Times New Roman" w:cs="宋体" w:hint="eastAsia"/>
          <w:sz w:val="24"/>
          <w:lang w:bidi="ar"/>
        </w:rPr>
        <w:t>打通与市级部门、</w:t>
      </w:r>
      <w:proofErr w:type="gramStart"/>
      <w:r>
        <w:rPr>
          <w:rFonts w:ascii="Times New Roman" w:hAnsi="Times New Roman" w:cs="宋体" w:hint="eastAsia"/>
          <w:sz w:val="24"/>
          <w:lang w:bidi="ar"/>
        </w:rPr>
        <w:t>区县网信</w:t>
      </w:r>
      <w:proofErr w:type="gramEnd"/>
      <w:r>
        <w:rPr>
          <w:rFonts w:ascii="Times New Roman" w:hAnsi="Times New Roman" w:cs="宋体" w:hint="eastAsia"/>
          <w:sz w:val="24"/>
          <w:lang w:bidi="ar"/>
        </w:rPr>
        <w:t>办、新闻信息服务单位的调度通讯渠道。实现各类业务的高效流转，并形成从预警到</w:t>
      </w:r>
      <w:proofErr w:type="gramStart"/>
      <w:r>
        <w:rPr>
          <w:rFonts w:ascii="Times New Roman" w:hAnsi="Times New Roman" w:cs="宋体" w:hint="eastAsia"/>
          <w:sz w:val="24"/>
          <w:lang w:bidi="ar"/>
        </w:rPr>
        <w:t>研</w:t>
      </w:r>
      <w:proofErr w:type="gramEnd"/>
      <w:r>
        <w:rPr>
          <w:rFonts w:ascii="Times New Roman" w:hAnsi="Times New Roman" w:cs="宋体" w:hint="eastAsia"/>
          <w:sz w:val="24"/>
          <w:lang w:bidi="ar"/>
        </w:rPr>
        <w:t>判、转办、分发、跟踪、反馈、回告、回溯的全流程闭环。</w:t>
      </w:r>
    </w:p>
    <w:p w14:paraId="57CB89D9" w14:textId="01869EF3"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1.2</w:t>
      </w:r>
      <w:r>
        <w:rPr>
          <w:rFonts w:ascii="Times New Roman" w:hAnsi="Times New Roman" w:cs="宋体" w:hint="eastAsia"/>
          <w:sz w:val="24"/>
          <w:lang w:bidi="ar"/>
        </w:rPr>
        <w:t>数据报送</w:t>
      </w:r>
    </w:p>
    <w:p w14:paraId="367433DB"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实现数据报送任务从下发到反馈的全生命周期管理。</w:t>
      </w:r>
    </w:p>
    <w:p w14:paraId="22F63339" w14:textId="556F4F48"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1.3</w:t>
      </w:r>
      <w:r>
        <w:rPr>
          <w:rFonts w:ascii="Times New Roman" w:hAnsi="Times New Roman" w:cs="宋体" w:hint="eastAsia"/>
          <w:sz w:val="24"/>
          <w:lang w:bidi="ar"/>
        </w:rPr>
        <w:t>值班管理</w:t>
      </w:r>
    </w:p>
    <w:p w14:paraId="5A17E34D"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支持值班人员、班表、</w:t>
      </w:r>
      <w:proofErr w:type="gramStart"/>
      <w:r>
        <w:rPr>
          <w:rFonts w:ascii="Times New Roman" w:hAnsi="Times New Roman" w:cs="宋体" w:hint="eastAsia"/>
          <w:sz w:val="24"/>
          <w:lang w:bidi="ar"/>
        </w:rPr>
        <w:t>文件台</w:t>
      </w:r>
      <w:proofErr w:type="gramEnd"/>
      <w:r>
        <w:rPr>
          <w:rFonts w:ascii="Times New Roman" w:hAnsi="Times New Roman" w:cs="宋体" w:hint="eastAsia"/>
          <w:sz w:val="24"/>
          <w:lang w:bidi="ar"/>
        </w:rPr>
        <w:t>账和来电记录的管理。</w:t>
      </w:r>
    </w:p>
    <w:p w14:paraId="6177F9C1" w14:textId="3BCDCD3B"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1.4</w:t>
      </w:r>
      <w:r>
        <w:rPr>
          <w:rFonts w:ascii="Times New Roman" w:hAnsi="Times New Roman" w:cs="宋体" w:hint="eastAsia"/>
          <w:sz w:val="24"/>
          <w:lang w:bidi="ar"/>
        </w:rPr>
        <w:t>人才管理</w:t>
      </w:r>
    </w:p>
    <w:p w14:paraId="52B559D2"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对人才库信息数据的维护、报送和共享的功能。</w:t>
      </w:r>
    </w:p>
    <w:p w14:paraId="7F5EF16E" w14:textId="061F1FFE" w:rsidR="003B1F0C" w:rsidRDefault="003B1F0C" w:rsidP="003B1F0C">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2.</w:t>
      </w:r>
      <w:r>
        <w:rPr>
          <w:rFonts w:ascii="Times New Roman" w:hAnsi="Times New Roman" w:cs="宋体" w:hint="eastAsia"/>
          <w:b/>
          <w:bCs/>
          <w:sz w:val="30"/>
          <w:szCs w:val="30"/>
          <w:lang w:bidi="ar"/>
        </w:rPr>
        <w:t>舆情监测分析系统</w:t>
      </w:r>
    </w:p>
    <w:p w14:paraId="76E7226B" w14:textId="583F7F33"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2.1</w:t>
      </w:r>
      <w:r>
        <w:rPr>
          <w:rFonts w:ascii="Times New Roman" w:hAnsi="Times New Roman" w:cs="宋体" w:hint="eastAsia"/>
          <w:sz w:val="24"/>
          <w:lang w:bidi="ar"/>
        </w:rPr>
        <w:t>舆情上报</w:t>
      </w:r>
    </w:p>
    <w:p w14:paraId="1C2050A5"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系统提供舆情上报功能，可将舆情线索逐级上报至上级单位。</w:t>
      </w:r>
    </w:p>
    <w:p w14:paraId="1EC28177" w14:textId="392DF2E1"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2.2</w:t>
      </w:r>
      <w:r>
        <w:rPr>
          <w:rFonts w:ascii="Times New Roman" w:hAnsi="Times New Roman" w:cs="宋体" w:hint="eastAsia"/>
          <w:sz w:val="24"/>
          <w:lang w:bidi="ar"/>
        </w:rPr>
        <w:t>舆情数据采集</w:t>
      </w:r>
    </w:p>
    <w:p w14:paraId="26ED7C90"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系统支持展示涉宿迁重点相关新闻和资讯，涉宿迁负面信息，涉宿迁境外舆情监控，</w:t>
      </w:r>
      <w:proofErr w:type="gramStart"/>
      <w:r>
        <w:rPr>
          <w:rFonts w:ascii="Times New Roman" w:hAnsi="Times New Roman" w:cs="宋体" w:hint="eastAsia"/>
          <w:sz w:val="24"/>
          <w:lang w:bidi="ar"/>
        </w:rPr>
        <w:t>涉苏舆情</w:t>
      </w:r>
      <w:proofErr w:type="gramEnd"/>
      <w:r>
        <w:rPr>
          <w:rFonts w:ascii="Times New Roman" w:hAnsi="Times New Roman" w:cs="宋体" w:hint="eastAsia"/>
          <w:sz w:val="24"/>
          <w:lang w:bidi="ar"/>
        </w:rPr>
        <w:t>发现，全国舆情发现。支持按需自采指定目标网站、自媒体、</w:t>
      </w:r>
      <w:r>
        <w:rPr>
          <w:rFonts w:ascii="Times New Roman" w:hAnsi="Times New Roman" w:cs="宋体" w:hint="eastAsia"/>
          <w:sz w:val="24"/>
          <w:lang w:bidi="ar"/>
        </w:rPr>
        <w:t>APP</w:t>
      </w:r>
      <w:r>
        <w:rPr>
          <w:rFonts w:ascii="Times New Roman" w:hAnsi="Times New Roman" w:cs="宋体" w:hint="eastAsia"/>
          <w:sz w:val="24"/>
          <w:lang w:bidi="ar"/>
        </w:rPr>
        <w:t>或其他媒体的数据，对第三方数据做补充。</w:t>
      </w:r>
    </w:p>
    <w:p w14:paraId="7FD05AFA" w14:textId="6BE7B276"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2.3</w:t>
      </w:r>
      <w:r>
        <w:rPr>
          <w:rFonts w:ascii="Times New Roman" w:hAnsi="Times New Roman" w:cs="宋体" w:hint="eastAsia"/>
          <w:sz w:val="24"/>
          <w:lang w:bidi="ar"/>
        </w:rPr>
        <w:t>效能评估</w:t>
      </w:r>
    </w:p>
    <w:p w14:paraId="773F31A3"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系统提供效能评估功能，</w:t>
      </w:r>
      <w:proofErr w:type="gramStart"/>
      <w:r>
        <w:rPr>
          <w:rFonts w:ascii="Times New Roman" w:hAnsi="Times New Roman" w:cs="宋体" w:hint="eastAsia"/>
          <w:sz w:val="24"/>
          <w:lang w:bidi="ar"/>
        </w:rPr>
        <w:t>包括网情</w:t>
      </w:r>
      <w:proofErr w:type="gramEnd"/>
      <w:r>
        <w:rPr>
          <w:rFonts w:ascii="Times New Roman" w:hAnsi="Times New Roman" w:cs="宋体" w:hint="eastAsia"/>
          <w:sz w:val="24"/>
          <w:lang w:bidi="ar"/>
        </w:rPr>
        <w:t>统计、评分排名，实现对网络舆情基本情况以及各</w:t>
      </w:r>
      <w:proofErr w:type="gramStart"/>
      <w:r>
        <w:rPr>
          <w:rFonts w:ascii="Times New Roman" w:hAnsi="Times New Roman" w:cs="宋体" w:hint="eastAsia"/>
          <w:sz w:val="24"/>
          <w:lang w:bidi="ar"/>
        </w:rPr>
        <w:t>部门网情</w:t>
      </w:r>
      <w:proofErr w:type="gramEnd"/>
      <w:r>
        <w:rPr>
          <w:rFonts w:ascii="Times New Roman" w:hAnsi="Times New Roman" w:cs="宋体" w:hint="eastAsia"/>
          <w:sz w:val="24"/>
          <w:lang w:bidi="ar"/>
        </w:rPr>
        <w:t>上报处置情况等进行统计分析。</w:t>
      </w:r>
    </w:p>
    <w:p w14:paraId="4E602E21" w14:textId="7F73E74E"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2.4</w:t>
      </w:r>
      <w:r>
        <w:rPr>
          <w:rFonts w:ascii="Times New Roman" w:hAnsi="Times New Roman" w:cs="宋体" w:hint="eastAsia"/>
          <w:sz w:val="24"/>
          <w:lang w:bidi="ar"/>
        </w:rPr>
        <w:t>舆情风险管理</w:t>
      </w:r>
    </w:p>
    <w:p w14:paraId="5AD681D3"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lastRenderedPageBreak/>
        <w:t>支持市直单位每周、每月或每季度上报舆情风险，风险报送信息包括关键词、已发时间和</w:t>
      </w:r>
      <w:r>
        <w:rPr>
          <w:rFonts w:ascii="Times New Roman" w:hAnsi="Times New Roman" w:cs="宋体" w:hint="eastAsia"/>
          <w:sz w:val="24"/>
          <w:lang w:bidi="ar"/>
        </w:rPr>
        <w:t>pdf</w:t>
      </w:r>
      <w:r>
        <w:rPr>
          <w:rFonts w:ascii="Times New Roman" w:hAnsi="Times New Roman" w:cs="宋体" w:hint="eastAsia"/>
          <w:sz w:val="24"/>
          <w:lang w:bidi="ar"/>
        </w:rPr>
        <w:t>等类型的附件。</w:t>
      </w:r>
    </w:p>
    <w:p w14:paraId="723F73AF" w14:textId="717A8586"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2.5</w:t>
      </w:r>
      <w:r>
        <w:rPr>
          <w:rFonts w:ascii="Times New Roman" w:hAnsi="Times New Roman" w:cs="宋体" w:hint="eastAsia"/>
          <w:sz w:val="24"/>
          <w:lang w:bidi="ar"/>
        </w:rPr>
        <w:t>重点账号管理</w:t>
      </w:r>
    </w:p>
    <w:p w14:paraId="07460055"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支持多平台重点账号管理；对重点账号发文情况跟踪。支持以链接聚合的方式对</w:t>
      </w:r>
      <w:proofErr w:type="gramStart"/>
      <w:r>
        <w:rPr>
          <w:rFonts w:ascii="Times New Roman" w:hAnsi="Times New Roman" w:cs="宋体" w:hint="eastAsia"/>
          <w:sz w:val="24"/>
          <w:lang w:bidi="ar"/>
        </w:rPr>
        <w:t>平台热榜链接</w:t>
      </w:r>
      <w:proofErr w:type="gramEnd"/>
      <w:r>
        <w:rPr>
          <w:rFonts w:ascii="Times New Roman" w:hAnsi="Times New Roman" w:cs="宋体" w:hint="eastAsia"/>
          <w:sz w:val="24"/>
          <w:lang w:bidi="ar"/>
        </w:rPr>
        <w:t>管理，方便用户实时跟踪各主流平台</w:t>
      </w:r>
      <w:proofErr w:type="gramStart"/>
      <w:r>
        <w:rPr>
          <w:rFonts w:ascii="Times New Roman" w:hAnsi="Times New Roman" w:cs="宋体" w:hint="eastAsia"/>
          <w:sz w:val="24"/>
          <w:lang w:bidi="ar"/>
        </w:rPr>
        <w:t>实时热点</w:t>
      </w:r>
      <w:proofErr w:type="gramEnd"/>
      <w:r>
        <w:rPr>
          <w:rFonts w:ascii="Times New Roman" w:hAnsi="Times New Roman" w:cs="宋体" w:hint="eastAsia"/>
          <w:sz w:val="24"/>
          <w:lang w:bidi="ar"/>
        </w:rPr>
        <w:t>信息。</w:t>
      </w:r>
    </w:p>
    <w:p w14:paraId="238764D1" w14:textId="6E84A0FE"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2.6</w:t>
      </w:r>
      <w:r>
        <w:rPr>
          <w:rFonts w:ascii="Times New Roman" w:hAnsi="Times New Roman" w:cs="宋体" w:hint="eastAsia"/>
          <w:sz w:val="24"/>
          <w:lang w:bidi="ar"/>
        </w:rPr>
        <w:t>链接核查</w:t>
      </w:r>
    </w:p>
    <w:p w14:paraId="1C3378A6"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支持以事件维度核查互联网目标地址的链接有效性、内容更新提示等；支持微博、微信、抖音、头条等主流媒体平台链接有效性的核查；</w:t>
      </w:r>
    </w:p>
    <w:p w14:paraId="7DA84028"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支持以截图和网页快照等形式进行留存取证；支持以指定格式批量导入核查链接。</w:t>
      </w:r>
    </w:p>
    <w:p w14:paraId="3AB24627" w14:textId="00DED8AF"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2.7</w:t>
      </w:r>
      <w:r>
        <w:rPr>
          <w:rFonts w:ascii="Times New Roman" w:hAnsi="Times New Roman" w:cs="宋体" w:hint="eastAsia"/>
          <w:sz w:val="24"/>
          <w:lang w:bidi="ar"/>
        </w:rPr>
        <w:t>知识管理</w:t>
      </w:r>
    </w:p>
    <w:p w14:paraId="643A1750"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支持对典型案例事件基本信息查看，包括事件简介、事件脉络、网友观点、主题词云等。</w:t>
      </w:r>
    </w:p>
    <w:p w14:paraId="239D4D67"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支持</w:t>
      </w:r>
      <w:proofErr w:type="gramStart"/>
      <w:r>
        <w:rPr>
          <w:rFonts w:ascii="Times New Roman" w:hAnsi="Times New Roman" w:cs="宋体" w:hint="eastAsia"/>
          <w:sz w:val="24"/>
          <w:lang w:bidi="ar"/>
        </w:rPr>
        <w:t>区县网信</w:t>
      </w:r>
      <w:proofErr w:type="gramEnd"/>
      <w:r>
        <w:rPr>
          <w:rFonts w:ascii="Times New Roman" w:hAnsi="Times New Roman" w:cs="宋体" w:hint="eastAsia"/>
          <w:sz w:val="24"/>
          <w:lang w:bidi="ar"/>
        </w:rPr>
        <w:t>办或其他单位定期上</w:t>
      </w:r>
      <w:proofErr w:type="gramStart"/>
      <w:r>
        <w:rPr>
          <w:rFonts w:ascii="Times New Roman" w:hAnsi="Times New Roman" w:cs="宋体" w:hint="eastAsia"/>
          <w:sz w:val="24"/>
          <w:lang w:bidi="ar"/>
        </w:rPr>
        <w:t>传典型</w:t>
      </w:r>
      <w:proofErr w:type="gramEnd"/>
      <w:r>
        <w:rPr>
          <w:rFonts w:ascii="Times New Roman" w:hAnsi="Times New Roman" w:cs="宋体" w:hint="eastAsia"/>
          <w:sz w:val="24"/>
          <w:lang w:bidi="ar"/>
        </w:rPr>
        <w:t>案例。</w:t>
      </w:r>
    </w:p>
    <w:p w14:paraId="64AF2D20" w14:textId="0175A11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2.8</w:t>
      </w:r>
      <w:proofErr w:type="gramStart"/>
      <w:r>
        <w:rPr>
          <w:rFonts w:ascii="Times New Roman" w:hAnsi="Times New Roman" w:cs="宋体" w:hint="eastAsia"/>
          <w:sz w:val="24"/>
          <w:lang w:bidi="ar"/>
        </w:rPr>
        <w:t>微信小</w:t>
      </w:r>
      <w:proofErr w:type="gramEnd"/>
      <w:r>
        <w:rPr>
          <w:rFonts w:ascii="Times New Roman" w:hAnsi="Times New Roman" w:cs="宋体" w:hint="eastAsia"/>
          <w:sz w:val="24"/>
          <w:lang w:bidi="ar"/>
        </w:rPr>
        <w:t>程序集成</w:t>
      </w:r>
    </w:p>
    <w:p w14:paraId="2F63141F"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舆情</w:t>
      </w:r>
      <w:proofErr w:type="gramStart"/>
      <w:r>
        <w:rPr>
          <w:rFonts w:ascii="Times New Roman" w:hAnsi="Times New Roman" w:cs="宋体" w:hint="eastAsia"/>
          <w:sz w:val="24"/>
          <w:lang w:bidi="ar"/>
        </w:rPr>
        <w:t>研</w:t>
      </w:r>
      <w:proofErr w:type="gramEnd"/>
      <w:r>
        <w:rPr>
          <w:rFonts w:ascii="Times New Roman" w:hAnsi="Times New Roman" w:cs="宋体" w:hint="eastAsia"/>
          <w:sz w:val="24"/>
          <w:lang w:bidi="ar"/>
        </w:rPr>
        <w:t>判</w:t>
      </w:r>
      <w:proofErr w:type="gramStart"/>
      <w:r>
        <w:rPr>
          <w:rFonts w:ascii="Times New Roman" w:hAnsi="Times New Roman" w:cs="宋体" w:hint="eastAsia"/>
          <w:sz w:val="24"/>
          <w:lang w:bidi="ar"/>
        </w:rPr>
        <w:t>管理微信小</w:t>
      </w:r>
      <w:proofErr w:type="gramEnd"/>
      <w:r>
        <w:rPr>
          <w:rFonts w:ascii="Times New Roman" w:hAnsi="Times New Roman" w:cs="宋体" w:hint="eastAsia"/>
          <w:sz w:val="24"/>
          <w:lang w:bidi="ar"/>
        </w:rPr>
        <w:t>程序端集成，提供舆情消息推送、任务下发等功能，工作人员可直接通过手机端即时接收舆情任务、查看消息通知。</w:t>
      </w:r>
    </w:p>
    <w:p w14:paraId="0707A788" w14:textId="2FE66CD8"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2.9</w:t>
      </w:r>
      <w:r>
        <w:rPr>
          <w:rFonts w:ascii="Times New Roman" w:hAnsi="Times New Roman" w:cs="宋体" w:hint="eastAsia"/>
          <w:sz w:val="24"/>
          <w:lang w:bidi="ar"/>
        </w:rPr>
        <w:t>消息提醒</w:t>
      </w:r>
    </w:p>
    <w:p w14:paraId="4BB2BDB5"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结合</w:t>
      </w:r>
      <w:proofErr w:type="gramStart"/>
      <w:r>
        <w:rPr>
          <w:rFonts w:ascii="Times New Roman" w:hAnsi="Times New Roman" w:cs="宋体" w:hint="eastAsia"/>
          <w:sz w:val="24"/>
          <w:lang w:bidi="ar"/>
        </w:rPr>
        <w:t>市委网信办</w:t>
      </w:r>
      <w:proofErr w:type="gramEnd"/>
      <w:r>
        <w:rPr>
          <w:rFonts w:ascii="Times New Roman" w:hAnsi="Times New Roman" w:cs="宋体" w:hint="eastAsia"/>
          <w:sz w:val="24"/>
          <w:lang w:bidi="ar"/>
        </w:rPr>
        <w:t>系统使用现状和应用需求，提供消息提醒功能。支持以系统通知、</w:t>
      </w:r>
      <w:proofErr w:type="gramStart"/>
      <w:r>
        <w:rPr>
          <w:rFonts w:ascii="Times New Roman" w:hAnsi="Times New Roman" w:cs="宋体" w:hint="eastAsia"/>
          <w:sz w:val="24"/>
          <w:lang w:bidi="ar"/>
        </w:rPr>
        <w:t>微信等</w:t>
      </w:r>
      <w:proofErr w:type="gramEnd"/>
      <w:r>
        <w:rPr>
          <w:rFonts w:ascii="Times New Roman" w:hAnsi="Times New Roman" w:cs="宋体" w:hint="eastAsia"/>
          <w:sz w:val="24"/>
          <w:lang w:bidi="ar"/>
        </w:rPr>
        <w:t>方式对舆情上报、通报、核查反馈等操作进行通知。支持预设消息通知规则，可按通知消息类型确定通知形式和通知内容。</w:t>
      </w:r>
    </w:p>
    <w:p w14:paraId="7CF5DDF5" w14:textId="32C7FE84" w:rsidR="003B1F0C" w:rsidRDefault="003B1F0C" w:rsidP="003B1F0C">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3.</w:t>
      </w:r>
      <w:r>
        <w:rPr>
          <w:rFonts w:ascii="Times New Roman" w:hAnsi="Times New Roman" w:cs="宋体" w:hint="eastAsia"/>
          <w:b/>
          <w:bCs/>
          <w:sz w:val="30"/>
          <w:szCs w:val="30"/>
          <w:lang w:bidi="ar"/>
        </w:rPr>
        <w:t>网络传播效果监测系统</w:t>
      </w:r>
    </w:p>
    <w:p w14:paraId="471C384C" w14:textId="30327A8C" w:rsidR="003B1F0C" w:rsidRDefault="003B1F0C" w:rsidP="003B1F0C">
      <w:pPr>
        <w:spacing w:line="360" w:lineRule="auto"/>
        <w:rPr>
          <w:rFonts w:ascii="Times New Roman" w:hAnsi="Times New Roman" w:cs="宋体"/>
          <w:sz w:val="24"/>
          <w:lang w:bidi="ar"/>
        </w:rPr>
      </w:pPr>
      <w:r>
        <w:rPr>
          <w:rFonts w:ascii="Times New Roman" w:hAnsi="Times New Roman" w:cs="宋体" w:hint="eastAsia"/>
          <w:sz w:val="24"/>
          <w:lang w:bidi="ar"/>
        </w:rPr>
        <w:t>3.1</w:t>
      </w:r>
      <w:r>
        <w:rPr>
          <w:rFonts w:ascii="Times New Roman" w:hAnsi="Times New Roman" w:cs="宋体" w:hint="eastAsia"/>
          <w:sz w:val="24"/>
          <w:lang w:bidi="ar"/>
        </w:rPr>
        <w:t>稿件池管理</w:t>
      </w:r>
    </w:p>
    <w:p w14:paraId="3EFE7C4B" w14:textId="20A88F28" w:rsidR="003B1F0C" w:rsidRDefault="003B1F0C" w:rsidP="003B1F0C">
      <w:pPr>
        <w:rPr>
          <w:rFonts w:ascii="Times New Roman" w:hAnsi="Times New Roman" w:cs="宋体"/>
          <w:sz w:val="24"/>
          <w:lang w:bidi="ar"/>
        </w:rPr>
      </w:pPr>
      <w:proofErr w:type="gramStart"/>
      <w:r>
        <w:rPr>
          <w:rFonts w:ascii="Times New Roman" w:hAnsi="Times New Roman" w:cs="宋体" w:hint="eastAsia"/>
          <w:sz w:val="24"/>
          <w:lang w:bidi="ar"/>
        </w:rPr>
        <w:t>构建网宣</w:t>
      </w:r>
      <w:proofErr w:type="gramEnd"/>
      <w:r>
        <w:rPr>
          <w:rFonts w:ascii="Times New Roman" w:hAnsi="Times New Roman" w:cs="宋体" w:hint="eastAsia"/>
          <w:sz w:val="24"/>
          <w:lang w:bidi="ar"/>
        </w:rPr>
        <w:t>稿件池，以</w:t>
      </w:r>
      <w:proofErr w:type="gramStart"/>
      <w:r>
        <w:rPr>
          <w:rFonts w:ascii="Times New Roman" w:hAnsi="Times New Roman" w:cs="宋体" w:hint="eastAsia"/>
          <w:sz w:val="24"/>
          <w:lang w:bidi="ar"/>
        </w:rPr>
        <w:t>微信群</w:t>
      </w:r>
      <w:proofErr w:type="gramEnd"/>
      <w:r>
        <w:rPr>
          <w:rFonts w:ascii="Times New Roman" w:hAnsi="Times New Roman" w:cs="宋体" w:hint="eastAsia"/>
          <w:sz w:val="24"/>
          <w:lang w:bidi="ar"/>
        </w:rPr>
        <w:t>新增机器人完成推送稿件上报，</w:t>
      </w:r>
      <w:proofErr w:type="gramStart"/>
      <w:r>
        <w:rPr>
          <w:rFonts w:ascii="Times New Roman" w:hAnsi="Times New Roman" w:cs="宋体" w:hint="eastAsia"/>
          <w:sz w:val="24"/>
          <w:lang w:bidi="ar"/>
        </w:rPr>
        <w:t>统计省推</w:t>
      </w:r>
      <w:proofErr w:type="gramEnd"/>
      <w:r>
        <w:rPr>
          <w:rFonts w:ascii="Times New Roman" w:hAnsi="Times New Roman" w:cs="宋体" w:hint="eastAsia"/>
          <w:sz w:val="24"/>
          <w:lang w:bidi="ar"/>
        </w:rPr>
        <w:t>稿件数据来源</w:t>
      </w:r>
    </w:p>
    <w:p w14:paraId="1CA1CE04" w14:textId="6C41B07C" w:rsidR="003B1F0C" w:rsidRDefault="003B1F0C" w:rsidP="003B1F0C">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4.</w:t>
      </w:r>
      <w:r>
        <w:rPr>
          <w:rFonts w:ascii="Times New Roman" w:hAnsi="Times New Roman" w:cs="宋体" w:hint="eastAsia"/>
          <w:b/>
          <w:bCs/>
          <w:sz w:val="30"/>
          <w:szCs w:val="30"/>
          <w:lang w:bidi="ar"/>
        </w:rPr>
        <w:t>网络评论引导系统</w:t>
      </w:r>
    </w:p>
    <w:p w14:paraId="5B71A950" w14:textId="4A2B0E72"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4.1</w:t>
      </w:r>
      <w:r>
        <w:rPr>
          <w:rFonts w:ascii="Times New Roman" w:hAnsi="Times New Roman" w:cs="宋体" w:hint="eastAsia"/>
          <w:sz w:val="24"/>
          <w:lang w:bidi="ar"/>
        </w:rPr>
        <w:t>基础库管理</w:t>
      </w:r>
    </w:p>
    <w:p w14:paraId="32794EEF"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由下级单位通过互联网</w:t>
      </w:r>
      <w:proofErr w:type="gramStart"/>
      <w:r>
        <w:rPr>
          <w:rFonts w:ascii="Times New Roman" w:hAnsi="Times New Roman" w:cs="宋体" w:hint="eastAsia"/>
          <w:sz w:val="24"/>
          <w:lang w:bidi="ar"/>
        </w:rPr>
        <w:t>上报网</w:t>
      </w:r>
      <w:proofErr w:type="gramEnd"/>
      <w:r>
        <w:rPr>
          <w:rFonts w:ascii="Times New Roman" w:hAnsi="Times New Roman" w:cs="宋体" w:hint="eastAsia"/>
          <w:sz w:val="24"/>
          <w:lang w:bidi="ar"/>
        </w:rPr>
        <w:t>评员信息，再通过专网汇总查看。可人工增加类目，县区负责更新信息，包括新增和信息修改补充，市级管理员审核通过后方可成功修改。</w:t>
      </w:r>
    </w:p>
    <w:p w14:paraId="72D5FDBD"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导入相关的口径数据，确保系统在使用过程中可按照分类、关键词进行检索；可调</w:t>
      </w:r>
      <w:r>
        <w:rPr>
          <w:rFonts w:ascii="Times New Roman" w:hAnsi="Times New Roman" w:cs="宋体" w:hint="eastAsia"/>
          <w:sz w:val="24"/>
          <w:lang w:bidi="ar"/>
        </w:rPr>
        <w:lastRenderedPageBreak/>
        <w:t>取相关口径数据，以供在网络引导员培训和实际应用中作为参考。</w:t>
      </w:r>
    </w:p>
    <w:p w14:paraId="1674307A"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通过</w:t>
      </w:r>
      <w:proofErr w:type="gramStart"/>
      <w:r>
        <w:rPr>
          <w:rFonts w:ascii="Times New Roman" w:hAnsi="Times New Roman" w:cs="宋体" w:hint="eastAsia"/>
          <w:sz w:val="24"/>
          <w:lang w:bidi="ar"/>
        </w:rPr>
        <w:t>与微博等</w:t>
      </w:r>
      <w:proofErr w:type="gramEnd"/>
      <w:r>
        <w:rPr>
          <w:rFonts w:ascii="Times New Roman" w:hAnsi="Times New Roman" w:cs="宋体" w:hint="eastAsia"/>
          <w:sz w:val="24"/>
          <w:lang w:bidi="ar"/>
        </w:rPr>
        <w:t>媒体平台合作，获取并导入数据（例如微博大</w:t>
      </w:r>
      <w:r>
        <w:rPr>
          <w:rFonts w:ascii="Times New Roman" w:hAnsi="Times New Roman" w:cs="宋体" w:hint="eastAsia"/>
          <w:sz w:val="24"/>
          <w:lang w:bidi="ar"/>
        </w:rPr>
        <w:t>V</w:t>
      </w:r>
      <w:r>
        <w:rPr>
          <w:rFonts w:ascii="Times New Roman" w:hAnsi="Times New Roman" w:cs="宋体" w:hint="eastAsia"/>
          <w:sz w:val="24"/>
          <w:lang w:bidi="ar"/>
        </w:rPr>
        <w:t>等）。</w:t>
      </w:r>
    </w:p>
    <w:p w14:paraId="027472B2" w14:textId="57A17F72"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4.2</w:t>
      </w:r>
      <w:r>
        <w:rPr>
          <w:rFonts w:ascii="Times New Roman" w:hAnsi="Times New Roman" w:cs="宋体" w:hint="eastAsia"/>
          <w:sz w:val="24"/>
          <w:lang w:bidi="ar"/>
        </w:rPr>
        <w:t>积分考核</w:t>
      </w:r>
    </w:p>
    <w:p w14:paraId="4860B6E2"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设置积分考核规则，支持不同单位对网</w:t>
      </w:r>
      <w:proofErr w:type="gramStart"/>
      <w:r>
        <w:rPr>
          <w:rFonts w:ascii="Times New Roman" w:hAnsi="Times New Roman" w:cs="宋体" w:hint="eastAsia"/>
          <w:sz w:val="24"/>
          <w:lang w:bidi="ar"/>
        </w:rPr>
        <w:t>评任务</w:t>
      </w:r>
      <w:proofErr w:type="gramEnd"/>
      <w:r>
        <w:rPr>
          <w:rFonts w:ascii="Times New Roman" w:hAnsi="Times New Roman" w:cs="宋体" w:hint="eastAsia"/>
          <w:sz w:val="24"/>
          <w:lang w:bidi="ar"/>
        </w:rPr>
        <w:t>类型的积分规则进行设定，为绩效考核提供数据基础。</w:t>
      </w:r>
    </w:p>
    <w:p w14:paraId="4154D9FD" w14:textId="6C1CAA09"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4.3</w:t>
      </w:r>
      <w:r>
        <w:rPr>
          <w:rFonts w:ascii="Times New Roman" w:hAnsi="Times New Roman" w:cs="宋体" w:hint="eastAsia"/>
          <w:sz w:val="24"/>
          <w:lang w:bidi="ar"/>
        </w:rPr>
        <w:t>稿件池管理</w:t>
      </w:r>
    </w:p>
    <w:p w14:paraId="6F3BA03D" w14:textId="77777777" w:rsidR="003B1F0C" w:rsidRDefault="003B1F0C" w:rsidP="003B1F0C">
      <w:pPr>
        <w:spacing w:line="360" w:lineRule="auto"/>
        <w:ind w:firstLine="480"/>
        <w:rPr>
          <w:rFonts w:ascii="Times New Roman" w:hAnsi="Times New Roman" w:cs="宋体"/>
          <w:sz w:val="24"/>
          <w:lang w:bidi="ar"/>
        </w:rPr>
      </w:pPr>
      <w:proofErr w:type="gramStart"/>
      <w:r>
        <w:rPr>
          <w:rFonts w:ascii="Times New Roman" w:hAnsi="Times New Roman" w:cs="宋体" w:hint="eastAsia"/>
          <w:sz w:val="24"/>
          <w:lang w:bidi="ar"/>
        </w:rPr>
        <w:t>构建网</w:t>
      </w:r>
      <w:proofErr w:type="gramEnd"/>
      <w:r>
        <w:rPr>
          <w:rFonts w:ascii="Times New Roman" w:hAnsi="Times New Roman" w:cs="宋体" w:hint="eastAsia"/>
          <w:sz w:val="24"/>
          <w:lang w:bidi="ar"/>
        </w:rPr>
        <w:t>评稿件资源池，以“宿迁网”稿件数据为基础，导入新资源池，完成</w:t>
      </w:r>
      <w:proofErr w:type="gramStart"/>
      <w:r>
        <w:rPr>
          <w:rFonts w:ascii="Times New Roman" w:hAnsi="Times New Roman" w:cs="宋体" w:hint="eastAsia"/>
          <w:sz w:val="24"/>
          <w:lang w:bidi="ar"/>
        </w:rPr>
        <w:t>数据打标分类</w:t>
      </w:r>
      <w:proofErr w:type="gramEnd"/>
      <w:r>
        <w:rPr>
          <w:rFonts w:ascii="Times New Roman" w:hAnsi="Times New Roman" w:cs="宋体" w:hint="eastAsia"/>
          <w:sz w:val="24"/>
          <w:lang w:bidi="ar"/>
        </w:rPr>
        <w:t>。</w:t>
      </w:r>
      <w:proofErr w:type="gramStart"/>
      <w:r>
        <w:rPr>
          <w:rFonts w:ascii="Times New Roman" w:hAnsi="Times New Roman" w:cs="宋体" w:hint="eastAsia"/>
          <w:sz w:val="24"/>
          <w:lang w:bidi="ar"/>
        </w:rPr>
        <w:t>用于网评学习</w:t>
      </w:r>
      <w:proofErr w:type="gramEnd"/>
      <w:r>
        <w:rPr>
          <w:rFonts w:ascii="Times New Roman" w:hAnsi="Times New Roman" w:cs="宋体" w:hint="eastAsia"/>
          <w:sz w:val="24"/>
          <w:lang w:bidi="ar"/>
        </w:rPr>
        <w:t>与知识沉淀工作。支持对互联网公开网</w:t>
      </w:r>
      <w:proofErr w:type="gramStart"/>
      <w:r>
        <w:rPr>
          <w:rFonts w:ascii="Times New Roman" w:hAnsi="Times New Roman" w:cs="宋体" w:hint="eastAsia"/>
          <w:sz w:val="24"/>
          <w:lang w:bidi="ar"/>
        </w:rPr>
        <w:t>评信息</w:t>
      </w:r>
      <w:proofErr w:type="gramEnd"/>
      <w:r>
        <w:rPr>
          <w:rFonts w:ascii="Times New Roman" w:hAnsi="Times New Roman" w:cs="宋体" w:hint="eastAsia"/>
          <w:sz w:val="24"/>
          <w:lang w:bidi="ar"/>
        </w:rPr>
        <w:t>进行采集，并对这些素材进行自动化加工，补充进网评稿件池。</w:t>
      </w:r>
    </w:p>
    <w:p w14:paraId="5D7F427D" w14:textId="6D0A7A70"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4.4</w:t>
      </w:r>
      <w:proofErr w:type="gramStart"/>
      <w:r>
        <w:rPr>
          <w:rFonts w:ascii="Times New Roman" w:hAnsi="Times New Roman" w:cs="宋体" w:hint="eastAsia"/>
          <w:sz w:val="24"/>
          <w:lang w:bidi="ar"/>
        </w:rPr>
        <w:t>微信小</w:t>
      </w:r>
      <w:proofErr w:type="gramEnd"/>
      <w:r>
        <w:rPr>
          <w:rFonts w:ascii="Times New Roman" w:hAnsi="Times New Roman" w:cs="宋体" w:hint="eastAsia"/>
          <w:sz w:val="24"/>
          <w:lang w:bidi="ar"/>
        </w:rPr>
        <w:t>程序</w:t>
      </w:r>
    </w:p>
    <w:p w14:paraId="762698D6"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支持在移动</w:t>
      </w:r>
      <w:proofErr w:type="gramStart"/>
      <w:r>
        <w:rPr>
          <w:rFonts w:ascii="Times New Roman" w:hAnsi="Times New Roman" w:cs="宋体" w:hint="eastAsia"/>
          <w:sz w:val="24"/>
          <w:lang w:bidi="ar"/>
        </w:rPr>
        <w:t>端采用微信</w:t>
      </w:r>
      <w:proofErr w:type="gramEnd"/>
      <w:r>
        <w:rPr>
          <w:rFonts w:ascii="Times New Roman" w:hAnsi="Times New Roman" w:cs="宋体" w:hint="eastAsia"/>
          <w:sz w:val="24"/>
          <w:lang w:bidi="ar"/>
        </w:rPr>
        <w:t>小程序完成所有网</w:t>
      </w:r>
      <w:proofErr w:type="gramStart"/>
      <w:r>
        <w:rPr>
          <w:rFonts w:ascii="Times New Roman" w:hAnsi="Times New Roman" w:cs="宋体" w:hint="eastAsia"/>
          <w:sz w:val="24"/>
          <w:lang w:bidi="ar"/>
        </w:rPr>
        <w:t>评引导</w:t>
      </w:r>
      <w:proofErr w:type="gramEnd"/>
      <w:r>
        <w:rPr>
          <w:rFonts w:ascii="Times New Roman" w:hAnsi="Times New Roman" w:cs="宋体" w:hint="eastAsia"/>
          <w:sz w:val="24"/>
          <w:lang w:bidi="ar"/>
        </w:rPr>
        <w:t>工作任务，包括查看口径库数据，各个属地账号仅能查看自己属地数据，数据更新需审核并记录操作日志。</w:t>
      </w:r>
    </w:p>
    <w:p w14:paraId="3E2AC387" w14:textId="76DACFD6" w:rsidR="003B1F0C" w:rsidRDefault="003B1F0C" w:rsidP="003B1F0C">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5.</w:t>
      </w:r>
      <w:r>
        <w:rPr>
          <w:rFonts w:ascii="Times New Roman" w:hAnsi="Times New Roman" w:cs="宋体" w:hint="eastAsia"/>
          <w:b/>
          <w:bCs/>
          <w:sz w:val="30"/>
          <w:szCs w:val="30"/>
          <w:lang w:bidi="ar"/>
        </w:rPr>
        <w:t>综合门户系统</w:t>
      </w:r>
    </w:p>
    <w:p w14:paraId="3F7A249F"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综合门户包含统一身份认证和综合门户大屏。</w:t>
      </w:r>
    </w:p>
    <w:p w14:paraId="4BDBB264" w14:textId="41D39302"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5.1</w:t>
      </w:r>
      <w:r>
        <w:rPr>
          <w:rFonts w:ascii="Times New Roman" w:hAnsi="Times New Roman" w:cs="宋体" w:hint="eastAsia"/>
          <w:sz w:val="24"/>
          <w:lang w:bidi="ar"/>
        </w:rPr>
        <w:t>统一身份认证</w:t>
      </w:r>
    </w:p>
    <w:p w14:paraId="46577CDF"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调用统一门户登录中用户登录的权限信息与用户访问应用情况核对。鉴定用户是否具备访问该应用权限，并提供用户</w:t>
      </w:r>
      <w:proofErr w:type="gramStart"/>
      <w:r>
        <w:rPr>
          <w:rFonts w:ascii="Times New Roman" w:hAnsi="Times New Roman" w:cs="宋体" w:hint="eastAsia"/>
          <w:sz w:val="24"/>
          <w:lang w:bidi="ar"/>
        </w:rPr>
        <w:t>网信相关</w:t>
      </w:r>
      <w:proofErr w:type="gramEnd"/>
      <w:r>
        <w:rPr>
          <w:rFonts w:ascii="Times New Roman" w:hAnsi="Times New Roman" w:cs="宋体" w:hint="eastAsia"/>
          <w:sz w:val="24"/>
          <w:lang w:bidi="ar"/>
        </w:rPr>
        <w:t>信息资源和服务提供统一的访问入口。</w:t>
      </w:r>
    </w:p>
    <w:p w14:paraId="255E48FC" w14:textId="46ABCF20"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5.2</w:t>
      </w:r>
      <w:r>
        <w:rPr>
          <w:rFonts w:ascii="Times New Roman" w:hAnsi="Times New Roman" w:cs="宋体" w:hint="eastAsia"/>
          <w:sz w:val="24"/>
          <w:lang w:bidi="ar"/>
        </w:rPr>
        <w:t>综合门户大屏</w:t>
      </w:r>
    </w:p>
    <w:p w14:paraId="2D22BA73"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对近期舆情、网传、网宣等业务重点工作进行</w:t>
      </w:r>
      <w:proofErr w:type="gramStart"/>
      <w:r>
        <w:rPr>
          <w:rFonts w:ascii="Times New Roman" w:hAnsi="Times New Roman" w:cs="宋体" w:hint="eastAsia"/>
          <w:sz w:val="24"/>
          <w:lang w:bidi="ar"/>
        </w:rPr>
        <w:t>分板块</w:t>
      </w:r>
      <w:proofErr w:type="gramEnd"/>
      <w:r>
        <w:rPr>
          <w:rFonts w:ascii="Times New Roman" w:hAnsi="Times New Roman" w:cs="宋体" w:hint="eastAsia"/>
          <w:sz w:val="24"/>
          <w:lang w:bidi="ar"/>
        </w:rPr>
        <w:t>展示。</w:t>
      </w:r>
    </w:p>
    <w:p w14:paraId="53652E6C" w14:textId="618B32E5" w:rsidR="003B1F0C" w:rsidRDefault="006759BE" w:rsidP="003B1F0C">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t>（二）</w:t>
      </w:r>
      <w:r w:rsidR="003B1F0C">
        <w:rPr>
          <w:rFonts w:ascii="宋体" w:hAnsi="宋体" w:cs="宋体" w:hint="eastAsia"/>
          <w:b/>
          <w:bCs/>
          <w:sz w:val="32"/>
          <w:szCs w:val="32"/>
          <w:lang w:bidi="ar"/>
        </w:rPr>
        <w:t>.其他建设内容</w:t>
      </w:r>
    </w:p>
    <w:p w14:paraId="301368A5" w14:textId="2AD0AA27" w:rsidR="003B1F0C" w:rsidRDefault="003B1F0C" w:rsidP="003B1F0C">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1.</w:t>
      </w:r>
      <w:r>
        <w:rPr>
          <w:rFonts w:ascii="Times New Roman" w:hAnsi="Times New Roman" w:cs="宋体" w:hint="eastAsia"/>
          <w:b/>
          <w:bCs/>
          <w:sz w:val="30"/>
          <w:szCs w:val="30"/>
          <w:lang w:bidi="ar"/>
        </w:rPr>
        <w:t>系统集成对接</w:t>
      </w:r>
    </w:p>
    <w:p w14:paraId="33CCF9C0" w14:textId="77777777" w:rsidR="003B1F0C" w:rsidRDefault="003B1F0C" w:rsidP="003B1F0C">
      <w:pPr>
        <w:spacing w:line="360" w:lineRule="auto"/>
        <w:ind w:firstLine="480"/>
        <w:rPr>
          <w:rFonts w:ascii="Times New Roman" w:hAnsi="Times New Roman" w:cs="宋体"/>
          <w:sz w:val="24"/>
          <w:lang w:bidi="ar"/>
        </w:rPr>
      </w:pPr>
      <w:r>
        <w:rPr>
          <w:rFonts w:ascii="Times New Roman" w:hAnsi="Times New Roman" w:cs="宋体" w:hint="eastAsia"/>
          <w:sz w:val="24"/>
          <w:lang w:bidi="ar"/>
        </w:rPr>
        <w:t>统一集成对接：用户管理、角色管理、权限管理等系统应用、</w:t>
      </w:r>
      <w:r>
        <w:rPr>
          <w:rFonts w:ascii="Times New Roman" w:hAnsi="Times New Roman" w:cs="宋体" w:hint="eastAsia"/>
          <w:sz w:val="24"/>
          <w:lang w:bidi="ar"/>
        </w:rPr>
        <w:t>Oauth2</w:t>
      </w:r>
      <w:r>
        <w:rPr>
          <w:rFonts w:ascii="Times New Roman" w:hAnsi="Times New Roman" w:cs="宋体" w:hint="eastAsia"/>
          <w:sz w:val="24"/>
          <w:lang w:bidi="ar"/>
        </w:rPr>
        <w:t>授权管理、组织机构管理、属性管理、登录日志和操作日志等。</w:t>
      </w:r>
    </w:p>
    <w:p w14:paraId="5F4B78BD" w14:textId="031A1246" w:rsidR="006759BE" w:rsidRDefault="006A65B5" w:rsidP="006759BE">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2</w:t>
      </w:r>
      <w:r w:rsidR="006759BE">
        <w:rPr>
          <w:rFonts w:ascii="Times New Roman" w:hAnsi="Times New Roman" w:cs="宋体" w:hint="eastAsia"/>
          <w:b/>
          <w:bCs/>
          <w:sz w:val="30"/>
          <w:szCs w:val="30"/>
          <w:lang w:bidi="ar"/>
        </w:rPr>
        <w:t>.</w:t>
      </w:r>
      <w:bookmarkStart w:id="125" w:name="OLE_LINK4"/>
      <w:r w:rsidR="006759BE">
        <w:rPr>
          <w:rFonts w:ascii="Times New Roman" w:hAnsi="Times New Roman" w:cs="宋体" w:hint="eastAsia"/>
          <w:b/>
          <w:bCs/>
          <w:sz w:val="30"/>
          <w:szCs w:val="30"/>
          <w:lang w:bidi="ar"/>
        </w:rPr>
        <w:t>密码应用安全性评估</w:t>
      </w:r>
      <w:bookmarkEnd w:id="125"/>
    </w:p>
    <w:p w14:paraId="0ABC993C" w14:textId="77777777" w:rsidR="006759BE" w:rsidRDefault="006759BE" w:rsidP="006759BE">
      <w:pPr>
        <w:spacing w:line="360" w:lineRule="auto"/>
        <w:ind w:firstLine="480"/>
        <w:rPr>
          <w:rFonts w:ascii="Times New Roman" w:hAnsi="Times New Roman" w:cs="宋体"/>
          <w:sz w:val="24"/>
          <w:lang w:bidi="ar"/>
        </w:rPr>
      </w:pPr>
      <w:r>
        <w:rPr>
          <w:rFonts w:ascii="Times New Roman" w:hAnsi="Times New Roman" w:cs="宋体" w:hint="eastAsia"/>
          <w:sz w:val="24"/>
          <w:lang w:bidi="ar"/>
        </w:rPr>
        <w:t>按照《中华人民共和国密码法》《国家政务信息化项目建设管理办法》《商用密码应用安全性评估管理办法（试行）》等文件要求，建立密码应用方案和密码应用安全性</w:t>
      </w:r>
      <w:r>
        <w:rPr>
          <w:rFonts w:ascii="Times New Roman" w:hAnsi="Times New Roman" w:cs="宋体" w:hint="eastAsia"/>
          <w:sz w:val="24"/>
          <w:lang w:bidi="ar"/>
        </w:rPr>
        <w:lastRenderedPageBreak/>
        <w:t>评估管理制度，制定密码应用与信息系统同步规划、同步建设、同步运行并定期评估的管理规范。</w:t>
      </w:r>
    </w:p>
    <w:p w14:paraId="326410B6" w14:textId="5AF32744" w:rsidR="00AB2494" w:rsidRDefault="00AB2494" w:rsidP="00AB2494">
      <w:pPr>
        <w:pStyle w:val="Normal190"/>
        <w:spacing w:line="600" w:lineRule="exact"/>
        <w:ind w:firstLine="480"/>
        <w:rPr>
          <w:rFonts w:ascii="仿宋" w:eastAsia="仿宋" w:hAnsi="仿宋" w:cs="仿宋" w:hint="eastAsia"/>
          <w:b/>
          <w:bCs/>
          <w:color w:val="000000"/>
          <w:sz w:val="24"/>
          <w:lang w:val="zh-CN"/>
        </w:rPr>
      </w:pPr>
      <w:r w:rsidRPr="001728B2">
        <w:rPr>
          <w:rFonts w:ascii="仿宋" w:eastAsia="仿宋" w:hAnsi="仿宋" w:cs="仿宋" w:hint="eastAsia"/>
          <w:b/>
          <w:bCs/>
          <w:color w:val="000000"/>
          <w:sz w:val="24"/>
          <w:lang w:val="zh-CN"/>
        </w:rPr>
        <w:t>投标人须具备本项目的履约能力，</w:t>
      </w:r>
      <w:r w:rsidRPr="00AB2494">
        <w:rPr>
          <w:rFonts w:ascii="仿宋" w:eastAsia="仿宋" w:hAnsi="仿宋" w:cs="仿宋" w:hint="eastAsia"/>
          <w:b/>
          <w:bCs/>
          <w:color w:val="000000"/>
          <w:sz w:val="24"/>
          <w:lang w:val="zh-CN"/>
        </w:rPr>
        <w:t>密码应用安全性评估</w:t>
      </w:r>
      <w:r w:rsidRPr="001728B2">
        <w:rPr>
          <w:rFonts w:ascii="仿宋" w:eastAsia="仿宋" w:hAnsi="仿宋" w:cs="仿宋" w:hint="eastAsia"/>
          <w:b/>
          <w:bCs/>
          <w:color w:val="000000"/>
          <w:sz w:val="24"/>
          <w:lang w:val="zh-CN"/>
        </w:rPr>
        <w:t>为允许分包的内容，投标人</w:t>
      </w:r>
      <w:r>
        <w:rPr>
          <w:rFonts w:ascii="仿宋" w:eastAsia="仿宋" w:hAnsi="仿宋" w:cs="仿宋" w:hint="eastAsia"/>
          <w:b/>
          <w:bCs/>
          <w:color w:val="000000"/>
          <w:sz w:val="24"/>
          <w:lang w:val="zh-CN"/>
        </w:rPr>
        <w:t>不在</w:t>
      </w:r>
      <w:r w:rsidRPr="00AB2494">
        <w:rPr>
          <w:rFonts w:ascii="仿宋" w:eastAsia="仿宋" w:hAnsi="仿宋" w:cs="仿宋" w:hint="eastAsia"/>
          <w:b/>
          <w:bCs/>
          <w:color w:val="000000"/>
          <w:sz w:val="24"/>
          <w:lang w:val="zh-CN"/>
        </w:rPr>
        <w:t>国家密码管理局《商用密码检测机构（商用密码应用安全性评估业务）目录》内的单位</w:t>
      </w:r>
      <w:r>
        <w:rPr>
          <w:rFonts w:ascii="仿宋" w:eastAsia="仿宋" w:hAnsi="仿宋" w:cs="仿宋" w:hint="eastAsia"/>
          <w:b/>
          <w:bCs/>
          <w:color w:val="000000"/>
          <w:sz w:val="24"/>
          <w:lang w:val="zh-CN"/>
        </w:rPr>
        <w:t>，</w:t>
      </w:r>
      <w:r w:rsidRPr="001728B2">
        <w:rPr>
          <w:rFonts w:ascii="仿宋" w:eastAsia="仿宋" w:hAnsi="仿宋" w:cs="仿宋" w:hint="eastAsia"/>
          <w:b/>
          <w:bCs/>
          <w:color w:val="000000"/>
          <w:sz w:val="24"/>
          <w:lang w:val="zh-CN"/>
        </w:rPr>
        <w:t>应将该内容分包给</w:t>
      </w:r>
      <w:r>
        <w:rPr>
          <w:rFonts w:ascii="仿宋" w:eastAsia="仿宋" w:hAnsi="仿宋" w:cs="仿宋" w:hint="eastAsia"/>
          <w:b/>
          <w:bCs/>
          <w:color w:val="000000"/>
          <w:sz w:val="24"/>
          <w:lang w:val="zh-CN"/>
        </w:rPr>
        <w:t>在</w:t>
      </w:r>
      <w:r w:rsidRPr="00AB2494">
        <w:rPr>
          <w:rFonts w:ascii="仿宋" w:eastAsia="仿宋" w:hAnsi="仿宋" w:cs="仿宋" w:hint="eastAsia"/>
          <w:b/>
          <w:bCs/>
          <w:color w:val="000000"/>
          <w:sz w:val="24"/>
          <w:lang w:val="zh-CN"/>
        </w:rPr>
        <w:t>国家密码管理局《商用密码检测机构（商用密码应用安全性评估业务）目录》内的单位</w:t>
      </w:r>
      <w:r>
        <w:rPr>
          <w:rFonts w:ascii="仿宋" w:eastAsia="仿宋" w:hAnsi="仿宋" w:cs="仿宋" w:hint="eastAsia"/>
          <w:b/>
          <w:bCs/>
          <w:color w:val="000000"/>
          <w:sz w:val="24"/>
          <w:lang w:val="zh-CN"/>
        </w:rPr>
        <w:t>。</w:t>
      </w:r>
      <w:r w:rsidRPr="001728B2">
        <w:rPr>
          <w:rFonts w:ascii="仿宋" w:eastAsia="仿宋" w:hAnsi="仿宋" w:cs="仿宋" w:hint="eastAsia"/>
          <w:b/>
          <w:bCs/>
          <w:color w:val="000000"/>
          <w:sz w:val="24"/>
          <w:lang w:val="zh-CN"/>
        </w:rPr>
        <w:t>投标人就分包项目向采购人负责，接受分包的供应商就分包项目承担连带责任，投标文件中提供承诺</w:t>
      </w:r>
      <w:proofErr w:type="gramStart"/>
      <w:r w:rsidRPr="001728B2">
        <w:rPr>
          <w:rFonts w:ascii="仿宋" w:eastAsia="仿宋" w:hAnsi="仿宋" w:cs="仿宋" w:hint="eastAsia"/>
          <w:b/>
          <w:bCs/>
          <w:color w:val="000000"/>
          <w:sz w:val="24"/>
          <w:lang w:val="zh-CN"/>
        </w:rPr>
        <w:t>书电子件</w:t>
      </w:r>
      <w:proofErr w:type="gramEnd"/>
      <w:r w:rsidRPr="001728B2">
        <w:rPr>
          <w:rFonts w:ascii="仿宋" w:eastAsia="仿宋" w:hAnsi="仿宋" w:cs="仿宋" w:hint="eastAsia"/>
          <w:b/>
          <w:bCs/>
          <w:color w:val="000000"/>
          <w:sz w:val="24"/>
          <w:lang w:val="zh-CN"/>
        </w:rPr>
        <w:t>，承诺函格式详见采购文件第六部分，否则，作无效标处理。</w:t>
      </w:r>
    </w:p>
    <w:p w14:paraId="5297793B" w14:textId="77777777" w:rsidR="006A65B5" w:rsidRDefault="006A65B5" w:rsidP="006759BE">
      <w:pPr>
        <w:spacing w:line="360" w:lineRule="auto"/>
        <w:ind w:firstLine="480"/>
        <w:rPr>
          <w:rFonts w:ascii="Times New Roman" w:hAnsi="Times New Roman" w:cs="宋体"/>
          <w:sz w:val="24"/>
          <w:lang w:bidi="ar"/>
        </w:rPr>
      </w:pPr>
    </w:p>
    <w:p w14:paraId="722CC494" w14:textId="773AA420" w:rsidR="008924F6" w:rsidRDefault="006A65B5" w:rsidP="006759BE">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3</w:t>
      </w:r>
      <w:r w:rsidR="006759BE">
        <w:rPr>
          <w:rFonts w:ascii="Times New Roman" w:hAnsi="Times New Roman" w:cs="宋体" w:hint="eastAsia"/>
          <w:b/>
          <w:bCs/>
          <w:sz w:val="30"/>
          <w:szCs w:val="30"/>
          <w:lang w:bidi="ar"/>
        </w:rPr>
        <w:t>.</w:t>
      </w:r>
      <w:bookmarkStart w:id="126" w:name="OLE_LINK3"/>
      <w:r w:rsidR="006759BE">
        <w:rPr>
          <w:rFonts w:ascii="Times New Roman" w:hAnsi="Times New Roman" w:cs="宋体" w:hint="eastAsia"/>
          <w:b/>
          <w:bCs/>
          <w:sz w:val="30"/>
          <w:szCs w:val="30"/>
          <w:lang w:bidi="ar"/>
        </w:rPr>
        <w:t>软件测评</w:t>
      </w:r>
      <w:bookmarkEnd w:id="126"/>
    </w:p>
    <w:p w14:paraId="349F3E59" w14:textId="77777777" w:rsidR="006759BE" w:rsidRDefault="006759BE" w:rsidP="006759BE">
      <w:pPr>
        <w:spacing w:line="360" w:lineRule="auto"/>
        <w:ind w:firstLine="480"/>
        <w:rPr>
          <w:rFonts w:ascii="Times New Roman" w:hAnsi="Times New Roman" w:cs="宋体"/>
          <w:sz w:val="24"/>
          <w:lang w:bidi="ar"/>
        </w:rPr>
      </w:pPr>
      <w:r>
        <w:rPr>
          <w:rFonts w:ascii="Times New Roman" w:hAnsi="Times New Roman" w:cs="宋体" w:hint="eastAsia"/>
          <w:sz w:val="24"/>
          <w:lang w:bidi="ar"/>
        </w:rPr>
        <w:t>依据国家标准及系统需求规格说明书等的要求，检验系统是否满足用户需求，保证信息系统建设质量、维护用户和被测试项目开发方双方利益。通过评估系统的需求符合性，对系统功能性、性能效率、信息安全、可靠性、易用性、维护性、文档审查等方面进行专业的测试，全面保障信息化建设质量，为项目验收提供重要依据。为了保证软件质量，从应用系统的功能性、性能效率、信息安全、可靠性、易用性、维护性、文档审查等方面等特性方面开展软件测试。</w:t>
      </w:r>
    </w:p>
    <w:p w14:paraId="61454465" w14:textId="5FD13066" w:rsidR="00AB2494" w:rsidRDefault="00AB2494" w:rsidP="00AB2494">
      <w:pPr>
        <w:pStyle w:val="Normal190"/>
        <w:spacing w:line="600" w:lineRule="exact"/>
        <w:ind w:firstLine="480"/>
        <w:rPr>
          <w:rFonts w:ascii="仿宋" w:eastAsia="仿宋" w:hAnsi="仿宋" w:cs="仿宋" w:hint="eastAsia"/>
          <w:b/>
          <w:bCs/>
          <w:color w:val="000000"/>
          <w:sz w:val="24"/>
          <w:lang w:val="zh-CN"/>
        </w:rPr>
      </w:pPr>
      <w:r w:rsidRPr="001728B2">
        <w:rPr>
          <w:rFonts w:ascii="仿宋" w:eastAsia="仿宋" w:hAnsi="仿宋" w:cs="仿宋" w:hint="eastAsia"/>
          <w:b/>
          <w:bCs/>
          <w:color w:val="000000"/>
          <w:sz w:val="24"/>
          <w:lang w:val="zh-CN"/>
        </w:rPr>
        <w:t>投标人须具备本项目的履约能力，</w:t>
      </w:r>
      <w:r w:rsidRPr="00AB2494">
        <w:rPr>
          <w:rFonts w:ascii="仿宋" w:eastAsia="仿宋" w:hAnsi="仿宋" w:cs="仿宋" w:hint="eastAsia"/>
          <w:b/>
          <w:bCs/>
          <w:color w:val="000000"/>
          <w:sz w:val="24"/>
          <w:lang w:val="zh-CN"/>
        </w:rPr>
        <w:t>软件测评</w:t>
      </w:r>
      <w:r w:rsidRPr="001728B2">
        <w:rPr>
          <w:rFonts w:ascii="仿宋" w:eastAsia="仿宋" w:hAnsi="仿宋" w:cs="仿宋" w:hint="eastAsia"/>
          <w:b/>
          <w:bCs/>
          <w:color w:val="000000"/>
          <w:sz w:val="24"/>
          <w:lang w:val="zh-CN"/>
        </w:rPr>
        <w:t>为允许分包的内容，投标人</w:t>
      </w:r>
      <w:r>
        <w:rPr>
          <w:rFonts w:ascii="仿宋" w:eastAsia="仿宋" w:hAnsi="仿宋" w:cs="仿宋" w:hint="eastAsia"/>
          <w:b/>
          <w:bCs/>
          <w:color w:val="000000"/>
          <w:sz w:val="24"/>
          <w:lang w:val="zh-CN"/>
        </w:rPr>
        <w:t>不具有</w:t>
      </w:r>
      <w:r w:rsidRPr="00AB2494">
        <w:rPr>
          <w:rFonts w:ascii="仿宋" w:eastAsia="仿宋" w:hAnsi="仿宋" w:cs="仿宋" w:hint="eastAsia"/>
          <w:b/>
          <w:bCs/>
          <w:color w:val="000000"/>
          <w:sz w:val="24"/>
          <w:lang w:val="zh-CN"/>
        </w:rPr>
        <w:t>市场监督管理部门颁发的CMA检验检测机构资质认定证书(检测范围包含软件产品的功能、性能、安全)</w:t>
      </w:r>
      <w:r w:rsidRPr="001728B2">
        <w:rPr>
          <w:rFonts w:ascii="仿宋" w:eastAsia="仿宋" w:hAnsi="仿宋" w:cs="仿宋" w:hint="eastAsia"/>
          <w:b/>
          <w:bCs/>
          <w:color w:val="000000"/>
          <w:sz w:val="24"/>
          <w:lang w:val="zh-CN"/>
        </w:rPr>
        <w:t>的，应将该内容分包给</w:t>
      </w:r>
      <w:r>
        <w:rPr>
          <w:rFonts w:ascii="仿宋" w:eastAsia="仿宋" w:hAnsi="仿宋" w:cs="仿宋" w:hint="eastAsia"/>
          <w:b/>
          <w:bCs/>
          <w:color w:val="000000"/>
          <w:sz w:val="24"/>
          <w:lang w:val="zh-CN"/>
        </w:rPr>
        <w:t>具有</w:t>
      </w:r>
      <w:r w:rsidRPr="00AB2494">
        <w:rPr>
          <w:rFonts w:ascii="仿宋" w:eastAsia="仿宋" w:hAnsi="仿宋" w:cs="仿宋" w:hint="eastAsia"/>
          <w:b/>
          <w:bCs/>
          <w:color w:val="000000"/>
          <w:sz w:val="24"/>
          <w:lang w:val="zh-CN"/>
        </w:rPr>
        <w:t>市场监督管理部门颁发的CMA检验检测机构资质认定证书(检测范围包含软件产品的功能、性能、安全)</w:t>
      </w:r>
      <w:r w:rsidRPr="001728B2">
        <w:rPr>
          <w:rFonts w:ascii="仿宋" w:eastAsia="仿宋" w:hAnsi="仿宋" w:cs="仿宋" w:hint="eastAsia"/>
          <w:b/>
          <w:bCs/>
          <w:color w:val="000000"/>
          <w:sz w:val="24"/>
          <w:lang w:val="zh-CN"/>
        </w:rPr>
        <w:t>的供应商。投标人就分包项目向采购人负责，接受分包的供应商就分包项目承担连带责任，投标文件中提供承诺</w:t>
      </w:r>
      <w:proofErr w:type="gramStart"/>
      <w:r w:rsidRPr="001728B2">
        <w:rPr>
          <w:rFonts w:ascii="仿宋" w:eastAsia="仿宋" w:hAnsi="仿宋" w:cs="仿宋" w:hint="eastAsia"/>
          <w:b/>
          <w:bCs/>
          <w:color w:val="000000"/>
          <w:sz w:val="24"/>
          <w:lang w:val="zh-CN"/>
        </w:rPr>
        <w:t>书电子件</w:t>
      </w:r>
      <w:proofErr w:type="gramEnd"/>
      <w:r w:rsidRPr="001728B2">
        <w:rPr>
          <w:rFonts w:ascii="仿宋" w:eastAsia="仿宋" w:hAnsi="仿宋" w:cs="仿宋" w:hint="eastAsia"/>
          <w:b/>
          <w:bCs/>
          <w:color w:val="000000"/>
          <w:sz w:val="24"/>
          <w:lang w:val="zh-CN"/>
        </w:rPr>
        <w:t>，承诺函格式详见采购文件第六部分，否则，作无效标处理。</w:t>
      </w:r>
    </w:p>
    <w:p w14:paraId="1F5373AA" w14:textId="77777777" w:rsidR="006A65B5" w:rsidRDefault="006A65B5" w:rsidP="00AB2494">
      <w:pPr>
        <w:spacing w:line="360" w:lineRule="auto"/>
        <w:rPr>
          <w:rFonts w:ascii="Times New Roman" w:hAnsi="Times New Roman" w:cs="宋体"/>
          <w:sz w:val="24"/>
          <w:lang w:bidi="ar"/>
        </w:rPr>
      </w:pPr>
    </w:p>
    <w:p w14:paraId="12F34ED0" w14:textId="585831CE" w:rsidR="006759BE" w:rsidRPr="006A65B5" w:rsidRDefault="006759BE" w:rsidP="006759BE">
      <w:pPr>
        <w:keepNext/>
        <w:keepLines/>
        <w:spacing w:before="120" w:after="120" w:line="360" w:lineRule="auto"/>
        <w:outlineLvl w:val="1"/>
        <w:rPr>
          <w:rFonts w:ascii="宋体" w:hAnsi="宋体" w:cs="宋体" w:hint="eastAsia"/>
          <w:b/>
          <w:bCs/>
          <w:sz w:val="32"/>
          <w:szCs w:val="32"/>
          <w:lang w:bidi="ar"/>
        </w:rPr>
      </w:pPr>
      <w:r w:rsidRPr="006A65B5">
        <w:rPr>
          <w:rFonts w:ascii="宋体" w:hAnsi="宋体" w:cs="宋体" w:hint="eastAsia"/>
          <w:b/>
          <w:bCs/>
          <w:sz w:val="32"/>
          <w:szCs w:val="32"/>
          <w:lang w:bidi="ar"/>
        </w:rPr>
        <w:lastRenderedPageBreak/>
        <w:t>（三）技术要求</w:t>
      </w:r>
    </w:p>
    <w:p w14:paraId="5F88F9DA" w14:textId="77777777" w:rsidR="006A65B5" w:rsidRDefault="006A65B5" w:rsidP="006A65B5">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1.</w:t>
      </w:r>
      <w:r>
        <w:rPr>
          <w:rFonts w:ascii="Times New Roman" w:hAnsi="Times New Roman" w:cs="宋体" w:hint="eastAsia"/>
          <w:b/>
          <w:bCs/>
          <w:sz w:val="30"/>
          <w:szCs w:val="30"/>
          <w:lang w:bidi="ar"/>
        </w:rPr>
        <w:t>舆情监测分析系统</w:t>
      </w:r>
    </w:p>
    <w:p w14:paraId="24E609C5"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1.1</w:t>
      </w:r>
      <w:r w:rsidRPr="006A65B5">
        <w:rPr>
          <w:rFonts w:ascii="Times New Roman" w:hAnsi="Times New Roman" w:cs="宋体" w:hint="eastAsia"/>
          <w:color w:val="000000" w:themeColor="text1"/>
          <w:sz w:val="24"/>
          <w:lang w:bidi="ar"/>
        </w:rPr>
        <w:t>舆情线索汇聚</w:t>
      </w:r>
    </w:p>
    <w:p w14:paraId="2811A1C9" w14:textId="77777777" w:rsidR="006A65B5" w:rsidRPr="006A65B5" w:rsidRDefault="006A65B5" w:rsidP="006A65B5">
      <w:pPr>
        <w:spacing w:line="360" w:lineRule="auto"/>
        <w:ind w:firstLineChars="300" w:firstLine="72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支持提供机器人接</w:t>
      </w:r>
      <w:proofErr w:type="gramStart"/>
      <w:r w:rsidRPr="006A65B5">
        <w:rPr>
          <w:rFonts w:ascii="Times New Roman" w:hAnsi="Times New Roman" w:cs="宋体" w:hint="eastAsia"/>
          <w:color w:val="000000" w:themeColor="text1"/>
          <w:sz w:val="24"/>
          <w:lang w:bidi="ar"/>
        </w:rPr>
        <w:t>入微信群</w:t>
      </w:r>
      <w:proofErr w:type="gramEnd"/>
      <w:r w:rsidRPr="006A65B5">
        <w:rPr>
          <w:rFonts w:ascii="Times New Roman" w:hAnsi="Times New Roman" w:cs="宋体" w:hint="eastAsia"/>
          <w:color w:val="000000" w:themeColor="text1"/>
          <w:sz w:val="24"/>
          <w:lang w:bidi="ar"/>
        </w:rPr>
        <w:t>进行统计上报。</w:t>
      </w:r>
    </w:p>
    <w:p w14:paraId="47785FFB"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系统支持接入第三方系统，支持多</w:t>
      </w:r>
      <w:proofErr w:type="gramStart"/>
      <w:r w:rsidRPr="006A65B5">
        <w:rPr>
          <w:rFonts w:ascii="Times New Roman" w:hAnsi="Times New Roman" w:cs="宋体" w:hint="eastAsia"/>
          <w:color w:val="000000" w:themeColor="text1"/>
          <w:sz w:val="24"/>
          <w:lang w:bidi="ar"/>
        </w:rPr>
        <w:t>源数据</w:t>
      </w:r>
      <w:proofErr w:type="gramEnd"/>
      <w:r w:rsidRPr="006A65B5">
        <w:rPr>
          <w:rFonts w:ascii="Times New Roman" w:hAnsi="Times New Roman" w:cs="宋体" w:hint="eastAsia"/>
          <w:color w:val="000000" w:themeColor="text1"/>
          <w:sz w:val="24"/>
          <w:lang w:bidi="ar"/>
        </w:rPr>
        <w:t>融合技术，将获取到的所有信息全部综合到一起，并对信息进行统一的评价，最后得到统一的信息，系统支持人工录入舆情数据（投标文件中提供系统功能截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7006F05B"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1.2</w:t>
      </w:r>
      <w:r w:rsidRPr="006A65B5">
        <w:rPr>
          <w:rFonts w:ascii="Times New Roman" w:hAnsi="Times New Roman" w:cs="宋体" w:hint="eastAsia"/>
          <w:color w:val="000000" w:themeColor="text1"/>
          <w:sz w:val="24"/>
          <w:lang w:bidi="ar"/>
        </w:rPr>
        <w:t>舆情数据治理</w:t>
      </w:r>
    </w:p>
    <w:p w14:paraId="553FBA89"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支持对来自多个平台的相似或相同文章聚类去重。</w:t>
      </w:r>
    </w:p>
    <w:p w14:paraId="08E3EDC5"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构建本地舆情线索库、实体库、媒体库、账号库、稿件库等。</w:t>
      </w:r>
    </w:p>
    <w:p w14:paraId="2B25436F"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建立本地大数据平台，支持关系型</w:t>
      </w:r>
      <w:r w:rsidRPr="006A65B5">
        <w:rPr>
          <w:rFonts w:ascii="Times New Roman" w:hAnsi="Times New Roman" w:cs="宋体" w:hint="eastAsia"/>
          <w:color w:val="000000" w:themeColor="text1"/>
          <w:sz w:val="24"/>
          <w:lang w:bidi="ar"/>
        </w:rPr>
        <w:t>/</w:t>
      </w:r>
      <w:r w:rsidRPr="006A65B5">
        <w:rPr>
          <w:rFonts w:ascii="Times New Roman" w:hAnsi="Times New Roman" w:cs="宋体" w:hint="eastAsia"/>
          <w:color w:val="000000" w:themeColor="text1"/>
          <w:sz w:val="24"/>
          <w:lang w:bidi="ar"/>
        </w:rPr>
        <w:t>非关系型数据库、数据仓库、数据湖、图数据库、对象存储、检索引擎等各类大数据组件能力（投标文件中提供系统功能截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4F98BAE3"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1.3</w:t>
      </w:r>
      <w:r w:rsidRPr="006A65B5">
        <w:rPr>
          <w:rFonts w:ascii="Times New Roman" w:hAnsi="Times New Roman" w:cs="宋体" w:hint="eastAsia"/>
          <w:color w:val="000000" w:themeColor="text1"/>
          <w:sz w:val="24"/>
          <w:lang w:bidi="ar"/>
        </w:rPr>
        <w:t>舆情</w:t>
      </w:r>
      <w:proofErr w:type="gramStart"/>
      <w:r w:rsidRPr="006A65B5">
        <w:rPr>
          <w:rFonts w:ascii="Times New Roman" w:hAnsi="Times New Roman" w:cs="宋体" w:hint="eastAsia"/>
          <w:color w:val="000000" w:themeColor="text1"/>
          <w:sz w:val="24"/>
          <w:lang w:bidi="ar"/>
        </w:rPr>
        <w:t>研</w:t>
      </w:r>
      <w:proofErr w:type="gramEnd"/>
      <w:r w:rsidRPr="006A65B5">
        <w:rPr>
          <w:rFonts w:ascii="Times New Roman" w:hAnsi="Times New Roman" w:cs="宋体" w:hint="eastAsia"/>
          <w:color w:val="000000" w:themeColor="text1"/>
          <w:sz w:val="24"/>
          <w:lang w:bidi="ar"/>
        </w:rPr>
        <w:t>判</w:t>
      </w:r>
    </w:p>
    <w:p w14:paraId="31466DD5"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上级单位接收到上报舆情线索后，查看分析线索信息，并对上报舆情进行打分操作（投标文件中提供系统功能截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75F05646"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支持使用</w:t>
      </w:r>
      <w:r w:rsidRPr="006A65B5">
        <w:rPr>
          <w:rFonts w:ascii="Times New Roman" w:hAnsi="Times New Roman" w:cs="宋体" w:hint="eastAsia"/>
          <w:color w:val="000000" w:themeColor="text1"/>
          <w:sz w:val="24"/>
          <w:lang w:bidi="ar"/>
        </w:rPr>
        <w:t>AI</w:t>
      </w:r>
      <w:r w:rsidRPr="006A65B5">
        <w:rPr>
          <w:rFonts w:ascii="Times New Roman" w:hAnsi="Times New Roman" w:cs="宋体" w:hint="eastAsia"/>
          <w:color w:val="000000" w:themeColor="text1"/>
          <w:sz w:val="24"/>
          <w:lang w:bidi="ar"/>
        </w:rPr>
        <w:t>大模型技术对舆情进行智能</w:t>
      </w:r>
      <w:proofErr w:type="gramStart"/>
      <w:r w:rsidRPr="006A65B5">
        <w:rPr>
          <w:rFonts w:ascii="Times New Roman" w:hAnsi="Times New Roman" w:cs="宋体" w:hint="eastAsia"/>
          <w:color w:val="000000" w:themeColor="text1"/>
          <w:sz w:val="24"/>
          <w:lang w:bidi="ar"/>
        </w:rPr>
        <w:t>研</w:t>
      </w:r>
      <w:proofErr w:type="gramEnd"/>
      <w:r w:rsidRPr="006A65B5">
        <w:rPr>
          <w:rFonts w:ascii="Times New Roman" w:hAnsi="Times New Roman" w:cs="宋体" w:hint="eastAsia"/>
          <w:color w:val="000000" w:themeColor="text1"/>
          <w:sz w:val="24"/>
          <w:lang w:bidi="ar"/>
        </w:rPr>
        <w:t>判，对舆情提取关键要素，进行自动化分类分级以及舆情发展趋势预测。</w:t>
      </w:r>
    </w:p>
    <w:p w14:paraId="202AA9BA"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1.4</w:t>
      </w:r>
      <w:r w:rsidRPr="006A65B5">
        <w:rPr>
          <w:rFonts w:ascii="Times New Roman" w:hAnsi="Times New Roman" w:cs="宋体" w:hint="eastAsia"/>
          <w:color w:val="000000" w:themeColor="text1"/>
          <w:sz w:val="24"/>
          <w:lang w:bidi="ar"/>
        </w:rPr>
        <w:t>舆情处置</w:t>
      </w:r>
    </w:p>
    <w:p w14:paraId="1FBE066F"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根据业务需求提供舆情处置功能，根据任务信息选择交办至具体街道进行任务核查，支持对</w:t>
      </w:r>
      <w:proofErr w:type="gramStart"/>
      <w:r w:rsidRPr="006A65B5">
        <w:rPr>
          <w:rFonts w:ascii="Times New Roman" w:hAnsi="Times New Roman" w:cs="宋体" w:hint="eastAsia"/>
          <w:color w:val="000000" w:themeColor="text1"/>
          <w:sz w:val="24"/>
          <w:lang w:bidi="ar"/>
        </w:rPr>
        <w:t>研</w:t>
      </w:r>
      <w:proofErr w:type="gramEnd"/>
      <w:r w:rsidRPr="006A65B5">
        <w:rPr>
          <w:rFonts w:ascii="Times New Roman" w:hAnsi="Times New Roman" w:cs="宋体" w:hint="eastAsia"/>
          <w:color w:val="000000" w:themeColor="text1"/>
          <w:sz w:val="24"/>
          <w:lang w:bidi="ar"/>
        </w:rPr>
        <w:t>判后的舆情进行上报。</w:t>
      </w:r>
    </w:p>
    <w:p w14:paraId="58099D33" w14:textId="77777777" w:rsidR="006A65B5" w:rsidRPr="006A65B5" w:rsidRDefault="006A65B5" w:rsidP="006A65B5">
      <w:pPr>
        <w:spacing w:line="360" w:lineRule="auto"/>
        <w:ind w:firstLine="480"/>
        <w:rPr>
          <w:rFonts w:ascii="宋体" w:hAnsi="宋体" w:cs="宋体" w:hint="eastAsia"/>
          <w:color w:val="000000" w:themeColor="text1"/>
          <w:sz w:val="22"/>
          <w:szCs w:val="24"/>
          <w:lang w:bidi="ar"/>
        </w:rPr>
      </w:pPr>
      <w:r w:rsidRPr="006A65B5">
        <w:rPr>
          <w:rFonts w:ascii="宋体" w:hAnsi="宋体" w:cs="宋体" w:hint="eastAsia"/>
          <w:color w:val="000000" w:themeColor="text1"/>
          <w:sz w:val="22"/>
          <w:szCs w:val="24"/>
          <w:lang w:bidi="ar"/>
        </w:rPr>
        <w:t>支持AI智能撰写报告，支持通过输入事件描述，AI自动生成事件报告</w:t>
      </w:r>
      <w:r w:rsidRPr="006A65B5">
        <w:rPr>
          <w:rFonts w:ascii="Times New Roman" w:hAnsi="Times New Roman" w:cs="宋体" w:hint="eastAsia"/>
          <w:color w:val="000000" w:themeColor="text1"/>
          <w:sz w:val="24"/>
          <w:lang w:bidi="ar"/>
        </w:rPr>
        <w:t>。</w:t>
      </w:r>
    </w:p>
    <w:p w14:paraId="03E0954F"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1.5</w:t>
      </w:r>
      <w:r w:rsidRPr="006A65B5">
        <w:rPr>
          <w:rFonts w:ascii="Times New Roman" w:hAnsi="Times New Roman" w:cs="宋体" w:hint="eastAsia"/>
          <w:color w:val="000000" w:themeColor="text1"/>
          <w:sz w:val="24"/>
          <w:lang w:bidi="ar"/>
        </w:rPr>
        <w:t>舆情数据分析</w:t>
      </w:r>
    </w:p>
    <w:p w14:paraId="59CC9AC4"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通过对资源中出现的最新、高频词语进行分析挖掘，自动发现新词、热点词等。</w:t>
      </w:r>
    </w:p>
    <w:p w14:paraId="195A2B58"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▲对不同媒体平台上的传播信息做多维度展现，将重要传播舆情</w:t>
      </w:r>
      <w:proofErr w:type="gramStart"/>
      <w:r w:rsidRPr="006A65B5">
        <w:rPr>
          <w:rFonts w:ascii="Times New Roman" w:hAnsi="Times New Roman" w:cs="宋体" w:hint="eastAsia"/>
          <w:color w:val="000000" w:themeColor="text1"/>
          <w:sz w:val="24"/>
          <w:lang w:bidi="ar"/>
        </w:rPr>
        <w:t>信息逐例展示</w:t>
      </w:r>
      <w:proofErr w:type="gramEnd"/>
      <w:r w:rsidRPr="006A65B5">
        <w:rPr>
          <w:rFonts w:ascii="Times New Roman" w:hAnsi="Times New Roman" w:cs="宋体" w:hint="eastAsia"/>
          <w:color w:val="000000" w:themeColor="text1"/>
          <w:sz w:val="24"/>
          <w:lang w:bidi="ar"/>
        </w:rPr>
        <w:t>，支持自助式、可视化制作图表，可选择数据源及拖拽组件控件生成各类数据分析图表（投标文件中提供系统功能截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333D9627"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支持文本搜索、图片搜索（上</w:t>
      </w:r>
      <w:proofErr w:type="gramStart"/>
      <w:r w:rsidRPr="006A65B5">
        <w:rPr>
          <w:rFonts w:ascii="Times New Roman" w:hAnsi="Times New Roman" w:cs="宋体" w:hint="eastAsia"/>
          <w:color w:val="000000" w:themeColor="text1"/>
          <w:sz w:val="24"/>
          <w:lang w:bidi="ar"/>
        </w:rPr>
        <w:t>传图片</w:t>
      </w:r>
      <w:proofErr w:type="gramEnd"/>
      <w:r w:rsidRPr="006A65B5">
        <w:rPr>
          <w:rFonts w:ascii="Times New Roman" w:hAnsi="Times New Roman" w:cs="宋体" w:hint="eastAsia"/>
          <w:color w:val="000000" w:themeColor="text1"/>
          <w:sz w:val="24"/>
          <w:lang w:bidi="ar"/>
        </w:rPr>
        <w:t>搜索）、跨模态搜索、人脸搜索（上</w:t>
      </w:r>
      <w:proofErr w:type="gramStart"/>
      <w:r w:rsidRPr="006A65B5">
        <w:rPr>
          <w:rFonts w:ascii="Times New Roman" w:hAnsi="Times New Roman" w:cs="宋体" w:hint="eastAsia"/>
          <w:color w:val="000000" w:themeColor="text1"/>
          <w:sz w:val="24"/>
          <w:lang w:bidi="ar"/>
        </w:rPr>
        <w:t>传图片</w:t>
      </w:r>
      <w:proofErr w:type="gramEnd"/>
      <w:r w:rsidRPr="006A65B5">
        <w:rPr>
          <w:rFonts w:ascii="Times New Roman" w:hAnsi="Times New Roman" w:cs="宋体" w:hint="eastAsia"/>
          <w:color w:val="000000" w:themeColor="text1"/>
          <w:sz w:val="24"/>
          <w:lang w:bidi="ar"/>
        </w:rPr>
        <w:t>搜</w:t>
      </w:r>
      <w:r w:rsidRPr="006A65B5">
        <w:rPr>
          <w:rFonts w:ascii="Times New Roman" w:hAnsi="Times New Roman" w:cs="宋体" w:hint="eastAsia"/>
          <w:color w:val="000000" w:themeColor="text1"/>
          <w:sz w:val="24"/>
          <w:lang w:bidi="ar"/>
        </w:rPr>
        <w:lastRenderedPageBreak/>
        <w:t>索）、原站搜索、视频</w:t>
      </w:r>
      <w:proofErr w:type="gramStart"/>
      <w:r w:rsidRPr="006A65B5">
        <w:rPr>
          <w:rFonts w:ascii="Times New Roman" w:hAnsi="Times New Roman" w:cs="宋体" w:hint="eastAsia"/>
          <w:color w:val="000000" w:themeColor="text1"/>
          <w:sz w:val="24"/>
          <w:lang w:bidi="ar"/>
        </w:rPr>
        <w:t>搜</w:t>
      </w:r>
      <w:proofErr w:type="gramEnd"/>
      <w:r w:rsidRPr="006A65B5">
        <w:rPr>
          <w:rFonts w:ascii="Times New Roman" w:hAnsi="Times New Roman" w:cs="宋体" w:hint="eastAsia"/>
          <w:color w:val="000000" w:themeColor="text1"/>
          <w:sz w:val="24"/>
          <w:lang w:bidi="ar"/>
        </w:rPr>
        <w:t>视频等。</w:t>
      </w:r>
    </w:p>
    <w:p w14:paraId="5CB61F12"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1.6</w:t>
      </w:r>
      <w:r w:rsidRPr="006A65B5">
        <w:rPr>
          <w:rFonts w:ascii="Times New Roman" w:hAnsi="Times New Roman" w:cs="宋体" w:hint="eastAsia"/>
          <w:color w:val="000000" w:themeColor="text1"/>
          <w:sz w:val="24"/>
          <w:lang w:bidi="ar"/>
        </w:rPr>
        <w:t>舆情大屏</w:t>
      </w:r>
    </w:p>
    <w:p w14:paraId="51D2EBA0"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在实时监测和分析网络舆情的基础上，将各类网络舆情数据进行整合、分析和可视化，能够实现针对舆情事件的全面、深入和多维度的分析和诊断，大幅提高对全域舆情的掌握和应对能力，舆情融合监测大屏包括舆情态势、舆情分析等各类统计图表（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23A63D28"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1.7</w:t>
      </w:r>
      <w:r w:rsidRPr="006A65B5">
        <w:rPr>
          <w:rFonts w:ascii="Times New Roman" w:hAnsi="Times New Roman" w:cs="宋体" w:hint="eastAsia"/>
          <w:color w:val="000000" w:themeColor="text1"/>
          <w:sz w:val="24"/>
          <w:lang w:bidi="ar"/>
        </w:rPr>
        <w:t>通用管理</w:t>
      </w:r>
    </w:p>
    <w:p w14:paraId="3B84EDD1"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支持对接第三方平台，支持统一门户登录，复用该平台已有用户登录、账号管理、权限配置、资源配置、部门管理、领域管理、日志审计、字典管理、查询检索等模块适配接口研发（投标文件中提供系统功能截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75A42CEF" w14:textId="77777777" w:rsidR="006A65B5" w:rsidRPr="006A65B5" w:rsidRDefault="006A65B5" w:rsidP="006A65B5">
      <w:pPr>
        <w:keepNext/>
        <w:keepLines/>
        <w:spacing w:before="120" w:after="120" w:line="360" w:lineRule="auto"/>
        <w:outlineLvl w:val="2"/>
        <w:rPr>
          <w:rFonts w:ascii="Times New Roman" w:hAnsi="Times New Roman" w:cs="宋体"/>
          <w:b/>
          <w:bCs/>
          <w:color w:val="000000" w:themeColor="text1"/>
          <w:sz w:val="30"/>
          <w:szCs w:val="30"/>
          <w:lang w:bidi="ar"/>
        </w:rPr>
      </w:pPr>
      <w:r w:rsidRPr="006A65B5">
        <w:rPr>
          <w:rFonts w:ascii="Times New Roman" w:hAnsi="Times New Roman" w:cs="宋体" w:hint="eastAsia"/>
          <w:b/>
          <w:bCs/>
          <w:color w:val="000000" w:themeColor="text1"/>
          <w:sz w:val="30"/>
          <w:szCs w:val="30"/>
          <w:lang w:bidi="ar"/>
        </w:rPr>
        <w:t>2.</w:t>
      </w:r>
      <w:r w:rsidRPr="006A65B5">
        <w:rPr>
          <w:rFonts w:ascii="Times New Roman" w:hAnsi="Times New Roman" w:cs="宋体" w:hint="eastAsia"/>
          <w:b/>
          <w:bCs/>
          <w:color w:val="000000" w:themeColor="text1"/>
          <w:sz w:val="30"/>
          <w:szCs w:val="30"/>
          <w:lang w:bidi="ar"/>
        </w:rPr>
        <w:t>网络传播效果监测系统</w:t>
      </w:r>
    </w:p>
    <w:p w14:paraId="365CCE00"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2.1</w:t>
      </w:r>
      <w:r w:rsidRPr="006A65B5">
        <w:rPr>
          <w:rFonts w:ascii="Times New Roman" w:hAnsi="Times New Roman" w:cs="宋体" w:hint="eastAsia"/>
          <w:color w:val="000000" w:themeColor="text1"/>
          <w:sz w:val="24"/>
          <w:lang w:bidi="ar"/>
        </w:rPr>
        <w:t>指令管理</w:t>
      </w:r>
    </w:p>
    <w:p w14:paraId="2157B589"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proofErr w:type="gramStart"/>
      <w:r w:rsidRPr="006A65B5">
        <w:rPr>
          <w:rFonts w:ascii="Times New Roman" w:hAnsi="Times New Roman" w:cs="宋体" w:hint="eastAsia"/>
          <w:color w:val="000000" w:themeColor="text1"/>
          <w:sz w:val="24"/>
          <w:lang w:bidi="ar"/>
        </w:rPr>
        <w:t>市级网信办</w:t>
      </w:r>
      <w:proofErr w:type="gramEnd"/>
      <w:r w:rsidRPr="006A65B5">
        <w:rPr>
          <w:rFonts w:ascii="Times New Roman" w:hAnsi="Times New Roman" w:cs="宋体" w:hint="eastAsia"/>
          <w:color w:val="000000" w:themeColor="text1"/>
          <w:sz w:val="24"/>
          <w:lang w:bidi="ar"/>
        </w:rPr>
        <w:t>给县区和市属网站下发报送指令，指令接收者可对接收到的指令进行填报和反馈（投标文件中提供系统功能截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3CDC12F3"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2.2</w:t>
      </w:r>
      <w:r w:rsidRPr="006A65B5">
        <w:rPr>
          <w:rFonts w:ascii="Times New Roman" w:hAnsi="Times New Roman" w:cs="宋体" w:hint="eastAsia"/>
          <w:color w:val="000000" w:themeColor="text1"/>
          <w:sz w:val="24"/>
          <w:lang w:bidi="ar"/>
        </w:rPr>
        <w:t>新媒体巡查库</w:t>
      </w:r>
    </w:p>
    <w:p w14:paraId="61CFC75F"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现有新媒体账号录入，新媒体包全网主流新媒体。</w:t>
      </w:r>
    </w:p>
    <w:p w14:paraId="7B207235"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智能采集新媒体账号，持续更新</w:t>
      </w:r>
      <w:proofErr w:type="gramStart"/>
      <w:r w:rsidRPr="006A65B5">
        <w:rPr>
          <w:rFonts w:ascii="Times New Roman" w:hAnsi="Times New Roman" w:cs="宋体" w:hint="eastAsia"/>
          <w:color w:val="000000" w:themeColor="text1"/>
          <w:sz w:val="24"/>
          <w:lang w:bidi="ar"/>
        </w:rPr>
        <w:t>新</w:t>
      </w:r>
      <w:proofErr w:type="gramEnd"/>
      <w:r w:rsidRPr="006A65B5">
        <w:rPr>
          <w:rFonts w:ascii="Times New Roman" w:hAnsi="Times New Roman" w:cs="宋体" w:hint="eastAsia"/>
          <w:color w:val="000000" w:themeColor="text1"/>
          <w:sz w:val="24"/>
          <w:lang w:bidi="ar"/>
        </w:rPr>
        <w:t>媒体，新媒体内容字段包括媒体名称、</w:t>
      </w:r>
      <w:r w:rsidRPr="006A65B5">
        <w:rPr>
          <w:rFonts w:ascii="Times New Roman" w:hAnsi="Times New Roman" w:cs="宋体" w:hint="eastAsia"/>
          <w:color w:val="000000" w:themeColor="text1"/>
          <w:sz w:val="24"/>
          <w:lang w:bidi="ar"/>
        </w:rPr>
        <w:t>URL</w:t>
      </w:r>
      <w:r w:rsidRPr="006A65B5">
        <w:rPr>
          <w:rFonts w:ascii="Times New Roman" w:hAnsi="Times New Roman" w:cs="宋体" w:hint="eastAsia"/>
          <w:color w:val="000000" w:themeColor="text1"/>
          <w:sz w:val="24"/>
          <w:lang w:bidi="ar"/>
        </w:rPr>
        <w:t>、标题、正文、作者、发布时间、阅读数、转发数、</w:t>
      </w:r>
      <w:proofErr w:type="gramStart"/>
      <w:r w:rsidRPr="006A65B5">
        <w:rPr>
          <w:rFonts w:ascii="Times New Roman" w:hAnsi="Times New Roman" w:cs="宋体" w:hint="eastAsia"/>
          <w:color w:val="000000" w:themeColor="text1"/>
          <w:sz w:val="24"/>
          <w:lang w:bidi="ar"/>
        </w:rPr>
        <w:t>点赞数</w:t>
      </w:r>
      <w:proofErr w:type="gramEnd"/>
      <w:r w:rsidRPr="006A65B5">
        <w:rPr>
          <w:rFonts w:ascii="Times New Roman" w:hAnsi="Times New Roman" w:cs="宋体" w:hint="eastAsia"/>
          <w:color w:val="000000" w:themeColor="text1"/>
          <w:sz w:val="24"/>
          <w:lang w:bidi="ar"/>
        </w:rPr>
        <w:t>、评论数、是否原创等。</w:t>
      </w:r>
    </w:p>
    <w:p w14:paraId="26CA4E45" w14:textId="77777777" w:rsidR="006A65B5" w:rsidRPr="006A65B5" w:rsidRDefault="006A65B5" w:rsidP="006A65B5">
      <w:pPr>
        <w:pStyle w:val="ab"/>
        <w:spacing w:line="360" w:lineRule="auto"/>
        <w:ind w:firstLineChars="200" w:firstLine="480"/>
        <w:rPr>
          <w:rFonts w:asciiTheme="minorEastAsia" w:eastAsiaTheme="minorEastAsia" w:hAnsiTheme="minorEastAsia" w:hint="eastAsia"/>
          <w:color w:val="000000" w:themeColor="text1"/>
          <w:sz w:val="24"/>
          <w:lang w:bidi="ar"/>
        </w:rPr>
      </w:pPr>
      <w:r w:rsidRPr="006A65B5">
        <w:rPr>
          <w:rFonts w:ascii="Times New Roman" w:hAnsi="Times New Roman" w:cs="宋体" w:hint="eastAsia"/>
          <w:color w:val="000000" w:themeColor="text1"/>
          <w:sz w:val="24"/>
          <w:lang w:bidi="ar"/>
        </w:rPr>
        <w:t>2.3</w:t>
      </w:r>
      <w:r w:rsidRPr="006A65B5">
        <w:rPr>
          <w:rFonts w:asciiTheme="minorEastAsia" w:eastAsiaTheme="minorEastAsia" w:hAnsiTheme="minorEastAsia" w:hint="eastAsia"/>
          <w:color w:val="000000" w:themeColor="text1"/>
          <w:sz w:val="24"/>
          <w:lang w:bidi="ar"/>
        </w:rPr>
        <w:t>传播效果评价</w:t>
      </w:r>
    </w:p>
    <w:p w14:paraId="3A298003" w14:textId="77777777" w:rsidR="006A65B5" w:rsidRPr="006A65B5" w:rsidRDefault="006A65B5" w:rsidP="006A65B5">
      <w:pPr>
        <w:spacing w:line="360" w:lineRule="auto"/>
        <w:ind w:firstLineChars="200" w:firstLine="480"/>
        <w:rPr>
          <w:rFonts w:asciiTheme="minorEastAsia" w:eastAsiaTheme="minorEastAsia" w:hAnsiTheme="minorEastAsia" w:cs="宋体" w:hint="eastAsia"/>
          <w:color w:val="000000" w:themeColor="text1"/>
          <w:sz w:val="24"/>
          <w:szCs w:val="24"/>
          <w:lang w:bidi="ar"/>
        </w:rPr>
      </w:pPr>
      <w:r w:rsidRPr="006A65B5">
        <w:rPr>
          <w:rFonts w:asciiTheme="minorEastAsia" w:eastAsiaTheme="minorEastAsia" w:hAnsiTheme="minorEastAsia" w:cs="宋体" w:hint="eastAsia"/>
          <w:color w:val="000000" w:themeColor="text1"/>
          <w:sz w:val="24"/>
          <w:szCs w:val="24"/>
          <w:lang w:bidi="ar"/>
        </w:rPr>
        <w:t>实现对主流互联网新闻媒体资料库管理，定期从</w:t>
      </w:r>
      <w:proofErr w:type="gramStart"/>
      <w:r w:rsidRPr="006A65B5">
        <w:rPr>
          <w:rFonts w:asciiTheme="minorEastAsia" w:eastAsiaTheme="minorEastAsia" w:hAnsiTheme="minorEastAsia" w:cs="宋体" w:hint="eastAsia"/>
          <w:color w:val="000000" w:themeColor="text1"/>
          <w:sz w:val="24"/>
          <w:szCs w:val="24"/>
          <w:lang w:bidi="ar"/>
        </w:rPr>
        <w:t>中央网信办</w:t>
      </w:r>
      <w:proofErr w:type="gramEnd"/>
      <w:r w:rsidRPr="006A65B5">
        <w:rPr>
          <w:rFonts w:asciiTheme="minorEastAsia" w:eastAsiaTheme="minorEastAsia" w:hAnsiTheme="minorEastAsia" w:cs="宋体" w:hint="eastAsia"/>
          <w:color w:val="000000" w:themeColor="text1"/>
          <w:sz w:val="24"/>
          <w:szCs w:val="24"/>
          <w:lang w:bidi="ar"/>
        </w:rPr>
        <w:t>的网站（https://www.cac.gov.cn）上获取最新的网络新闻许可证，人工进行梳理和编辑后保存入库，</w:t>
      </w:r>
      <w:proofErr w:type="gramStart"/>
      <w:r w:rsidRPr="006A65B5">
        <w:rPr>
          <w:rFonts w:asciiTheme="minorEastAsia" w:eastAsiaTheme="minorEastAsia" w:hAnsiTheme="minorEastAsia" w:cs="宋体" w:hint="eastAsia"/>
          <w:color w:val="000000" w:themeColor="text1"/>
          <w:sz w:val="24"/>
          <w:szCs w:val="24"/>
          <w:lang w:bidi="ar"/>
        </w:rPr>
        <w:t>供系统</w:t>
      </w:r>
      <w:proofErr w:type="gramEnd"/>
      <w:r w:rsidRPr="006A65B5">
        <w:rPr>
          <w:rFonts w:asciiTheme="minorEastAsia" w:eastAsiaTheme="minorEastAsia" w:hAnsiTheme="minorEastAsia" w:cs="宋体" w:hint="eastAsia"/>
          <w:color w:val="000000" w:themeColor="text1"/>
          <w:sz w:val="24"/>
          <w:szCs w:val="24"/>
          <w:lang w:bidi="ar"/>
        </w:rPr>
        <w:t>用户进行查询。</w:t>
      </w:r>
    </w:p>
    <w:p w14:paraId="6520CFD9" w14:textId="77777777" w:rsidR="006A65B5" w:rsidRPr="006A65B5" w:rsidRDefault="006A65B5" w:rsidP="006A65B5">
      <w:pPr>
        <w:spacing w:line="360" w:lineRule="auto"/>
        <w:ind w:firstLineChars="200" w:firstLine="440"/>
        <w:rPr>
          <w:color w:val="000000" w:themeColor="text1"/>
          <w:lang w:bidi="ar"/>
        </w:rPr>
      </w:pPr>
      <w:r w:rsidRPr="006A65B5">
        <w:rPr>
          <w:rFonts w:ascii="宋体" w:hAnsi="宋体" w:cs="宋体" w:hint="eastAsia"/>
          <w:color w:val="000000" w:themeColor="text1"/>
          <w:sz w:val="22"/>
          <w:szCs w:val="24"/>
          <w:lang w:bidi="ar"/>
        </w:rPr>
        <w:t>▲</w:t>
      </w:r>
      <w:r w:rsidRPr="006A65B5">
        <w:rPr>
          <w:rFonts w:asciiTheme="minorEastAsia" w:eastAsiaTheme="minorEastAsia" w:hAnsiTheme="minorEastAsia" w:hint="eastAsia"/>
          <w:color w:val="000000" w:themeColor="text1"/>
          <w:sz w:val="24"/>
          <w:szCs w:val="24"/>
          <w:lang w:bidi="ar"/>
        </w:rPr>
        <w:t>对重点推广稿件在</w:t>
      </w:r>
      <w:r w:rsidRPr="006A65B5">
        <w:rPr>
          <w:rFonts w:asciiTheme="minorEastAsia" w:eastAsiaTheme="minorEastAsia" w:hAnsiTheme="minorEastAsia" w:cs="宋体" w:hint="eastAsia"/>
          <w:color w:val="000000" w:themeColor="text1"/>
          <w:sz w:val="24"/>
          <w:szCs w:val="24"/>
          <w:lang w:bidi="ar"/>
        </w:rPr>
        <w:t>主流互联网新闻媒体中的</w:t>
      </w:r>
      <w:r w:rsidRPr="006A65B5">
        <w:rPr>
          <w:rFonts w:asciiTheme="minorEastAsia" w:eastAsiaTheme="minorEastAsia" w:hAnsiTheme="minorEastAsia" w:hint="eastAsia"/>
          <w:color w:val="000000" w:themeColor="text1"/>
          <w:sz w:val="24"/>
          <w:szCs w:val="24"/>
          <w:lang w:bidi="ar"/>
        </w:rPr>
        <w:t>传播效果进行评价，特别针对本地互联网新闻媒体的传播效果做全面分析</w:t>
      </w:r>
      <w:r w:rsidRPr="006A65B5">
        <w:rPr>
          <w:rFonts w:ascii="Times New Roman" w:hAnsi="Times New Roman" w:cs="宋体" w:hint="eastAsia"/>
          <w:color w:val="000000" w:themeColor="text1"/>
          <w:sz w:val="24"/>
          <w:lang w:bidi="ar"/>
        </w:rPr>
        <w:t>（投标文件中提供系统功能截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36D2B317"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2.4</w:t>
      </w:r>
      <w:r w:rsidRPr="006A65B5">
        <w:rPr>
          <w:rFonts w:ascii="Times New Roman" w:hAnsi="Times New Roman" w:cs="宋体" w:hint="eastAsia"/>
          <w:color w:val="000000" w:themeColor="text1"/>
          <w:sz w:val="24"/>
          <w:lang w:bidi="ar"/>
        </w:rPr>
        <w:t>通用管理</w:t>
      </w:r>
    </w:p>
    <w:p w14:paraId="4C2D4B7A"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支持对接第三方平台，支持统一门户登录，复用第三方平台已有用户登录、账号管理、权限配置、资源配置、部门管理、领域管理、日志审计、字典管理、查询检索等模块适配接口研发（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00B56429" w14:textId="77777777" w:rsidR="006A65B5" w:rsidRPr="006A65B5" w:rsidRDefault="006A65B5" w:rsidP="006A65B5">
      <w:pPr>
        <w:keepNext/>
        <w:keepLines/>
        <w:spacing w:before="120" w:after="120" w:line="360" w:lineRule="auto"/>
        <w:outlineLvl w:val="2"/>
        <w:rPr>
          <w:rFonts w:ascii="Times New Roman" w:hAnsi="Times New Roman" w:cs="宋体"/>
          <w:b/>
          <w:bCs/>
          <w:color w:val="000000" w:themeColor="text1"/>
          <w:sz w:val="30"/>
          <w:szCs w:val="30"/>
          <w:lang w:bidi="ar"/>
        </w:rPr>
      </w:pPr>
      <w:r w:rsidRPr="006A65B5">
        <w:rPr>
          <w:rFonts w:ascii="Times New Roman" w:hAnsi="Times New Roman" w:cs="宋体" w:hint="eastAsia"/>
          <w:b/>
          <w:bCs/>
          <w:color w:val="000000" w:themeColor="text1"/>
          <w:sz w:val="30"/>
          <w:szCs w:val="30"/>
          <w:lang w:bidi="ar"/>
        </w:rPr>
        <w:lastRenderedPageBreak/>
        <w:t>3.</w:t>
      </w:r>
      <w:r w:rsidRPr="006A65B5">
        <w:rPr>
          <w:rFonts w:ascii="Times New Roman" w:hAnsi="Times New Roman" w:cs="宋体" w:hint="eastAsia"/>
          <w:b/>
          <w:bCs/>
          <w:color w:val="000000" w:themeColor="text1"/>
          <w:sz w:val="30"/>
          <w:szCs w:val="30"/>
          <w:lang w:bidi="ar"/>
        </w:rPr>
        <w:t>网络评论引导系统</w:t>
      </w:r>
    </w:p>
    <w:p w14:paraId="49D02E65"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3.1</w:t>
      </w:r>
      <w:r w:rsidRPr="006A65B5">
        <w:rPr>
          <w:rFonts w:ascii="Times New Roman" w:hAnsi="Times New Roman" w:cs="宋体" w:hint="eastAsia"/>
          <w:color w:val="000000" w:themeColor="text1"/>
          <w:sz w:val="24"/>
          <w:lang w:bidi="ar"/>
        </w:rPr>
        <w:t>任务管理</w:t>
      </w:r>
    </w:p>
    <w:p w14:paraId="5290A6B1"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下发网评任务，并对任务进行全过程监督，并及时进行提醒，网评员在线提交任务成果，审核员对成果进行审核和评分（投标文件中提供系统功能截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1257BCFB"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3.2</w:t>
      </w:r>
      <w:r w:rsidRPr="006A65B5">
        <w:rPr>
          <w:rFonts w:ascii="Times New Roman" w:hAnsi="Times New Roman" w:cs="宋体" w:hint="eastAsia"/>
          <w:color w:val="000000" w:themeColor="text1"/>
          <w:sz w:val="24"/>
          <w:lang w:bidi="ar"/>
        </w:rPr>
        <w:t>互动管理</w:t>
      </w:r>
    </w:p>
    <w:p w14:paraId="4AF99325"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实现评论的实时展示和回复功能，增强用户之间的互动性和参与感。</w:t>
      </w:r>
    </w:p>
    <w:p w14:paraId="638EC17D"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针对用户提出的问题或评论，结合语料库通过智能分析给出回复建议。</w:t>
      </w:r>
    </w:p>
    <w:p w14:paraId="76A1CA73"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设计有效的社区管理机制，包括评论审核、举报处理、用户积分管理等，维护社区的健康和秩序，结合规则引擎、机器学习算法等技术手段进行社区管理（投标文件中提供系统功能截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37E08927"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3.3</w:t>
      </w:r>
      <w:r w:rsidRPr="006A65B5">
        <w:rPr>
          <w:rFonts w:ascii="Times New Roman" w:hAnsi="Times New Roman" w:cs="宋体" w:hint="eastAsia"/>
          <w:color w:val="000000" w:themeColor="text1"/>
          <w:sz w:val="24"/>
          <w:lang w:bidi="ar"/>
        </w:rPr>
        <w:t>数据分析</w:t>
      </w:r>
    </w:p>
    <w:p w14:paraId="3BFA5BE2"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支持对账号的分析，包括活跃度、粉丝、领域等维度的正负面分析。</w:t>
      </w:r>
    </w:p>
    <w:p w14:paraId="0EA3C838"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Times New Roman" w:hAnsi="Times New Roman" w:cs="宋体" w:hint="eastAsia"/>
          <w:color w:val="000000" w:themeColor="text1"/>
          <w:sz w:val="24"/>
          <w:lang w:bidi="ar"/>
        </w:rPr>
        <w:t>3.4</w:t>
      </w:r>
      <w:r w:rsidRPr="006A65B5">
        <w:rPr>
          <w:rFonts w:ascii="Times New Roman" w:hAnsi="Times New Roman" w:cs="宋体" w:hint="eastAsia"/>
          <w:color w:val="000000" w:themeColor="text1"/>
          <w:sz w:val="24"/>
          <w:lang w:bidi="ar"/>
        </w:rPr>
        <w:t>通用管理</w:t>
      </w:r>
    </w:p>
    <w:p w14:paraId="3C44BB06" w14:textId="77777777" w:rsidR="006A65B5" w:rsidRPr="006A65B5" w:rsidRDefault="006A65B5" w:rsidP="006A65B5">
      <w:pPr>
        <w:spacing w:line="360" w:lineRule="auto"/>
        <w:ind w:firstLine="480"/>
        <w:rPr>
          <w:rFonts w:ascii="Times New Roman" w:hAnsi="Times New Roman" w:cs="宋体"/>
          <w:color w:val="000000" w:themeColor="text1"/>
          <w:sz w:val="24"/>
          <w:lang w:bidi="ar"/>
        </w:rPr>
      </w:pPr>
      <w:r w:rsidRPr="006A65B5">
        <w:rPr>
          <w:rFonts w:ascii="宋体" w:hAnsi="宋体" w:cs="宋体" w:hint="eastAsia"/>
          <w:color w:val="000000" w:themeColor="text1"/>
          <w:sz w:val="22"/>
          <w:szCs w:val="24"/>
          <w:lang w:bidi="ar"/>
        </w:rPr>
        <w:t>▲</w:t>
      </w:r>
      <w:r w:rsidRPr="006A65B5">
        <w:rPr>
          <w:rFonts w:ascii="Times New Roman" w:hAnsi="Times New Roman" w:cs="宋体" w:hint="eastAsia"/>
          <w:color w:val="000000" w:themeColor="text1"/>
          <w:sz w:val="24"/>
          <w:lang w:bidi="ar"/>
        </w:rPr>
        <w:t>支持对接第三方平台，复用该平台已有用户登录、账号管理、权限配置、资源配置、部门管理、领域管理、日志审计、字典管理、查询检索等模块适配接口研发（投标文件中提供系统功能截</w:t>
      </w:r>
      <w:proofErr w:type="gramStart"/>
      <w:r w:rsidRPr="006A65B5">
        <w:rPr>
          <w:rFonts w:ascii="Times New Roman" w:hAnsi="Times New Roman" w:cs="宋体" w:hint="eastAsia"/>
          <w:color w:val="000000" w:themeColor="text1"/>
          <w:sz w:val="24"/>
          <w:lang w:bidi="ar"/>
        </w:rPr>
        <w:t>图证明</w:t>
      </w:r>
      <w:proofErr w:type="gramEnd"/>
      <w:r w:rsidRPr="006A65B5">
        <w:rPr>
          <w:rFonts w:ascii="Times New Roman" w:hAnsi="Times New Roman" w:cs="宋体" w:hint="eastAsia"/>
          <w:color w:val="000000" w:themeColor="text1"/>
          <w:sz w:val="24"/>
          <w:lang w:bidi="ar"/>
        </w:rPr>
        <w:t>电子件）。</w:t>
      </w:r>
    </w:p>
    <w:p w14:paraId="33C7B53D" w14:textId="77777777" w:rsidR="006A65B5" w:rsidRPr="006A65B5" w:rsidRDefault="006A65B5" w:rsidP="006A65B5">
      <w:pPr>
        <w:keepNext/>
        <w:keepLines/>
        <w:spacing w:before="120" w:after="120" w:line="360" w:lineRule="auto"/>
        <w:outlineLvl w:val="2"/>
        <w:rPr>
          <w:rFonts w:ascii="Times New Roman" w:hAnsi="Times New Roman" w:cs="宋体"/>
          <w:b/>
          <w:bCs/>
          <w:color w:val="000000" w:themeColor="text1"/>
          <w:sz w:val="30"/>
          <w:szCs w:val="30"/>
          <w:lang w:bidi="ar"/>
        </w:rPr>
      </w:pPr>
      <w:r w:rsidRPr="006A65B5">
        <w:rPr>
          <w:rFonts w:ascii="Times New Roman" w:hAnsi="Times New Roman" w:cs="宋体" w:hint="eastAsia"/>
          <w:b/>
          <w:bCs/>
          <w:color w:val="000000" w:themeColor="text1"/>
          <w:sz w:val="30"/>
          <w:szCs w:val="30"/>
          <w:lang w:bidi="ar"/>
        </w:rPr>
        <w:t>4.</w:t>
      </w:r>
      <w:r w:rsidRPr="006A65B5">
        <w:rPr>
          <w:rFonts w:ascii="Times New Roman" w:hAnsi="Times New Roman" w:cs="宋体" w:hint="eastAsia"/>
          <w:b/>
          <w:bCs/>
          <w:color w:val="000000" w:themeColor="text1"/>
          <w:sz w:val="30"/>
          <w:szCs w:val="30"/>
          <w:lang w:bidi="ar"/>
        </w:rPr>
        <w:t>系统运行环境保证</w:t>
      </w:r>
    </w:p>
    <w:p w14:paraId="0F80B9C2" w14:textId="77777777" w:rsidR="006A65B5" w:rsidRPr="006A65B5" w:rsidRDefault="006A65B5" w:rsidP="006A65B5">
      <w:pPr>
        <w:rPr>
          <w:color w:val="000000" w:themeColor="text1"/>
        </w:rPr>
      </w:pPr>
      <w:r w:rsidRPr="006A65B5">
        <w:rPr>
          <w:rFonts w:ascii="宋体" w:hAnsi="宋体" w:cs="宋体" w:hint="eastAsia"/>
          <w:color w:val="000000" w:themeColor="text1"/>
          <w:sz w:val="22"/>
          <w:szCs w:val="24"/>
          <w:lang w:bidi="ar"/>
        </w:rPr>
        <w:t xml:space="preserve">▲ </w:t>
      </w:r>
      <w:r w:rsidRPr="006A65B5">
        <w:rPr>
          <w:rFonts w:ascii="Times New Roman" w:hAnsi="Times New Roman" w:cs="宋体" w:hint="eastAsia"/>
          <w:color w:val="000000" w:themeColor="text1"/>
          <w:sz w:val="24"/>
          <w:lang w:bidi="ar"/>
        </w:rPr>
        <w:t>提供符合《全国网信系统网络安全协调指挥技术系统建设指南》要求的国家网络安全关键产品，设计并提供专网标准环境。</w:t>
      </w:r>
    </w:p>
    <w:p w14:paraId="197302AF" w14:textId="77777777" w:rsidR="003B1F0C" w:rsidRPr="006A65B5" w:rsidRDefault="003B1F0C" w:rsidP="003B1F0C">
      <w:pPr>
        <w:rPr>
          <w:color w:val="000000" w:themeColor="text1"/>
        </w:rPr>
      </w:pPr>
    </w:p>
    <w:p w14:paraId="672C9EE2" w14:textId="77777777" w:rsidR="009C0166" w:rsidRDefault="009C0166" w:rsidP="003B1F0C"/>
    <w:p w14:paraId="4209954E" w14:textId="77777777" w:rsidR="009C0166" w:rsidRDefault="009C0166" w:rsidP="003B1F0C"/>
    <w:p w14:paraId="2328ADDD" w14:textId="0126F0BE" w:rsidR="00931374" w:rsidRDefault="00931374" w:rsidP="00931374">
      <w:pPr>
        <w:rPr>
          <w:rFonts w:ascii="宋体" w:hAnsi="宋体" w:cs="宋体" w:hint="eastAsia"/>
          <w:b/>
          <w:bCs/>
          <w:sz w:val="32"/>
          <w:szCs w:val="32"/>
          <w:lang w:bidi="ar"/>
        </w:rPr>
      </w:pPr>
      <w:r w:rsidRPr="00246C74">
        <w:rPr>
          <w:rFonts w:ascii="宋体" w:hAnsi="宋体" w:cs="宋体" w:hint="eastAsia"/>
          <w:b/>
          <w:bCs/>
          <w:sz w:val="32"/>
          <w:szCs w:val="32"/>
          <w:lang w:bidi="ar"/>
        </w:rPr>
        <w:t>采购包</w:t>
      </w:r>
      <w:r>
        <w:rPr>
          <w:rFonts w:ascii="宋体" w:hAnsi="宋体" w:cs="宋体" w:hint="eastAsia"/>
          <w:b/>
          <w:bCs/>
          <w:sz w:val="32"/>
          <w:szCs w:val="32"/>
          <w:lang w:bidi="ar"/>
        </w:rPr>
        <w:t>2</w:t>
      </w:r>
      <w:r w:rsidRPr="00246C74">
        <w:rPr>
          <w:rFonts w:ascii="宋体" w:hAnsi="宋体" w:cs="宋体" w:hint="eastAsia"/>
          <w:b/>
          <w:bCs/>
          <w:sz w:val="32"/>
          <w:szCs w:val="32"/>
          <w:lang w:bidi="ar"/>
        </w:rPr>
        <w:t>：</w:t>
      </w:r>
    </w:p>
    <w:p w14:paraId="40472107" w14:textId="3DBDBD5B" w:rsidR="009C0166" w:rsidRPr="009C0166" w:rsidRDefault="009C0166" w:rsidP="009C0166">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（一）</w:t>
      </w:r>
      <w:r w:rsidRPr="009C0166">
        <w:rPr>
          <w:rFonts w:ascii="Times New Roman" w:hAnsi="Times New Roman" w:cs="宋体" w:hint="eastAsia"/>
          <w:b/>
          <w:bCs/>
          <w:sz w:val="30"/>
          <w:szCs w:val="30"/>
          <w:lang w:bidi="ar"/>
        </w:rPr>
        <w:t>应用支撑系统</w:t>
      </w:r>
    </w:p>
    <w:p w14:paraId="70596E7B" w14:textId="72F022E3" w:rsidR="009C0166" w:rsidRDefault="009C0166" w:rsidP="009C0166">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1</w:t>
      </w:r>
      <w:r>
        <w:rPr>
          <w:rFonts w:ascii="Times New Roman" w:hAnsi="Times New Roman" w:cs="宋体" w:hint="eastAsia"/>
          <w:b/>
          <w:bCs/>
          <w:sz w:val="30"/>
          <w:szCs w:val="30"/>
          <w:lang w:bidi="ar"/>
        </w:rPr>
        <w:t>、数据中台</w:t>
      </w:r>
    </w:p>
    <w:p w14:paraId="7C80BA60" w14:textId="5F041C96"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1.1</w:t>
      </w:r>
      <w:r>
        <w:rPr>
          <w:rFonts w:ascii="Times New Roman" w:hAnsi="Times New Roman" w:cs="宋体" w:hint="eastAsia"/>
          <w:sz w:val="24"/>
          <w:lang w:bidi="ar"/>
        </w:rPr>
        <w:t>数据资产治理</w:t>
      </w:r>
    </w:p>
    <w:p w14:paraId="717B0004"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致力于数据资产治理及数据服务。实现数据标准建设、数据质量管理，提供数据超市进行企业级数据目录管理，支持接口服务、文件服务、主动推送等方式的数据服务，以及隐私数据的加密和脱敏、数据分级分类、数据库表权限控制、数据审计等数据安全</w:t>
      </w:r>
      <w:r>
        <w:rPr>
          <w:rFonts w:ascii="Times New Roman" w:hAnsi="Times New Roman" w:cs="宋体" w:hint="eastAsia"/>
          <w:sz w:val="24"/>
          <w:lang w:bidi="ar"/>
        </w:rPr>
        <w:lastRenderedPageBreak/>
        <w:t>能力。</w:t>
      </w:r>
    </w:p>
    <w:p w14:paraId="16BC7F22" w14:textId="5C121BB4"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1.2</w:t>
      </w:r>
      <w:r>
        <w:rPr>
          <w:rFonts w:ascii="Times New Roman" w:hAnsi="Times New Roman" w:cs="宋体" w:hint="eastAsia"/>
          <w:sz w:val="24"/>
          <w:lang w:bidi="ar"/>
        </w:rPr>
        <w:t>数据开发建模</w:t>
      </w:r>
    </w:p>
    <w:p w14:paraId="3616D0AF" w14:textId="20CE107C" w:rsidR="00931374" w:rsidRP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致力于数据资产可视化采集、数据的存储及计算。实现元数据管理，数据加载、清洗、转换、整合、回填和跨部门数据传输等数据集成管理，提供数据处理组件进行可视化构建数据模型数据开发的能力，实现脚本执行和数据查询的</w:t>
      </w:r>
      <w:r>
        <w:rPr>
          <w:rFonts w:ascii="Times New Roman" w:hAnsi="Times New Roman" w:cs="宋体" w:hint="eastAsia"/>
          <w:sz w:val="24"/>
          <w:lang w:bidi="ar"/>
        </w:rPr>
        <w:t>IDE</w:t>
      </w:r>
      <w:r>
        <w:rPr>
          <w:rFonts w:ascii="Times New Roman" w:hAnsi="Times New Roman" w:cs="宋体" w:hint="eastAsia"/>
          <w:sz w:val="24"/>
          <w:lang w:bidi="ar"/>
        </w:rPr>
        <w:t>（集成开发环境），支持任务调度以承载平台全</w:t>
      </w:r>
      <w:proofErr w:type="gramStart"/>
      <w:r>
        <w:rPr>
          <w:rFonts w:ascii="Times New Roman" w:hAnsi="Times New Roman" w:cs="宋体" w:hint="eastAsia"/>
          <w:sz w:val="24"/>
          <w:lang w:bidi="ar"/>
        </w:rPr>
        <w:t>量任务</w:t>
      </w:r>
      <w:proofErr w:type="gramEnd"/>
      <w:r>
        <w:rPr>
          <w:rFonts w:ascii="Times New Roman" w:hAnsi="Times New Roman" w:cs="宋体" w:hint="eastAsia"/>
          <w:sz w:val="24"/>
          <w:lang w:bidi="ar"/>
        </w:rPr>
        <w:t>编排和管理任务调度。</w:t>
      </w:r>
    </w:p>
    <w:p w14:paraId="0AF9532A" w14:textId="2F229116" w:rsidR="009C0166" w:rsidRDefault="009C0166" w:rsidP="009C0166">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2</w:t>
      </w:r>
      <w:r>
        <w:rPr>
          <w:rFonts w:ascii="Times New Roman" w:hAnsi="Times New Roman" w:cs="宋体" w:hint="eastAsia"/>
          <w:b/>
          <w:bCs/>
          <w:sz w:val="30"/>
          <w:szCs w:val="30"/>
          <w:lang w:bidi="ar"/>
        </w:rPr>
        <w:t>、业务中台</w:t>
      </w:r>
    </w:p>
    <w:p w14:paraId="3F6BD9E4" w14:textId="44D7F880"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2.1</w:t>
      </w:r>
      <w:r>
        <w:rPr>
          <w:rFonts w:ascii="Times New Roman" w:hAnsi="Times New Roman" w:cs="宋体" w:hint="eastAsia"/>
          <w:sz w:val="24"/>
          <w:lang w:bidi="ar"/>
        </w:rPr>
        <w:t>统一系统集成</w:t>
      </w:r>
    </w:p>
    <w:p w14:paraId="2792CF54"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统一系统管理：提供统一应用管理、统一组织架构管理、统一用户管理、统一角色权限管理、统一的菜单管理等功能。</w:t>
      </w:r>
    </w:p>
    <w:p w14:paraId="462898A4"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统一单点登录：提供统一身份认证、统一单点登录。</w:t>
      </w:r>
    </w:p>
    <w:p w14:paraId="1E749E3A"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统一门户集成：建设系统的统一登录入口能力。</w:t>
      </w:r>
    </w:p>
    <w:p w14:paraId="7AE6D7F4"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统一日志记录：对用户登录、用户操作等行为生成记录日志。</w:t>
      </w:r>
    </w:p>
    <w:p w14:paraId="04F7B763"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2</w:t>
      </w:r>
      <w:r>
        <w:rPr>
          <w:rFonts w:ascii="Times New Roman" w:hAnsi="Times New Roman" w:cs="宋体" w:hint="eastAsia"/>
          <w:sz w:val="24"/>
          <w:lang w:bidi="ar"/>
        </w:rPr>
        <w:t>、统一指令中心</w:t>
      </w:r>
    </w:p>
    <w:p w14:paraId="2E42FB4D"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指令应用配置：实现数据源管理、报文管理、指令报文映射关系管理、规范模板管理、接口管理、对接系统管理、指令画布等功能。</w:t>
      </w:r>
    </w:p>
    <w:p w14:paraId="5AAF8480"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指令管理：支持指令的下发</w:t>
      </w:r>
      <w:r>
        <w:rPr>
          <w:rFonts w:ascii="Times New Roman" w:hAnsi="Times New Roman" w:cs="宋体" w:hint="eastAsia"/>
          <w:sz w:val="24"/>
          <w:lang w:bidi="ar"/>
        </w:rPr>
        <w:t>/</w:t>
      </w:r>
      <w:r>
        <w:rPr>
          <w:rFonts w:ascii="Times New Roman" w:hAnsi="Times New Roman" w:cs="宋体" w:hint="eastAsia"/>
          <w:sz w:val="24"/>
          <w:lang w:bidi="ar"/>
        </w:rPr>
        <w:t>转发、审核、跟踪、结果上报等功能。</w:t>
      </w:r>
    </w:p>
    <w:p w14:paraId="1A7AFFF0"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3</w:t>
      </w:r>
      <w:r>
        <w:rPr>
          <w:rFonts w:ascii="Times New Roman" w:hAnsi="Times New Roman" w:cs="宋体" w:hint="eastAsia"/>
          <w:sz w:val="24"/>
          <w:lang w:bidi="ar"/>
        </w:rPr>
        <w:t>、统一流程中心</w:t>
      </w:r>
    </w:p>
    <w:p w14:paraId="7BB96111"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表单设计器：提供可视化的编程工具和预先编写的组件，支持通过拖拽形式按需对要展现的表单内容进行拖拽设计。</w:t>
      </w:r>
    </w:p>
    <w:p w14:paraId="11CDC2F0"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表单内容权限编辑器：可针对设计好的表单内每个控件进行权限控制，也可针对不同角色进行整体表单控制。</w:t>
      </w:r>
    </w:p>
    <w:p w14:paraId="1DBC2B1C"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第三方接口插拔设计：可针对第三方数据传输支持第三方接口的类型、接口地址、接口传参等配置。</w:t>
      </w:r>
    </w:p>
    <w:p w14:paraId="56CE944E" w14:textId="77777777" w:rsidR="009C0166" w:rsidRDefault="009C0166" w:rsidP="009C0166">
      <w:pPr>
        <w:spacing w:line="360" w:lineRule="auto"/>
        <w:ind w:firstLine="480"/>
        <w:rPr>
          <w:rFonts w:ascii="Times New Roman" w:hAnsi="Times New Roman" w:cs="宋体"/>
          <w:sz w:val="24"/>
          <w:lang w:bidi="ar"/>
        </w:rPr>
      </w:pPr>
      <w:r>
        <w:rPr>
          <w:rFonts w:ascii="Times New Roman" w:hAnsi="Times New Roman" w:cs="宋体" w:hint="eastAsia"/>
          <w:sz w:val="24"/>
          <w:lang w:bidi="ar"/>
        </w:rPr>
        <w:t>流程定义：提供图形化的在线流程编辑器，包含流程版本管理、流程多分支网关策略配置、流程节点配置、流程状态发生变化的事件配置、表单权限配置和流程执行情况监管等。</w:t>
      </w:r>
    </w:p>
    <w:p w14:paraId="7A7301F3" w14:textId="7ECC86E4" w:rsidR="006A65B5" w:rsidRDefault="006A65B5" w:rsidP="006A65B5">
      <w:pPr>
        <w:keepNext/>
        <w:keepLines/>
        <w:spacing w:before="120" w:after="120" w:line="360" w:lineRule="auto"/>
        <w:outlineLvl w:val="2"/>
        <w:rPr>
          <w:rFonts w:ascii="Times New Roman" w:hAnsi="Times New Roman" w:cs="宋体"/>
          <w:b/>
          <w:bCs/>
          <w:sz w:val="30"/>
          <w:szCs w:val="30"/>
          <w:lang w:bidi="ar"/>
        </w:rPr>
      </w:pPr>
      <w:bookmarkStart w:id="127" w:name="_Toc11053"/>
      <w:bookmarkStart w:id="128" w:name="_Toc81575206"/>
      <w:bookmarkStart w:id="129" w:name="_Toc81575169"/>
      <w:r>
        <w:rPr>
          <w:rFonts w:ascii="Times New Roman" w:hAnsi="Times New Roman" w:cs="宋体" w:hint="eastAsia"/>
          <w:b/>
          <w:bCs/>
          <w:sz w:val="30"/>
          <w:szCs w:val="30"/>
          <w:lang w:bidi="ar"/>
        </w:rPr>
        <w:lastRenderedPageBreak/>
        <w:t>（二）</w:t>
      </w:r>
      <w:r w:rsidRPr="009C0166">
        <w:rPr>
          <w:rFonts w:ascii="Times New Roman" w:hAnsi="Times New Roman" w:cs="宋体" w:hint="eastAsia"/>
          <w:b/>
          <w:bCs/>
          <w:sz w:val="30"/>
          <w:szCs w:val="30"/>
          <w:lang w:bidi="ar"/>
        </w:rPr>
        <w:t>应用</w:t>
      </w:r>
      <w:r>
        <w:rPr>
          <w:rFonts w:ascii="Times New Roman" w:hAnsi="Times New Roman" w:cs="宋体" w:hint="eastAsia"/>
          <w:b/>
          <w:bCs/>
          <w:sz w:val="30"/>
          <w:szCs w:val="30"/>
          <w:lang w:bidi="ar"/>
        </w:rPr>
        <w:t>系统</w:t>
      </w:r>
    </w:p>
    <w:p w14:paraId="55E637A4" w14:textId="76422143" w:rsidR="006A65B5" w:rsidRDefault="006A65B5" w:rsidP="006A65B5">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1.</w:t>
      </w:r>
      <w:r>
        <w:rPr>
          <w:rFonts w:ascii="Times New Roman" w:hAnsi="Times New Roman" w:cs="宋体" w:hint="eastAsia"/>
          <w:b/>
          <w:bCs/>
          <w:sz w:val="30"/>
          <w:szCs w:val="30"/>
          <w:lang w:bidi="ar"/>
        </w:rPr>
        <w:t>网络和数据安全流量态势监管系统</w:t>
      </w:r>
    </w:p>
    <w:p w14:paraId="75332262" w14:textId="40008053"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1.1</w:t>
      </w:r>
      <w:r>
        <w:rPr>
          <w:rFonts w:ascii="Times New Roman" w:hAnsi="Times New Roman" w:cs="宋体" w:hint="eastAsia"/>
          <w:sz w:val="24"/>
          <w:lang w:bidi="ar"/>
        </w:rPr>
        <w:t>网络资产管理</w:t>
      </w:r>
    </w:p>
    <w:p w14:paraId="45BAF0DA"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重点单位资产管理：支持按地区、行业进行重点单位及资产的分级管理和展示，支持</w:t>
      </w:r>
      <w:proofErr w:type="gramStart"/>
      <w:r>
        <w:rPr>
          <w:rFonts w:ascii="Times New Roman" w:hAnsi="Times New Roman" w:cs="宋体" w:hint="eastAsia"/>
          <w:sz w:val="24"/>
          <w:lang w:bidi="ar"/>
        </w:rPr>
        <w:t>按央办</w:t>
      </w:r>
      <w:proofErr w:type="gramEnd"/>
      <w:r>
        <w:rPr>
          <w:rFonts w:ascii="Times New Roman" w:hAnsi="Times New Roman" w:cs="宋体" w:hint="eastAsia"/>
          <w:sz w:val="24"/>
          <w:lang w:bidi="ar"/>
        </w:rPr>
        <w:t>资产上报规范实现资产数据管理。</w:t>
      </w:r>
    </w:p>
    <w:p w14:paraId="2FB6C0B9"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资产统计：提供集中数据看板，按区域、行业等维度进行资产数据统计展示。</w:t>
      </w:r>
    </w:p>
    <w:p w14:paraId="110C57C5"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资产</w:t>
      </w:r>
      <w:proofErr w:type="gramStart"/>
      <w:r>
        <w:rPr>
          <w:rFonts w:ascii="Times New Roman" w:hAnsi="Times New Roman" w:cs="宋体" w:hint="eastAsia"/>
          <w:sz w:val="24"/>
          <w:lang w:bidi="ar"/>
        </w:rPr>
        <w:t>探测台</w:t>
      </w:r>
      <w:proofErr w:type="gramEnd"/>
      <w:r>
        <w:rPr>
          <w:rFonts w:ascii="Times New Roman" w:hAnsi="Times New Roman" w:cs="宋体" w:hint="eastAsia"/>
          <w:sz w:val="24"/>
          <w:lang w:bidi="ar"/>
        </w:rPr>
        <w:t>账：对资产探测结果关联主体信息后</w:t>
      </w:r>
      <w:proofErr w:type="gramStart"/>
      <w:r>
        <w:rPr>
          <w:rFonts w:ascii="Times New Roman" w:hAnsi="Times New Roman" w:cs="宋体" w:hint="eastAsia"/>
          <w:sz w:val="24"/>
          <w:lang w:bidi="ar"/>
        </w:rPr>
        <w:t>进行台账管理</w:t>
      </w:r>
      <w:proofErr w:type="gramEnd"/>
      <w:r>
        <w:rPr>
          <w:rFonts w:ascii="Times New Roman" w:hAnsi="Times New Roman" w:cs="宋体" w:hint="eastAsia"/>
          <w:sz w:val="24"/>
          <w:lang w:bidi="ar"/>
        </w:rPr>
        <w:t>和不同维度统计，对端口信息集中管理和更新，支持资产数据共享。</w:t>
      </w:r>
    </w:p>
    <w:p w14:paraId="218FDCE3"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资产确认和比对：通过对接移动</w:t>
      </w:r>
      <w:proofErr w:type="gramStart"/>
      <w:r>
        <w:rPr>
          <w:rFonts w:ascii="Times New Roman" w:hAnsi="Times New Roman" w:cs="宋体" w:hint="eastAsia"/>
          <w:sz w:val="24"/>
          <w:lang w:bidi="ar"/>
        </w:rPr>
        <w:t>端微信</w:t>
      </w:r>
      <w:proofErr w:type="gramEnd"/>
      <w:r>
        <w:rPr>
          <w:rFonts w:ascii="Times New Roman" w:hAnsi="Times New Roman" w:cs="宋体" w:hint="eastAsia"/>
          <w:sz w:val="24"/>
          <w:lang w:bidi="ar"/>
        </w:rPr>
        <w:t>小程序将需更新确认的资产信息下发资产确认通知到相应</w:t>
      </w:r>
      <w:proofErr w:type="gramStart"/>
      <w:r>
        <w:rPr>
          <w:rFonts w:ascii="Times New Roman" w:hAnsi="Times New Roman" w:cs="宋体" w:hint="eastAsia"/>
          <w:sz w:val="24"/>
          <w:lang w:bidi="ar"/>
        </w:rPr>
        <w:t>区县网信</w:t>
      </w:r>
      <w:proofErr w:type="gramEnd"/>
      <w:r>
        <w:rPr>
          <w:rFonts w:ascii="Times New Roman" w:hAnsi="Times New Roman" w:cs="宋体" w:hint="eastAsia"/>
          <w:sz w:val="24"/>
          <w:lang w:bidi="ar"/>
        </w:rPr>
        <w:t>办</w:t>
      </w:r>
      <w:r>
        <w:rPr>
          <w:rFonts w:ascii="Times New Roman" w:hAnsi="Times New Roman" w:cs="宋体" w:hint="eastAsia"/>
          <w:sz w:val="24"/>
          <w:lang w:bidi="ar"/>
        </w:rPr>
        <w:t>/</w:t>
      </w:r>
      <w:r>
        <w:rPr>
          <w:rFonts w:ascii="Times New Roman" w:hAnsi="Times New Roman" w:cs="宋体" w:hint="eastAsia"/>
          <w:sz w:val="24"/>
          <w:lang w:bidi="ar"/>
        </w:rPr>
        <w:t>市直机关单位进行维护，并对其维护或主动上报的资产信息进行核查比对。</w:t>
      </w:r>
    </w:p>
    <w:p w14:paraId="2719AC69"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资产场景分析：实现网络摄像头场景和高危端口场景分析。</w:t>
      </w:r>
    </w:p>
    <w:p w14:paraId="1EF7F79C" w14:textId="6E054BDC"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1.2</w:t>
      </w:r>
      <w:r>
        <w:rPr>
          <w:rFonts w:ascii="Times New Roman" w:hAnsi="Times New Roman" w:cs="宋体" w:hint="eastAsia"/>
          <w:sz w:val="24"/>
          <w:lang w:bidi="ar"/>
        </w:rPr>
        <w:t>安全监测</w:t>
      </w:r>
    </w:p>
    <w:p w14:paraId="29E2EFBE" w14:textId="77777777" w:rsidR="006A65B5" w:rsidRDefault="006A65B5" w:rsidP="006A65B5">
      <w:pPr>
        <w:spacing w:line="360" w:lineRule="auto"/>
        <w:ind w:firstLine="480"/>
        <w:rPr>
          <w:rFonts w:ascii="Times New Roman" w:hAnsi="Times New Roman" w:cs="宋体"/>
          <w:sz w:val="24"/>
          <w:lang w:eastAsia="zh-Hans" w:bidi="ar"/>
        </w:rPr>
      </w:pPr>
      <w:r>
        <w:rPr>
          <w:rFonts w:ascii="Times New Roman" w:hAnsi="Times New Roman" w:cs="宋体" w:hint="eastAsia"/>
          <w:sz w:val="24"/>
          <w:lang w:bidi="ar"/>
        </w:rPr>
        <w:t>活跃资产探测：</w:t>
      </w:r>
      <w:r>
        <w:rPr>
          <w:rFonts w:ascii="Times New Roman" w:hAnsi="Times New Roman" w:cs="宋体" w:hint="eastAsia"/>
          <w:sz w:val="24"/>
          <w:lang w:eastAsia="zh-Hans" w:bidi="ar"/>
        </w:rPr>
        <w:t>通过对接第三方资产探测引擎收集关于宿迁暴露面资产的全面指纹信息。</w:t>
      </w:r>
    </w:p>
    <w:p w14:paraId="02141E39"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漏洞扫描：通过对接第三方漏洞扫描引擎，准确地识别被扫描主机或信息系统中的各种类型漏洞和脆弱性风险。</w:t>
      </w:r>
    </w:p>
    <w:p w14:paraId="58D82E26"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威胁情报数据：对接获取国家互联网应急中心江苏分中心（以下简称江苏分中心）网络安全事件</w:t>
      </w:r>
      <w:proofErr w:type="gramStart"/>
      <w:r>
        <w:rPr>
          <w:rFonts w:ascii="Times New Roman" w:hAnsi="Times New Roman" w:cs="宋体" w:hint="eastAsia"/>
          <w:sz w:val="24"/>
          <w:lang w:bidi="ar"/>
        </w:rPr>
        <w:t>威协</w:t>
      </w:r>
      <w:proofErr w:type="gramEnd"/>
      <w:r>
        <w:rPr>
          <w:rFonts w:ascii="Times New Roman" w:hAnsi="Times New Roman" w:cs="宋体" w:hint="eastAsia"/>
          <w:sz w:val="24"/>
          <w:lang w:bidi="ar"/>
        </w:rPr>
        <w:t>情报和</w:t>
      </w:r>
      <w:proofErr w:type="gramStart"/>
      <w:r>
        <w:rPr>
          <w:rFonts w:ascii="Times New Roman" w:hAnsi="Times New Roman" w:cs="宋体" w:hint="eastAsia"/>
          <w:sz w:val="24"/>
          <w:lang w:bidi="ar"/>
        </w:rPr>
        <w:t>其他第三方威胁</w:t>
      </w:r>
      <w:proofErr w:type="gramEnd"/>
      <w:r>
        <w:rPr>
          <w:rFonts w:ascii="Times New Roman" w:hAnsi="Times New Roman" w:cs="宋体" w:hint="eastAsia"/>
          <w:sz w:val="24"/>
          <w:lang w:bidi="ar"/>
        </w:rPr>
        <w:t>情报，并对攻击者和受害方</w:t>
      </w:r>
      <w:r>
        <w:rPr>
          <w:rFonts w:ascii="Times New Roman" w:hAnsi="Times New Roman" w:cs="宋体" w:hint="eastAsia"/>
          <w:sz w:val="24"/>
          <w:lang w:bidi="ar"/>
        </w:rPr>
        <w:t>IP</w:t>
      </w:r>
      <w:r>
        <w:rPr>
          <w:rFonts w:ascii="Times New Roman" w:hAnsi="Times New Roman" w:cs="宋体" w:hint="eastAsia"/>
          <w:sz w:val="24"/>
          <w:lang w:bidi="ar"/>
        </w:rPr>
        <w:t>或相关域名进行溯源分析。</w:t>
      </w:r>
    </w:p>
    <w:p w14:paraId="786F3F8C"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流量监测数据：对接获取宿迁政务</w:t>
      </w:r>
      <w:proofErr w:type="gramStart"/>
      <w:r>
        <w:rPr>
          <w:rFonts w:ascii="Times New Roman" w:hAnsi="Times New Roman" w:cs="宋体" w:hint="eastAsia"/>
          <w:sz w:val="24"/>
          <w:lang w:bidi="ar"/>
        </w:rPr>
        <w:t>云出口</w:t>
      </w:r>
      <w:proofErr w:type="gramEnd"/>
      <w:r>
        <w:rPr>
          <w:rFonts w:ascii="Times New Roman" w:hAnsi="Times New Roman" w:cs="宋体" w:hint="eastAsia"/>
          <w:sz w:val="24"/>
          <w:lang w:bidi="ar"/>
        </w:rPr>
        <w:t>的流量探针设备监测发现的安全事件，并进行资产关联分析。</w:t>
      </w:r>
    </w:p>
    <w:p w14:paraId="5EE5C33C" w14:textId="77777777" w:rsidR="006A65B5" w:rsidRDefault="006A65B5" w:rsidP="006A65B5">
      <w:pPr>
        <w:spacing w:line="360" w:lineRule="auto"/>
        <w:ind w:firstLine="480"/>
        <w:rPr>
          <w:rFonts w:ascii="Times New Roman" w:hAnsi="Times New Roman" w:cs="宋体"/>
          <w:sz w:val="24"/>
          <w:lang w:bidi="ar"/>
        </w:rPr>
      </w:pPr>
      <w:proofErr w:type="gramStart"/>
      <w:r>
        <w:rPr>
          <w:rFonts w:ascii="Times New Roman" w:hAnsi="Times New Roman" w:cs="宋体" w:hint="eastAsia"/>
          <w:sz w:val="24"/>
          <w:lang w:bidi="ar"/>
        </w:rPr>
        <w:t>众测平台</w:t>
      </w:r>
      <w:proofErr w:type="gramEnd"/>
      <w:r>
        <w:rPr>
          <w:rFonts w:ascii="Times New Roman" w:hAnsi="Times New Roman" w:cs="宋体" w:hint="eastAsia"/>
          <w:sz w:val="24"/>
          <w:lang w:bidi="ar"/>
        </w:rPr>
        <w:t>：实现</w:t>
      </w:r>
      <w:proofErr w:type="gramStart"/>
      <w:r>
        <w:rPr>
          <w:rFonts w:ascii="Times New Roman" w:hAnsi="Times New Roman" w:cs="宋体" w:hint="eastAsia"/>
          <w:sz w:val="24"/>
          <w:lang w:bidi="ar"/>
        </w:rPr>
        <w:t>安全众测计划</w:t>
      </w:r>
      <w:proofErr w:type="gramEnd"/>
      <w:r>
        <w:rPr>
          <w:rFonts w:ascii="Times New Roman" w:hAnsi="Times New Roman" w:cs="宋体" w:hint="eastAsia"/>
          <w:sz w:val="24"/>
          <w:lang w:bidi="ar"/>
        </w:rPr>
        <w:t>制定、漏洞渗透测试结果分析和修复、角色和职责的管理、数据共享应用等能力。</w:t>
      </w:r>
    </w:p>
    <w:p w14:paraId="2F7FCBDC"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风险隐患提醒：支持人工录入最新</w:t>
      </w:r>
      <w:r>
        <w:rPr>
          <w:rFonts w:ascii="Times New Roman" w:hAnsi="Times New Roman" w:cs="宋体" w:hint="eastAsia"/>
          <w:sz w:val="24"/>
          <w:lang w:bidi="ar"/>
        </w:rPr>
        <w:t>CNVD</w:t>
      </w:r>
      <w:r>
        <w:rPr>
          <w:rFonts w:ascii="Times New Roman" w:hAnsi="Times New Roman" w:cs="宋体" w:hint="eastAsia"/>
          <w:sz w:val="24"/>
          <w:lang w:bidi="ar"/>
        </w:rPr>
        <w:t>漏洞预警信息，</w:t>
      </w:r>
      <w:proofErr w:type="gramStart"/>
      <w:r>
        <w:rPr>
          <w:rFonts w:ascii="Times New Roman" w:hAnsi="Times New Roman" w:cs="宋体" w:hint="eastAsia"/>
          <w:sz w:val="24"/>
          <w:lang w:bidi="ar"/>
        </w:rPr>
        <w:t>结合众测平台</w:t>
      </w:r>
      <w:proofErr w:type="gramEnd"/>
      <w:r>
        <w:rPr>
          <w:rFonts w:ascii="Times New Roman" w:hAnsi="Times New Roman" w:cs="宋体" w:hint="eastAsia"/>
          <w:sz w:val="24"/>
          <w:lang w:bidi="ar"/>
        </w:rPr>
        <w:t>收集的漏洞风险等各类安全风险进行预警、展示。</w:t>
      </w:r>
    </w:p>
    <w:p w14:paraId="54BC8273" w14:textId="74A3C564"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1.3</w:t>
      </w:r>
      <w:r>
        <w:rPr>
          <w:rFonts w:ascii="Times New Roman" w:hAnsi="Times New Roman" w:cs="宋体" w:hint="eastAsia"/>
          <w:sz w:val="24"/>
          <w:lang w:bidi="ar"/>
        </w:rPr>
        <w:t>网络安全流量态势监管</w:t>
      </w:r>
    </w:p>
    <w:p w14:paraId="5EE55336"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总体态势：提供一定周期内的各类安全事件的统计和趋势变化、</w:t>
      </w:r>
      <w:r>
        <w:rPr>
          <w:rFonts w:ascii="Times New Roman" w:hAnsi="Times New Roman" w:cs="宋体" w:hint="eastAsia"/>
          <w:sz w:val="24"/>
          <w:lang w:bidi="ar"/>
        </w:rPr>
        <w:t>TOP</w:t>
      </w:r>
      <w:r>
        <w:rPr>
          <w:rFonts w:ascii="Times New Roman" w:hAnsi="Times New Roman" w:cs="宋体" w:hint="eastAsia"/>
          <w:sz w:val="24"/>
          <w:lang w:bidi="ar"/>
        </w:rPr>
        <w:t>排行。包含本</w:t>
      </w:r>
      <w:r>
        <w:rPr>
          <w:rFonts w:ascii="Times New Roman" w:hAnsi="Times New Roman" w:cs="宋体" w:hint="eastAsia"/>
          <w:sz w:val="24"/>
          <w:lang w:bidi="ar"/>
        </w:rPr>
        <w:lastRenderedPageBreak/>
        <w:t>地电子地图、网络安全风险情况、网络资产情况等按地域、行业或单位等维度进行综合态势分析展示。</w:t>
      </w:r>
    </w:p>
    <w:p w14:paraId="1EB62BDD"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威胁监测：对接流量探针或第三</w:t>
      </w:r>
      <w:proofErr w:type="gramStart"/>
      <w:r>
        <w:rPr>
          <w:rFonts w:ascii="Times New Roman" w:hAnsi="Times New Roman" w:cs="宋体" w:hint="eastAsia"/>
          <w:sz w:val="24"/>
          <w:lang w:bidi="ar"/>
        </w:rPr>
        <w:t>方应用</w:t>
      </w:r>
      <w:proofErr w:type="gramEnd"/>
      <w:r>
        <w:rPr>
          <w:rFonts w:ascii="Times New Roman" w:hAnsi="Times New Roman" w:cs="宋体" w:hint="eastAsia"/>
          <w:sz w:val="24"/>
          <w:lang w:bidi="ar"/>
        </w:rPr>
        <w:t>平台获取各类攻击事件和攻击概况进行威胁事件关联、聚类、统计分析。</w:t>
      </w:r>
    </w:p>
    <w:p w14:paraId="4DBD90AE"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威胁</w:t>
      </w:r>
      <w:proofErr w:type="gramStart"/>
      <w:r>
        <w:rPr>
          <w:rFonts w:ascii="Times New Roman" w:hAnsi="Times New Roman" w:cs="宋体" w:hint="eastAsia"/>
          <w:sz w:val="24"/>
          <w:lang w:bidi="ar"/>
        </w:rPr>
        <w:t>研</w:t>
      </w:r>
      <w:proofErr w:type="gramEnd"/>
      <w:r>
        <w:rPr>
          <w:rFonts w:ascii="Times New Roman" w:hAnsi="Times New Roman" w:cs="宋体" w:hint="eastAsia"/>
          <w:sz w:val="24"/>
          <w:lang w:bidi="ar"/>
        </w:rPr>
        <w:t>判：支持对接江苏分中心数据中心实现对</w:t>
      </w:r>
      <w:proofErr w:type="gramStart"/>
      <w:r>
        <w:rPr>
          <w:rFonts w:ascii="Times New Roman" w:hAnsi="Times New Roman" w:cs="宋体" w:hint="eastAsia"/>
          <w:sz w:val="24"/>
          <w:lang w:bidi="ar"/>
        </w:rPr>
        <w:t>涉宿威胁</w:t>
      </w:r>
      <w:proofErr w:type="gramEnd"/>
      <w:r>
        <w:rPr>
          <w:rFonts w:ascii="Times New Roman" w:hAnsi="Times New Roman" w:cs="宋体" w:hint="eastAsia"/>
          <w:sz w:val="24"/>
          <w:lang w:bidi="ar"/>
        </w:rPr>
        <w:t>事件的</w:t>
      </w:r>
      <w:proofErr w:type="gramStart"/>
      <w:r>
        <w:rPr>
          <w:rFonts w:ascii="Times New Roman" w:hAnsi="Times New Roman" w:cs="宋体" w:hint="eastAsia"/>
          <w:sz w:val="24"/>
          <w:lang w:bidi="ar"/>
        </w:rPr>
        <w:t>研</w:t>
      </w:r>
      <w:proofErr w:type="gramEnd"/>
      <w:r>
        <w:rPr>
          <w:rFonts w:ascii="Times New Roman" w:hAnsi="Times New Roman" w:cs="宋体" w:hint="eastAsia"/>
          <w:sz w:val="24"/>
          <w:lang w:bidi="ar"/>
        </w:rPr>
        <w:t>判分析，借助江苏分中</w:t>
      </w:r>
      <w:proofErr w:type="gramStart"/>
      <w:r>
        <w:rPr>
          <w:rFonts w:ascii="Times New Roman" w:hAnsi="Times New Roman" w:cs="宋体" w:hint="eastAsia"/>
          <w:sz w:val="24"/>
          <w:lang w:bidi="ar"/>
        </w:rPr>
        <w:t>心安全威胁</w:t>
      </w:r>
      <w:proofErr w:type="gramEnd"/>
      <w:r>
        <w:rPr>
          <w:rFonts w:ascii="Times New Roman" w:hAnsi="Times New Roman" w:cs="宋体" w:hint="eastAsia"/>
          <w:sz w:val="24"/>
          <w:lang w:bidi="ar"/>
        </w:rPr>
        <w:t>事件、威胁情报等数据实现对</w:t>
      </w:r>
      <w:proofErr w:type="gramStart"/>
      <w:r>
        <w:rPr>
          <w:rFonts w:ascii="Times New Roman" w:hAnsi="Times New Roman" w:cs="宋体" w:hint="eastAsia"/>
          <w:sz w:val="24"/>
          <w:lang w:bidi="ar"/>
        </w:rPr>
        <w:t>涉宿威胁</w:t>
      </w:r>
      <w:proofErr w:type="gramEnd"/>
      <w:r>
        <w:rPr>
          <w:rFonts w:ascii="Times New Roman" w:hAnsi="Times New Roman" w:cs="宋体" w:hint="eastAsia"/>
          <w:sz w:val="24"/>
          <w:lang w:bidi="ar"/>
        </w:rPr>
        <w:t>事件的综合</w:t>
      </w:r>
      <w:proofErr w:type="gramStart"/>
      <w:r>
        <w:rPr>
          <w:rFonts w:ascii="Times New Roman" w:hAnsi="Times New Roman" w:cs="宋体" w:hint="eastAsia"/>
          <w:sz w:val="24"/>
          <w:lang w:bidi="ar"/>
        </w:rPr>
        <w:t>研</w:t>
      </w:r>
      <w:proofErr w:type="gramEnd"/>
      <w:r>
        <w:rPr>
          <w:rFonts w:ascii="Times New Roman" w:hAnsi="Times New Roman" w:cs="宋体" w:hint="eastAsia"/>
          <w:sz w:val="24"/>
          <w:lang w:bidi="ar"/>
        </w:rPr>
        <w:t>判，支持一键下发通报。</w:t>
      </w:r>
    </w:p>
    <w:p w14:paraId="7C64436A" w14:textId="72109CE5"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1.4</w:t>
      </w:r>
      <w:r>
        <w:rPr>
          <w:rFonts w:ascii="Times New Roman" w:hAnsi="Times New Roman" w:cs="宋体" w:hint="eastAsia"/>
          <w:sz w:val="24"/>
          <w:lang w:bidi="ar"/>
        </w:rPr>
        <w:t>安全事件通报处置</w:t>
      </w:r>
    </w:p>
    <w:p w14:paraId="2D7B4267"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通报数据获取和生成：</w:t>
      </w:r>
      <w:proofErr w:type="gramStart"/>
      <w:r>
        <w:rPr>
          <w:rFonts w:ascii="Times New Roman" w:hAnsi="Times New Roman" w:cs="宋体" w:hint="eastAsia"/>
          <w:sz w:val="24"/>
          <w:lang w:bidi="ar"/>
        </w:rPr>
        <w:t>实现众测平台</w:t>
      </w:r>
      <w:proofErr w:type="gramEnd"/>
      <w:r>
        <w:rPr>
          <w:rFonts w:ascii="Times New Roman" w:hAnsi="Times New Roman" w:cs="宋体" w:hint="eastAsia"/>
          <w:sz w:val="24"/>
          <w:lang w:bidi="ar"/>
        </w:rPr>
        <w:t>、省级通报平台的通报数据导入</w:t>
      </w:r>
      <w:r>
        <w:rPr>
          <w:rFonts w:ascii="Times New Roman" w:hAnsi="Times New Roman" w:cs="宋体" w:hint="eastAsia"/>
          <w:sz w:val="24"/>
          <w:lang w:bidi="ar"/>
        </w:rPr>
        <w:t>/</w:t>
      </w:r>
      <w:r>
        <w:rPr>
          <w:rFonts w:ascii="Times New Roman" w:hAnsi="Times New Roman" w:cs="宋体" w:hint="eastAsia"/>
          <w:sz w:val="24"/>
          <w:lang w:bidi="ar"/>
        </w:rPr>
        <w:t>导出，支持经</w:t>
      </w:r>
      <w:proofErr w:type="gramStart"/>
      <w:r>
        <w:rPr>
          <w:rFonts w:ascii="Times New Roman" w:hAnsi="Times New Roman" w:cs="宋体" w:hint="eastAsia"/>
          <w:sz w:val="24"/>
          <w:lang w:bidi="ar"/>
        </w:rPr>
        <w:t>研</w:t>
      </w:r>
      <w:proofErr w:type="gramEnd"/>
      <w:r>
        <w:rPr>
          <w:rFonts w:ascii="Times New Roman" w:hAnsi="Times New Roman" w:cs="宋体" w:hint="eastAsia"/>
          <w:sz w:val="24"/>
          <w:lang w:bidi="ar"/>
        </w:rPr>
        <w:t>判或验证过的安全事件</w:t>
      </w:r>
      <w:r>
        <w:rPr>
          <w:rFonts w:ascii="Times New Roman" w:hAnsi="Times New Roman" w:cs="宋体" w:hint="eastAsia"/>
          <w:sz w:val="24"/>
          <w:lang w:bidi="ar"/>
        </w:rPr>
        <w:t>/</w:t>
      </w:r>
      <w:r>
        <w:rPr>
          <w:rFonts w:ascii="Times New Roman" w:hAnsi="Times New Roman" w:cs="宋体" w:hint="eastAsia"/>
          <w:sz w:val="24"/>
          <w:lang w:bidi="ar"/>
        </w:rPr>
        <w:t>漏洞信息</w:t>
      </w:r>
      <w:r>
        <w:rPr>
          <w:rFonts w:ascii="Times New Roman" w:hAnsi="Times New Roman" w:cs="宋体" w:hint="eastAsia"/>
          <w:sz w:val="24"/>
          <w:lang w:bidi="ar"/>
        </w:rPr>
        <w:t>/</w:t>
      </w:r>
      <w:r>
        <w:rPr>
          <w:rFonts w:ascii="Times New Roman" w:hAnsi="Times New Roman" w:cs="宋体" w:hint="eastAsia"/>
          <w:sz w:val="24"/>
          <w:lang w:bidi="ar"/>
        </w:rPr>
        <w:t>渗透结果录入，对上级主管部门下发的事件通报进行编辑后分发，实现自动生成通报报告。</w:t>
      </w:r>
    </w:p>
    <w:p w14:paraId="6CAF3DDC"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通报下发和反馈：将生成的通报信息及报告按照对应的涉事单位账号进行线上通报下发、流转，并以短信</w:t>
      </w:r>
      <w:proofErr w:type="gramStart"/>
      <w:r>
        <w:rPr>
          <w:rFonts w:ascii="Times New Roman" w:hAnsi="Times New Roman" w:cs="宋体" w:hint="eastAsia"/>
          <w:sz w:val="24"/>
          <w:lang w:bidi="ar"/>
        </w:rPr>
        <w:t>或微信小</w:t>
      </w:r>
      <w:proofErr w:type="gramEnd"/>
      <w:r>
        <w:rPr>
          <w:rFonts w:ascii="Times New Roman" w:hAnsi="Times New Roman" w:cs="宋体" w:hint="eastAsia"/>
          <w:sz w:val="24"/>
          <w:lang w:bidi="ar"/>
        </w:rPr>
        <w:t>程序</w:t>
      </w:r>
      <w:r>
        <w:rPr>
          <w:rFonts w:ascii="Times New Roman" w:hAnsi="Times New Roman" w:cs="宋体" w:hint="eastAsia"/>
          <w:sz w:val="24"/>
          <w:lang w:bidi="ar"/>
        </w:rPr>
        <w:t>/</w:t>
      </w:r>
      <w:r>
        <w:rPr>
          <w:rFonts w:ascii="Times New Roman" w:hAnsi="Times New Roman" w:cs="宋体" w:hint="eastAsia"/>
          <w:sz w:val="24"/>
          <w:lang w:bidi="ar"/>
        </w:rPr>
        <w:t>公众号的形式通知相关责任单位</w:t>
      </w:r>
      <w:r>
        <w:rPr>
          <w:rFonts w:ascii="Times New Roman" w:hAnsi="Times New Roman" w:cs="宋体" w:hint="eastAsia"/>
          <w:sz w:val="24"/>
          <w:lang w:bidi="ar"/>
        </w:rPr>
        <w:t>/</w:t>
      </w:r>
      <w:r>
        <w:rPr>
          <w:rFonts w:ascii="Times New Roman" w:hAnsi="Times New Roman" w:cs="宋体" w:hint="eastAsia"/>
          <w:sz w:val="24"/>
          <w:lang w:bidi="ar"/>
        </w:rPr>
        <w:t>责任人，涉事单位整改后形成处置反馈表盖章</w:t>
      </w:r>
      <w:proofErr w:type="gramStart"/>
      <w:r>
        <w:rPr>
          <w:rFonts w:ascii="Times New Roman" w:hAnsi="Times New Roman" w:cs="宋体" w:hint="eastAsia"/>
          <w:sz w:val="24"/>
          <w:lang w:bidi="ar"/>
        </w:rPr>
        <w:t>后可线上</w:t>
      </w:r>
      <w:proofErr w:type="gramEnd"/>
      <w:r>
        <w:rPr>
          <w:rFonts w:ascii="Times New Roman" w:hAnsi="Times New Roman" w:cs="宋体" w:hint="eastAsia"/>
          <w:sz w:val="24"/>
          <w:lang w:bidi="ar"/>
        </w:rPr>
        <w:t>反馈。管理员可执行催办操作督促处置方尽快处置通报。</w:t>
      </w:r>
    </w:p>
    <w:p w14:paraId="19E515F6" w14:textId="4558FA61"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1.5</w:t>
      </w:r>
      <w:r>
        <w:rPr>
          <w:rFonts w:ascii="Times New Roman" w:hAnsi="Times New Roman" w:cs="宋体" w:hint="eastAsia"/>
          <w:sz w:val="24"/>
          <w:lang w:bidi="ar"/>
        </w:rPr>
        <w:t>责任制考核</w:t>
      </w:r>
    </w:p>
    <w:p w14:paraId="04884DB8"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建立网络安全工作责任制检查考核指标体系，建立健全考核机制，将网络安全工作责任制落实情况作为网络安全工作检查考核的重要内容。实现考核指标管理、通报工作考核、安全检查考核、</w:t>
      </w:r>
      <w:proofErr w:type="gramStart"/>
      <w:r>
        <w:rPr>
          <w:rFonts w:ascii="Times New Roman" w:hAnsi="Times New Roman" w:cs="宋体" w:hint="eastAsia"/>
          <w:sz w:val="24"/>
          <w:lang w:bidi="ar"/>
        </w:rPr>
        <w:t>网安工作</w:t>
      </w:r>
      <w:proofErr w:type="gramEnd"/>
      <w:r>
        <w:rPr>
          <w:rFonts w:ascii="Times New Roman" w:hAnsi="Times New Roman" w:cs="宋体" w:hint="eastAsia"/>
          <w:sz w:val="24"/>
          <w:lang w:bidi="ar"/>
        </w:rPr>
        <w:t>质量考核、综合考评，并进行考核结果通知下发、考核结果申诉管理等功能。</w:t>
      </w:r>
    </w:p>
    <w:p w14:paraId="7C1A4D07" w14:textId="6259A75F"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1.6</w:t>
      </w:r>
      <w:r>
        <w:rPr>
          <w:rFonts w:ascii="Times New Roman" w:hAnsi="Times New Roman" w:cs="宋体" w:hint="eastAsia"/>
          <w:sz w:val="24"/>
          <w:lang w:bidi="ar"/>
        </w:rPr>
        <w:t>资源池管理</w:t>
      </w:r>
    </w:p>
    <w:p w14:paraId="180A06CC"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技术支撑机构管理：实现对宿迁市网络安全技术服务资源池企业信息的录入</w:t>
      </w:r>
      <w:r>
        <w:rPr>
          <w:rFonts w:ascii="Times New Roman" w:hAnsi="Times New Roman" w:cs="宋体" w:hint="eastAsia"/>
          <w:sz w:val="24"/>
          <w:lang w:bidi="ar"/>
        </w:rPr>
        <w:t>/</w:t>
      </w:r>
      <w:r>
        <w:rPr>
          <w:rFonts w:ascii="Times New Roman" w:hAnsi="Times New Roman" w:cs="宋体" w:hint="eastAsia"/>
          <w:sz w:val="24"/>
          <w:lang w:bidi="ar"/>
        </w:rPr>
        <w:t>维护、考核登记等内容。</w:t>
      </w:r>
    </w:p>
    <w:p w14:paraId="53B38052"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网络安全人才库管理：实现市级网络安全人才的录入</w:t>
      </w:r>
      <w:r>
        <w:rPr>
          <w:rFonts w:ascii="Times New Roman" w:hAnsi="Times New Roman" w:cs="宋体" w:hint="eastAsia"/>
          <w:sz w:val="24"/>
          <w:lang w:bidi="ar"/>
        </w:rPr>
        <w:t>/</w:t>
      </w:r>
      <w:r>
        <w:rPr>
          <w:rFonts w:ascii="Times New Roman" w:hAnsi="Times New Roman" w:cs="宋体" w:hint="eastAsia"/>
          <w:sz w:val="24"/>
          <w:lang w:bidi="ar"/>
        </w:rPr>
        <w:t>维护，按需匹配人才进行重大安全事件协助应急响应或处置。</w:t>
      </w:r>
    </w:p>
    <w:p w14:paraId="284EBD2E" w14:textId="4B345876"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1.7</w:t>
      </w:r>
      <w:r>
        <w:rPr>
          <w:rFonts w:ascii="Times New Roman" w:hAnsi="Times New Roman" w:cs="宋体" w:hint="eastAsia"/>
          <w:sz w:val="24"/>
          <w:lang w:bidi="ar"/>
        </w:rPr>
        <w:t>数据安全</w:t>
      </w:r>
    </w:p>
    <w:p w14:paraId="6FBC5D0F"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数据安全业务支撑：支持通过友好交互的界面对办内日常的网络和数据安全工作全面开展进行业务支撑，支持对相关工作记录和相关数据的录入</w:t>
      </w:r>
      <w:r>
        <w:rPr>
          <w:rFonts w:ascii="Times New Roman" w:hAnsi="Times New Roman" w:cs="宋体" w:hint="eastAsia"/>
          <w:sz w:val="24"/>
          <w:lang w:bidi="ar"/>
        </w:rPr>
        <w:t>/</w:t>
      </w:r>
      <w:r>
        <w:rPr>
          <w:rFonts w:ascii="Times New Roman" w:hAnsi="Times New Roman" w:cs="宋体" w:hint="eastAsia"/>
          <w:sz w:val="24"/>
          <w:lang w:bidi="ar"/>
        </w:rPr>
        <w:t>导入、编辑和维护管理等。</w:t>
      </w:r>
    </w:p>
    <w:p w14:paraId="284AF000"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lastRenderedPageBreak/>
        <w:t>专项工作：支持通过友好交互的界面对办内的专项工作的全方位支撑，主要包括制定下发第三方外包企业的管理、国产化系统替代情况等专项工作的记录和相关数据的录入</w:t>
      </w:r>
      <w:r>
        <w:rPr>
          <w:rFonts w:ascii="Times New Roman" w:hAnsi="Times New Roman" w:cs="宋体" w:hint="eastAsia"/>
          <w:sz w:val="24"/>
          <w:lang w:bidi="ar"/>
        </w:rPr>
        <w:t>/</w:t>
      </w:r>
      <w:r>
        <w:rPr>
          <w:rFonts w:ascii="Times New Roman" w:hAnsi="Times New Roman" w:cs="宋体" w:hint="eastAsia"/>
          <w:sz w:val="24"/>
          <w:lang w:bidi="ar"/>
        </w:rPr>
        <w:t>导入、编辑和维护管理等。</w:t>
      </w:r>
    </w:p>
    <w:p w14:paraId="5DE60B09"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个人信息保护：系统支持通过友好交互的界面开展</w:t>
      </w:r>
      <w:r>
        <w:rPr>
          <w:rFonts w:ascii="Times New Roman" w:hAnsi="Times New Roman" w:cs="宋体" w:hint="eastAsia"/>
          <w:sz w:val="24"/>
          <w:lang w:bidi="ar"/>
        </w:rPr>
        <w:t>APP</w:t>
      </w:r>
      <w:r>
        <w:rPr>
          <w:rFonts w:ascii="Times New Roman" w:hAnsi="Times New Roman" w:cs="宋体" w:hint="eastAsia"/>
          <w:sz w:val="24"/>
          <w:lang w:bidi="ar"/>
        </w:rPr>
        <w:t>违法违规检测、人脸识别专项治理等，包括台账管理、结果管理等。支持相关事件的记录和相关数据的录入</w:t>
      </w:r>
      <w:r>
        <w:rPr>
          <w:rFonts w:ascii="Times New Roman" w:hAnsi="Times New Roman" w:cs="宋体" w:hint="eastAsia"/>
          <w:sz w:val="24"/>
          <w:lang w:bidi="ar"/>
        </w:rPr>
        <w:t>/</w:t>
      </w:r>
      <w:r>
        <w:rPr>
          <w:rFonts w:ascii="Times New Roman" w:hAnsi="Times New Roman" w:cs="宋体" w:hint="eastAsia"/>
          <w:sz w:val="24"/>
          <w:lang w:bidi="ar"/>
        </w:rPr>
        <w:t>导入、编辑和维护管理等。</w:t>
      </w:r>
    </w:p>
    <w:p w14:paraId="5D424CB5"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应急演练库：系统支持通过友好交互的界面对历年的网络安全应急实战演练的流程性文件进行归档管理。</w:t>
      </w:r>
    </w:p>
    <w:p w14:paraId="54F98303" w14:textId="757C773B" w:rsidR="006A65B5" w:rsidRDefault="006A65B5" w:rsidP="006A65B5">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2.</w:t>
      </w:r>
      <w:r>
        <w:rPr>
          <w:rFonts w:ascii="Times New Roman" w:hAnsi="Times New Roman" w:cs="宋体" w:hint="eastAsia"/>
          <w:b/>
          <w:bCs/>
          <w:sz w:val="30"/>
          <w:szCs w:val="30"/>
          <w:lang w:bidi="ar"/>
        </w:rPr>
        <w:t>综合门户系统</w:t>
      </w:r>
    </w:p>
    <w:p w14:paraId="6E3F3BD8"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综合门户包含统一身份认证和综合门户大屏。</w:t>
      </w:r>
    </w:p>
    <w:p w14:paraId="0AE7BEEA" w14:textId="3C7460ED"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2.1</w:t>
      </w:r>
      <w:r>
        <w:rPr>
          <w:rFonts w:ascii="Times New Roman" w:hAnsi="Times New Roman" w:cs="宋体" w:hint="eastAsia"/>
          <w:sz w:val="24"/>
          <w:lang w:bidi="ar"/>
        </w:rPr>
        <w:t>统一身份认证</w:t>
      </w:r>
    </w:p>
    <w:p w14:paraId="7793CAC8"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调用统一门户登录中用户登录的权限信息与用户访问应用情况核对。鉴定用户是否具备访问该应用权限，并提供用户</w:t>
      </w:r>
      <w:proofErr w:type="gramStart"/>
      <w:r>
        <w:rPr>
          <w:rFonts w:ascii="Times New Roman" w:hAnsi="Times New Roman" w:cs="宋体" w:hint="eastAsia"/>
          <w:sz w:val="24"/>
          <w:lang w:bidi="ar"/>
        </w:rPr>
        <w:t>网信相关</w:t>
      </w:r>
      <w:proofErr w:type="gramEnd"/>
      <w:r>
        <w:rPr>
          <w:rFonts w:ascii="Times New Roman" w:hAnsi="Times New Roman" w:cs="宋体" w:hint="eastAsia"/>
          <w:sz w:val="24"/>
          <w:lang w:bidi="ar"/>
        </w:rPr>
        <w:t>信息资源和服务提供统一的访问入口。</w:t>
      </w:r>
    </w:p>
    <w:p w14:paraId="7BD74833" w14:textId="6A9105F1"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2.2</w:t>
      </w:r>
      <w:r>
        <w:rPr>
          <w:rFonts w:ascii="Times New Roman" w:hAnsi="Times New Roman" w:cs="宋体" w:hint="eastAsia"/>
          <w:sz w:val="24"/>
          <w:lang w:bidi="ar"/>
        </w:rPr>
        <w:t>综合门户大屏</w:t>
      </w:r>
    </w:p>
    <w:p w14:paraId="0CF9BBF3"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对</w:t>
      </w:r>
      <w:proofErr w:type="gramStart"/>
      <w:r>
        <w:rPr>
          <w:rFonts w:ascii="Times New Roman" w:hAnsi="Times New Roman" w:cs="宋体" w:hint="eastAsia"/>
          <w:sz w:val="24"/>
          <w:lang w:bidi="ar"/>
        </w:rPr>
        <w:t>近期网安</w:t>
      </w:r>
      <w:proofErr w:type="gramEnd"/>
      <w:r>
        <w:rPr>
          <w:rFonts w:ascii="Times New Roman" w:hAnsi="Times New Roman" w:cs="宋体" w:hint="eastAsia"/>
          <w:sz w:val="24"/>
          <w:lang w:bidi="ar"/>
        </w:rPr>
        <w:t>业务重点工作进行统计分析展示。</w:t>
      </w:r>
    </w:p>
    <w:p w14:paraId="7224A77E" w14:textId="77777777" w:rsidR="006A65B5" w:rsidRDefault="006A65B5" w:rsidP="006A65B5">
      <w:pPr>
        <w:spacing w:line="360" w:lineRule="auto"/>
        <w:ind w:firstLine="480"/>
        <w:rPr>
          <w:rFonts w:ascii="Times New Roman" w:hAnsi="Times New Roman" w:cs="宋体"/>
          <w:sz w:val="24"/>
          <w:lang w:bidi="ar"/>
        </w:rPr>
      </w:pPr>
    </w:p>
    <w:p w14:paraId="3DEB9324" w14:textId="27D398FF" w:rsidR="006A65B5" w:rsidRDefault="006A65B5" w:rsidP="006A65B5">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t>（三）技术要求</w:t>
      </w:r>
    </w:p>
    <w:p w14:paraId="790E1B41" w14:textId="4464E793" w:rsidR="006A65B5" w:rsidRDefault="006A65B5" w:rsidP="006A65B5">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1.</w:t>
      </w:r>
      <w:r>
        <w:rPr>
          <w:rFonts w:ascii="Times New Roman" w:hAnsi="Times New Roman" w:cs="宋体" w:hint="eastAsia"/>
          <w:b/>
          <w:bCs/>
          <w:sz w:val="30"/>
          <w:szCs w:val="30"/>
          <w:lang w:bidi="ar"/>
        </w:rPr>
        <w:t>网络和数据安全流量态势监管系统</w:t>
      </w:r>
    </w:p>
    <w:p w14:paraId="1B001AC4" w14:textId="5A27D4D5" w:rsidR="006A65B5" w:rsidRDefault="006A65B5" w:rsidP="006A65B5">
      <w:pPr>
        <w:spacing w:line="360" w:lineRule="auto"/>
        <w:ind w:firstLine="480"/>
        <w:rPr>
          <w:rFonts w:ascii="Times New Roman" w:hAnsi="Times New Roman" w:cs="宋体"/>
          <w:sz w:val="24"/>
          <w:lang w:bidi="ar"/>
        </w:rPr>
      </w:pPr>
      <w:r>
        <w:rPr>
          <w:rFonts w:ascii="宋体" w:hAnsi="宋体" w:cs="宋体" w:hint="eastAsia"/>
          <w:color w:val="000000"/>
          <w:sz w:val="22"/>
          <w:szCs w:val="24"/>
          <w:lang w:bidi="ar"/>
        </w:rPr>
        <w:t>▲</w:t>
      </w:r>
      <w:r>
        <w:rPr>
          <w:rFonts w:ascii="Times New Roman" w:hAnsi="Times New Roman" w:cs="宋体" w:hint="eastAsia"/>
          <w:sz w:val="24"/>
          <w:lang w:bidi="ar"/>
        </w:rPr>
        <w:t>掌握宿迁市互联网资产总体情况，并能够通过基础设施资产的普查掌握宿迁资产分布情况。</w:t>
      </w:r>
    </w:p>
    <w:p w14:paraId="6E0F9E27" w14:textId="71197C94" w:rsidR="006A65B5" w:rsidRDefault="006A65B5" w:rsidP="006A65B5">
      <w:pPr>
        <w:spacing w:line="360" w:lineRule="auto"/>
        <w:ind w:firstLine="480"/>
        <w:rPr>
          <w:rFonts w:ascii="Times New Roman" w:hAnsi="Times New Roman" w:cs="宋体"/>
          <w:sz w:val="24"/>
          <w:lang w:bidi="ar"/>
        </w:rPr>
      </w:pPr>
      <w:r>
        <w:rPr>
          <w:rFonts w:ascii="宋体" w:hAnsi="宋体" w:cs="宋体" w:hint="eastAsia"/>
          <w:color w:val="000000"/>
          <w:sz w:val="22"/>
          <w:szCs w:val="24"/>
          <w:lang w:bidi="ar"/>
        </w:rPr>
        <w:t>▲</w:t>
      </w:r>
      <w:r>
        <w:rPr>
          <w:rFonts w:ascii="Times New Roman" w:hAnsi="Times New Roman" w:cs="宋体" w:hint="eastAsia"/>
          <w:sz w:val="24"/>
          <w:lang w:bidi="ar"/>
        </w:rPr>
        <w:t>能够对接国家互联网应急中心江苏分中心（简称江苏分中心）网络安全事件威胁情报。</w:t>
      </w:r>
    </w:p>
    <w:p w14:paraId="68332CE9" w14:textId="4F80C47F" w:rsidR="006A65B5" w:rsidRDefault="006A65B5" w:rsidP="006A65B5">
      <w:pPr>
        <w:spacing w:line="360" w:lineRule="auto"/>
        <w:ind w:firstLine="480"/>
        <w:rPr>
          <w:rFonts w:ascii="Times New Roman" w:hAnsi="Times New Roman" w:cs="宋体"/>
          <w:sz w:val="24"/>
          <w:lang w:bidi="ar"/>
        </w:rPr>
      </w:pPr>
      <w:r>
        <w:rPr>
          <w:rFonts w:ascii="宋体" w:hAnsi="宋体" w:cs="宋体" w:hint="eastAsia"/>
          <w:color w:val="000000"/>
          <w:sz w:val="22"/>
          <w:szCs w:val="24"/>
          <w:lang w:bidi="ar"/>
        </w:rPr>
        <w:t>▲</w:t>
      </w:r>
      <w:r>
        <w:rPr>
          <w:rFonts w:ascii="Times New Roman" w:hAnsi="Times New Roman" w:cs="宋体" w:hint="eastAsia"/>
          <w:sz w:val="24"/>
          <w:lang w:bidi="ar"/>
        </w:rPr>
        <w:t>可接口对接省级通报平台的通报数据，并反馈处置结果。</w:t>
      </w:r>
    </w:p>
    <w:p w14:paraId="011C3765" w14:textId="71018969" w:rsidR="006A65B5" w:rsidRDefault="006A65B5" w:rsidP="006A65B5">
      <w:pPr>
        <w:keepNext/>
        <w:keepLines/>
        <w:spacing w:before="120" w:after="120" w:line="360" w:lineRule="auto"/>
        <w:outlineLvl w:val="2"/>
        <w:rPr>
          <w:rFonts w:ascii="Times New Roman" w:hAnsi="Times New Roman" w:cs="宋体"/>
          <w:b/>
          <w:bCs/>
          <w:sz w:val="30"/>
          <w:szCs w:val="30"/>
          <w:lang w:bidi="ar"/>
        </w:rPr>
      </w:pPr>
      <w:r>
        <w:rPr>
          <w:rFonts w:ascii="Times New Roman" w:hAnsi="Times New Roman" w:cs="宋体" w:hint="eastAsia"/>
          <w:b/>
          <w:bCs/>
          <w:sz w:val="30"/>
          <w:szCs w:val="30"/>
          <w:lang w:bidi="ar"/>
        </w:rPr>
        <w:t>2.</w:t>
      </w:r>
      <w:r>
        <w:rPr>
          <w:rFonts w:ascii="Times New Roman" w:hAnsi="Times New Roman" w:cs="宋体" w:hint="eastAsia"/>
          <w:b/>
          <w:bCs/>
          <w:sz w:val="30"/>
          <w:szCs w:val="30"/>
          <w:lang w:bidi="ar"/>
        </w:rPr>
        <w:t>综合门户系统</w:t>
      </w:r>
    </w:p>
    <w:p w14:paraId="3285C568" w14:textId="4895EA11" w:rsidR="006A65B5" w:rsidRDefault="006A65B5" w:rsidP="006A65B5">
      <w:pPr>
        <w:spacing w:line="360" w:lineRule="auto"/>
        <w:ind w:firstLine="480"/>
        <w:rPr>
          <w:rFonts w:ascii="宋体" w:hAnsi="宋体" w:cs="宋体" w:hint="eastAsia"/>
          <w:color w:val="000000"/>
          <w:sz w:val="24"/>
          <w:szCs w:val="24"/>
          <w:lang w:bidi="ar"/>
        </w:rPr>
      </w:pPr>
      <w:r>
        <w:rPr>
          <w:rFonts w:ascii="宋体" w:hAnsi="宋体" w:cs="宋体" w:hint="eastAsia"/>
          <w:color w:val="000000"/>
          <w:sz w:val="24"/>
          <w:szCs w:val="24"/>
          <w:lang w:bidi="ar"/>
        </w:rPr>
        <w:t>▲提供适合</w:t>
      </w:r>
      <w:proofErr w:type="gramStart"/>
      <w:r>
        <w:rPr>
          <w:rFonts w:ascii="宋体" w:hAnsi="宋体" w:cs="宋体" w:hint="eastAsia"/>
          <w:color w:val="000000"/>
          <w:sz w:val="24"/>
          <w:szCs w:val="24"/>
          <w:lang w:bidi="ar"/>
        </w:rPr>
        <w:t>宿迁网信工作</w:t>
      </w:r>
      <w:proofErr w:type="gramEnd"/>
      <w:r>
        <w:rPr>
          <w:rFonts w:ascii="宋体" w:hAnsi="宋体" w:cs="宋体" w:hint="eastAsia"/>
          <w:color w:val="000000"/>
          <w:sz w:val="24"/>
          <w:szCs w:val="24"/>
          <w:lang w:bidi="ar"/>
        </w:rPr>
        <w:t>需求的综合门户大屏展示。</w:t>
      </w:r>
    </w:p>
    <w:p w14:paraId="50F2E499" w14:textId="768B5068" w:rsidR="006A65B5" w:rsidRDefault="006A65B5" w:rsidP="006A65B5">
      <w:pPr>
        <w:keepNext/>
        <w:keepLines/>
        <w:spacing w:before="120" w:after="120" w:line="360" w:lineRule="auto"/>
        <w:outlineLvl w:val="2"/>
        <w:rPr>
          <w:rFonts w:ascii="Times New Roman" w:hAnsi="Times New Roman" w:cs="宋体"/>
          <w:b/>
          <w:bCs/>
          <w:sz w:val="30"/>
          <w:szCs w:val="30"/>
          <w:lang w:bidi="ar"/>
        </w:rPr>
      </w:pPr>
      <w:r>
        <w:rPr>
          <w:rFonts w:ascii="宋体" w:hAnsi="宋体" w:cs="宋体" w:hint="eastAsia"/>
          <w:b/>
          <w:bCs/>
          <w:sz w:val="32"/>
          <w:szCs w:val="32"/>
          <w:lang w:bidi="ar"/>
        </w:rPr>
        <w:lastRenderedPageBreak/>
        <w:t>3.</w:t>
      </w:r>
      <w:r>
        <w:rPr>
          <w:rFonts w:ascii="Times New Roman" w:hAnsi="Times New Roman" w:cs="宋体" w:hint="eastAsia"/>
          <w:b/>
          <w:bCs/>
          <w:sz w:val="30"/>
          <w:szCs w:val="30"/>
          <w:lang w:bidi="ar"/>
        </w:rPr>
        <w:t>系统运行环境保证</w:t>
      </w:r>
    </w:p>
    <w:p w14:paraId="1138A14E" w14:textId="5998A4A2" w:rsidR="006A65B5" w:rsidRDefault="006A65B5" w:rsidP="006A65B5">
      <w:pPr>
        <w:spacing w:line="360" w:lineRule="auto"/>
        <w:ind w:firstLine="480"/>
        <w:rPr>
          <w:rFonts w:ascii="Times New Roman" w:hAnsi="Times New Roman" w:cs="宋体"/>
          <w:sz w:val="24"/>
          <w:lang w:bidi="ar"/>
        </w:rPr>
      </w:pPr>
      <w:r>
        <w:rPr>
          <w:rFonts w:ascii="宋体" w:hAnsi="宋体" w:cs="宋体" w:hint="eastAsia"/>
          <w:color w:val="000000"/>
          <w:sz w:val="22"/>
          <w:szCs w:val="24"/>
          <w:lang w:bidi="ar"/>
        </w:rPr>
        <w:t>▲</w:t>
      </w:r>
      <w:r>
        <w:rPr>
          <w:rFonts w:ascii="Times New Roman" w:hAnsi="Times New Roman" w:cs="宋体" w:hint="eastAsia"/>
          <w:sz w:val="24"/>
          <w:lang w:bidi="ar"/>
        </w:rPr>
        <w:t>1</w:t>
      </w:r>
      <w:r>
        <w:rPr>
          <w:rFonts w:ascii="Times New Roman" w:hAnsi="Times New Roman" w:cs="宋体" w:hint="eastAsia"/>
          <w:sz w:val="24"/>
          <w:lang w:bidi="ar"/>
        </w:rPr>
        <w:t>、提供符合《全国网信系统网络安全协调指挥技术系统建设指南》要求的国家网络安全关键产品，设计并提供专网标准环境。</w:t>
      </w:r>
    </w:p>
    <w:p w14:paraId="4490F5B7"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sz w:val="24"/>
          <w:lang w:bidi="ar"/>
        </w:rPr>
        <w:t>2</w:t>
      </w:r>
      <w:r>
        <w:rPr>
          <w:rFonts w:ascii="Times New Roman" w:hAnsi="Times New Roman" w:cs="宋体" w:hint="eastAsia"/>
          <w:sz w:val="24"/>
          <w:lang w:bidi="ar"/>
        </w:rPr>
        <w:t>、系统设计建设符合中央和</w:t>
      </w:r>
      <w:proofErr w:type="gramStart"/>
      <w:r>
        <w:rPr>
          <w:rFonts w:ascii="Times New Roman" w:hAnsi="Times New Roman" w:cs="宋体" w:hint="eastAsia"/>
          <w:sz w:val="24"/>
          <w:lang w:bidi="ar"/>
        </w:rPr>
        <w:t>省级网信系统</w:t>
      </w:r>
      <w:proofErr w:type="gramEnd"/>
      <w:r>
        <w:rPr>
          <w:rFonts w:ascii="Times New Roman" w:hAnsi="Times New Roman" w:cs="宋体" w:hint="eastAsia"/>
          <w:sz w:val="24"/>
          <w:lang w:bidi="ar"/>
        </w:rPr>
        <w:t>建设要求。</w:t>
      </w:r>
    </w:p>
    <w:p w14:paraId="1A3960FF" w14:textId="710B9976" w:rsidR="006A65B5" w:rsidRDefault="006A65B5" w:rsidP="006A65B5">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t>四、验收</w:t>
      </w:r>
    </w:p>
    <w:p w14:paraId="264AD25B" w14:textId="2DE2B546" w:rsidR="006A65B5" w:rsidRPr="008924F6" w:rsidRDefault="006A65B5" w:rsidP="006A65B5">
      <w:pPr>
        <w:spacing w:line="360" w:lineRule="auto"/>
        <w:ind w:firstLine="480"/>
        <w:rPr>
          <w:rFonts w:ascii="Times New Roman" w:hAnsi="Times New Roman" w:cs="宋体"/>
          <w:sz w:val="24"/>
          <w:lang w:bidi="ar"/>
        </w:rPr>
      </w:pPr>
      <w:r w:rsidRPr="008924F6">
        <w:rPr>
          <w:rFonts w:ascii="Times New Roman" w:hAnsi="Times New Roman" w:cs="宋体" w:hint="eastAsia"/>
          <w:sz w:val="24"/>
          <w:lang w:bidi="ar"/>
        </w:rPr>
        <w:t>1</w:t>
      </w:r>
      <w:r w:rsidRPr="008924F6">
        <w:rPr>
          <w:rFonts w:ascii="Times New Roman" w:hAnsi="Times New Roman" w:cs="宋体" w:hint="eastAsia"/>
          <w:sz w:val="24"/>
          <w:lang w:bidi="ar"/>
        </w:rPr>
        <w:t>、合同签订后，在接到甲方通知的</w:t>
      </w:r>
      <w:r w:rsidRPr="008924F6">
        <w:rPr>
          <w:rFonts w:ascii="Times New Roman" w:hAnsi="Times New Roman" w:cs="宋体" w:hint="eastAsia"/>
          <w:sz w:val="24"/>
          <w:lang w:bidi="ar"/>
        </w:rPr>
        <w:t>10</w:t>
      </w:r>
      <w:r w:rsidRPr="008924F6">
        <w:rPr>
          <w:rFonts w:ascii="Times New Roman" w:hAnsi="Times New Roman" w:cs="宋体" w:hint="eastAsia"/>
          <w:sz w:val="24"/>
          <w:lang w:bidi="ar"/>
        </w:rPr>
        <w:t>个月内应完成系统的开发、测试工作，</w:t>
      </w:r>
      <w:r w:rsidRPr="008924F6">
        <w:rPr>
          <w:rFonts w:ascii="Times New Roman" w:hAnsi="Times New Roman" w:cs="仿宋" w:hint="eastAsia"/>
          <w:sz w:val="24"/>
        </w:rPr>
        <w:t>平台建设完成经采购人确认。</w:t>
      </w:r>
      <w:r w:rsidR="008924F6" w:rsidRPr="008924F6">
        <w:rPr>
          <w:rFonts w:ascii="Times New Roman" w:hAnsi="Times New Roman" w:cs="仿宋" w:hint="eastAsia"/>
          <w:sz w:val="24"/>
        </w:rPr>
        <w:t>采购人确认</w:t>
      </w:r>
      <w:r w:rsidRPr="008924F6">
        <w:rPr>
          <w:rFonts w:ascii="Times New Roman" w:hAnsi="Times New Roman" w:cs="仿宋" w:hint="eastAsia"/>
          <w:sz w:val="24"/>
        </w:rPr>
        <w:t>完成后进入试运行期，</w:t>
      </w:r>
      <w:r w:rsidRPr="008924F6">
        <w:rPr>
          <w:rFonts w:ascii="Times New Roman" w:hAnsi="Times New Roman" w:cs="宋体" w:hint="eastAsia"/>
          <w:sz w:val="24"/>
          <w:lang w:bidi="ar"/>
        </w:rPr>
        <w:t>试运行</w:t>
      </w:r>
      <w:r w:rsidRPr="008924F6">
        <w:rPr>
          <w:rFonts w:ascii="Times New Roman" w:hAnsi="Times New Roman" w:cs="宋体" w:hint="eastAsia"/>
          <w:sz w:val="24"/>
          <w:lang w:bidi="ar"/>
        </w:rPr>
        <w:t>2</w:t>
      </w:r>
      <w:r w:rsidRPr="008924F6">
        <w:rPr>
          <w:rFonts w:ascii="Times New Roman" w:hAnsi="Times New Roman" w:cs="宋体" w:hint="eastAsia"/>
          <w:sz w:val="24"/>
          <w:lang w:bidi="ar"/>
        </w:rPr>
        <w:t>个月，若试运行出现问题，成交供应商需在</w:t>
      </w:r>
      <w:r w:rsidRPr="008924F6">
        <w:rPr>
          <w:rFonts w:ascii="Times New Roman" w:hAnsi="Times New Roman" w:cs="宋体" w:hint="eastAsia"/>
          <w:sz w:val="24"/>
          <w:lang w:bidi="ar"/>
        </w:rPr>
        <w:t>5</w:t>
      </w:r>
      <w:r w:rsidRPr="008924F6">
        <w:rPr>
          <w:rFonts w:ascii="Times New Roman" w:hAnsi="Times New Roman" w:cs="宋体" w:hint="eastAsia"/>
          <w:sz w:val="24"/>
          <w:lang w:bidi="ar"/>
        </w:rPr>
        <w:t>日内进行调整完毕。试运行结束后，采购人根据技术要求，</w:t>
      </w:r>
      <w:r w:rsidRPr="008924F6">
        <w:rPr>
          <w:rFonts w:ascii="Times New Roman" w:hAnsi="Times New Roman" w:cs="宋体" w:hint="eastAsia"/>
          <w:sz w:val="24"/>
          <w:lang w:bidi="ar"/>
        </w:rPr>
        <w:t>3</w:t>
      </w:r>
      <w:r w:rsidRPr="008924F6">
        <w:rPr>
          <w:rFonts w:ascii="Times New Roman" w:hAnsi="Times New Roman" w:cs="宋体" w:hint="eastAsia"/>
          <w:sz w:val="24"/>
          <w:lang w:bidi="ar"/>
        </w:rPr>
        <w:t>个工作日内</w:t>
      </w:r>
      <w:r w:rsidR="002662CD">
        <w:rPr>
          <w:rFonts w:ascii="Times New Roman" w:hAnsi="Times New Roman" w:cs="宋体" w:hint="eastAsia"/>
          <w:sz w:val="24"/>
          <w:lang w:bidi="ar"/>
        </w:rPr>
        <w:t>确认</w:t>
      </w:r>
      <w:r w:rsidRPr="008924F6">
        <w:rPr>
          <w:rFonts w:ascii="Times New Roman" w:hAnsi="Times New Roman" w:cs="宋体" w:hint="eastAsia"/>
          <w:sz w:val="24"/>
          <w:lang w:bidi="ar"/>
        </w:rPr>
        <w:t>，</w:t>
      </w:r>
      <w:r w:rsidR="002662CD">
        <w:rPr>
          <w:rFonts w:ascii="Times New Roman" w:hAnsi="Times New Roman" w:cs="宋体" w:hint="eastAsia"/>
          <w:sz w:val="24"/>
          <w:lang w:bidi="ar"/>
        </w:rPr>
        <w:t>确认合格</w:t>
      </w:r>
      <w:r w:rsidRPr="008924F6">
        <w:rPr>
          <w:rFonts w:ascii="Times New Roman" w:hAnsi="Times New Roman" w:cs="宋体" w:hint="eastAsia"/>
          <w:sz w:val="24"/>
          <w:lang w:bidi="ar"/>
        </w:rPr>
        <w:t>后</w:t>
      </w:r>
      <w:r w:rsidR="002662CD">
        <w:rPr>
          <w:rFonts w:ascii="Times New Roman" w:hAnsi="Times New Roman" w:cs="宋体" w:hint="eastAsia"/>
          <w:sz w:val="24"/>
          <w:lang w:bidi="ar"/>
        </w:rPr>
        <w:t>进入运维期，运维期满组织验收</w:t>
      </w:r>
      <w:r w:rsidRPr="008924F6">
        <w:rPr>
          <w:rFonts w:ascii="Times New Roman" w:hAnsi="Times New Roman" w:cs="宋体" w:hint="eastAsia"/>
          <w:sz w:val="24"/>
          <w:lang w:bidi="ar"/>
        </w:rPr>
        <w:t>。</w:t>
      </w:r>
    </w:p>
    <w:p w14:paraId="1F74BDFC" w14:textId="77777777" w:rsidR="006A65B5" w:rsidRPr="008924F6" w:rsidRDefault="006A65B5" w:rsidP="006A65B5">
      <w:pPr>
        <w:spacing w:line="360" w:lineRule="auto"/>
        <w:ind w:firstLine="480"/>
        <w:rPr>
          <w:rFonts w:ascii="Times New Roman" w:hAnsi="Times New Roman" w:cs="宋体"/>
          <w:sz w:val="24"/>
          <w:lang w:bidi="ar"/>
        </w:rPr>
      </w:pPr>
      <w:r w:rsidRPr="008924F6">
        <w:rPr>
          <w:rFonts w:ascii="Times New Roman" w:hAnsi="Times New Roman" w:cs="宋体" w:hint="eastAsia"/>
          <w:sz w:val="24"/>
          <w:lang w:bidi="ar"/>
        </w:rPr>
        <w:t>2</w:t>
      </w:r>
      <w:r w:rsidRPr="008924F6">
        <w:rPr>
          <w:rFonts w:ascii="Times New Roman" w:hAnsi="Times New Roman" w:cs="宋体" w:hint="eastAsia"/>
          <w:sz w:val="24"/>
          <w:lang w:bidi="ar"/>
        </w:rPr>
        <w:t>、验收标准：本项目验收工作由包括采购人、评审专家和用户体系代表等在内的项目验收小组来完成，具体成员和组织形式由采购人确定。验收标准以采购文件</w:t>
      </w:r>
      <w:proofErr w:type="gramStart"/>
      <w:r w:rsidRPr="008924F6">
        <w:rPr>
          <w:rFonts w:ascii="Times New Roman" w:hAnsi="Times New Roman" w:cs="宋体" w:hint="eastAsia"/>
          <w:sz w:val="24"/>
          <w:lang w:bidi="ar"/>
        </w:rPr>
        <w:t>文件</w:t>
      </w:r>
      <w:proofErr w:type="gramEnd"/>
      <w:r w:rsidRPr="008924F6">
        <w:rPr>
          <w:rFonts w:ascii="Times New Roman" w:hAnsi="Times New Roman" w:cs="宋体" w:hint="eastAsia"/>
          <w:sz w:val="24"/>
          <w:lang w:bidi="ar"/>
        </w:rPr>
        <w:t>、响应文件等为依据，成交供应商提供项目验收相关材料，包括：合同；用户需求说明书；概要设计说明书；数据及数据库设计要求说明书；详细设计说明书；用户手册；组织系统培训会；系统接口规范。</w:t>
      </w:r>
    </w:p>
    <w:p w14:paraId="347F665F" w14:textId="2D5FA374" w:rsidR="006A65B5" w:rsidRDefault="006A65B5" w:rsidP="006A65B5">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t>五、安全审查和保密要求</w:t>
      </w:r>
    </w:p>
    <w:p w14:paraId="16872BFF"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w:t>
      </w:r>
      <w:r>
        <w:rPr>
          <w:rFonts w:ascii="Times New Roman" w:hAnsi="Times New Roman" w:cs="宋体" w:hint="eastAsia"/>
          <w:sz w:val="24"/>
          <w:lang w:bidi="ar"/>
        </w:rPr>
        <w:t>、建立一整套完备的安全性策略体系，通过设计统一的人员和权限管理功能，建立数据备份措施与制度，实行“运行日志制度”等，确保数据安全性、准确性与可靠性。</w:t>
      </w:r>
    </w:p>
    <w:p w14:paraId="5AAF952D"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2</w:t>
      </w:r>
      <w:r>
        <w:rPr>
          <w:rFonts w:ascii="Times New Roman" w:hAnsi="Times New Roman" w:cs="宋体" w:hint="eastAsia"/>
          <w:sz w:val="24"/>
          <w:lang w:bidi="ar"/>
        </w:rPr>
        <w:t>、采购人对该系统使用版权及独立知识产权，供应商应对项目技术文件以及由采购人提供的所有内部资料、技术文档、数据和信息予以保密。</w:t>
      </w:r>
    </w:p>
    <w:p w14:paraId="1CFABA63" w14:textId="77777777" w:rsidR="006A65B5" w:rsidRDefault="006A65B5" w:rsidP="006A65B5">
      <w:pPr>
        <w:spacing w:line="360" w:lineRule="auto"/>
        <w:ind w:firstLine="480"/>
        <w:rPr>
          <w:rFonts w:ascii="方正仿宋_GBK" w:eastAsia="方正仿宋_GBK" w:hAnsi="方正仿宋_GBK" w:cs="方正仿宋_GBK" w:hint="eastAsia"/>
          <w:sz w:val="24"/>
          <w:szCs w:val="24"/>
        </w:rPr>
      </w:pPr>
      <w:r>
        <w:rPr>
          <w:rFonts w:ascii="Times New Roman" w:hAnsi="Times New Roman" w:cs="宋体" w:hint="eastAsia"/>
          <w:sz w:val="24"/>
          <w:lang w:bidi="ar"/>
        </w:rPr>
        <w:t>3</w:t>
      </w:r>
      <w:r>
        <w:rPr>
          <w:rFonts w:ascii="Times New Roman" w:hAnsi="Times New Roman" w:cs="宋体" w:hint="eastAsia"/>
          <w:sz w:val="24"/>
          <w:lang w:bidi="ar"/>
        </w:rPr>
        <w:t>、供应商未经采购人书面许可，供应商不得以任何形式向第三方透露本项目标书以及本项目的任何内容，基于宿迁情况研发的源代码所有权归采购人所有，在项目验收合格一年后经采购人书面同意后方可商业推广。</w:t>
      </w:r>
    </w:p>
    <w:p w14:paraId="182B53C6" w14:textId="7EFFCBA9" w:rsidR="006A65B5" w:rsidRDefault="006A65B5" w:rsidP="006A65B5">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t>六.项目实施要求</w:t>
      </w:r>
    </w:p>
    <w:p w14:paraId="5139A22A"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w:t>
      </w:r>
      <w:r>
        <w:rPr>
          <w:rFonts w:ascii="Times New Roman" w:hAnsi="Times New Roman" w:cs="宋体" w:hint="eastAsia"/>
          <w:sz w:val="24"/>
          <w:lang w:bidi="ar"/>
        </w:rPr>
        <w:t>、项目管理要求</w:t>
      </w:r>
    </w:p>
    <w:p w14:paraId="2B0F158A"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1</w:t>
      </w:r>
      <w:r>
        <w:rPr>
          <w:rFonts w:ascii="Times New Roman" w:hAnsi="Times New Roman" w:cs="宋体" w:hint="eastAsia"/>
          <w:sz w:val="24"/>
          <w:lang w:bidi="ar"/>
        </w:rPr>
        <w:t>）供应商针对本项目</w:t>
      </w:r>
      <w:proofErr w:type="gramStart"/>
      <w:r>
        <w:rPr>
          <w:rFonts w:ascii="Times New Roman" w:hAnsi="Times New Roman" w:cs="宋体" w:hint="eastAsia"/>
          <w:sz w:val="24"/>
          <w:lang w:bidi="ar"/>
        </w:rPr>
        <w:t>作出</w:t>
      </w:r>
      <w:proofErr w:type="gramEnd"/>
      <w:r>
        <w:rPr>
          <w:rFonts w:ascii="Times New Roman" w:hAnsi="Times New Roman" w:cs="宋体" w:hint="eastAsia"/>
          <w:sz w:val="24"/>
          <w:lang w:bidi="ar"/>
        </w:rPr>
        <w:t>详细可行的项目实施方案。供应商应具备专业的信息系统建设和服务能力，保障建设质量并顺利交付。项目实施方案包括不限于项目实施进</w:t>
      </w:r>
      <w:r>
        <w:rPr>
          <w:rFonts w:ascii="Times New Roman" w:hAnsi="Times New Roman" w:cs="宋体" w:hint="eastAsia"/>
          <w:sz w:val="24"/>
          <w:lang w:bidi="ar"/>
        </w:rPr>
        <w:lastRenderedPageBreak/>
        <w:t>度、管理制度、项目计划等。</w:t>
      </w:r>
    </w:p>
    <w:p w14:paraId="7CBA1D0E"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2</w:t>
      </w:r>
      <w:r>
        <w:rPr>
          <w:rFonts w:ascii="Times New Roman" w:hAnsi="Times New Roman" w:cs="宋体" w:hint="eastAsia"/>
          <w:sz w:val="24"/>
          <w:lang w:bidi="ar"/>
        </w:rPr>
        <w:t>）供应商具有完整的项目实施组织机构，明确项目计划、有详细的项目分工，并且在响应文件中提供项目组成员名单、项目成员基本情况等信息。</w:t>
      </w:r>
    </w:p>
    <w:p w14:paraId="0AF99EB2"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3</w:t>
      </w:r>
      <w:r>
        <w:rPr>
          <w:rFonts w:ascii="Times New Roman" w:hAnsi="Times New Roman" w:cs="宋体" w:hint="eastAsia"/>
          <w:sz w:val="24"/>
          <w:lang w:bidi="ar"/>
        </w:rPr>
        <w:t>）供应商应从项目质量保证方面阐述本项目实施的质量保证措施。</w:t>
      </w:r>
    </w:p>
    <w:p w14:paraId="2549C8D7"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4</w:t>
      </w:r>
      <w:r>
        <w:rPr>
          <w:rFonts w:ascii="Times New Roman" w:hAnsi="Times New Roman" w:cs="宋体" w:hint="eastAsia"/>
          <w:sz w:val="24"/>
          <w:lang w:bidi="ar"/>
        </w:rPr>
        <w:t>）供应商应分析项目存在的各种风险，阐述应对策略和措施。</w:t>
      </w:r>
    </w:p>
    <w:p w14:paraId="1AAAA019"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5</w:t>
      </w:r>
      <w:r>
        <w:rPr>
          <w:rFonts w:ascii="Times New Roman" w:hAnsi="Times New Roman" w:cs="宋体" w:hint="eastAsia"/>
          <w:sz w:val="24"/>
          <w:lang w:bidi="ar"/>
        </w:rPr>
        <w:t>）实施过程中，应定期提交项目实施相关信息。</w:t>
      </w:r>
    </w:p>
    <w:p w14:paraId="1ECC9735"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2</w:t>
      </w:r>
      <w:r>
        <w:rPr>
          <w:rFonts w:ascii="Times New Roman" w:hAnsi="Times New Roman" w:cs="宋体" w:hint="eastAsia"/>
          <w:sz w:val="24"/>
          <w:lang w:bidi="ar"/>
        </w:rPr>
        <w:t>、质量保证要求</w:t>
      </w:r>
    </w:p>
    <w:p w14:paraId="29D1819B"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供应商需提交项目质量计划，项目质量计划要求：</w:t>
      </w:r>
    </w:p>
    <w:p w14:paraId="6565D75F"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1</w:t>
      </w:r>
      <w:r>
        <w:rPr>
          <w:rFonts w:ascii="Times New Roman" w:hAnsi="Times New Roman" w:cs="宋体" w:hint="eastAsia"/>
          <w:sz w:val="24"/>
          <w:lang w:bidi="ar"/>
        </w:rPr>
        <w:t>）明确项目质量目标、质量标准；确定项目遵循的标准、规范及模版，遵守项目管理组的相关要求。项目若使用其它的标准和规范，应该在质量保证计划中说明。</w:t>
      </w:r>
    </w:p>
    <w:p w14:paraId="0F043CF8"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2</w:t>
      </w:r>
      <w:r>
        <w:rPr>
          <w:rFonts w:ascii="Times New Roman" w:hAnsi="Times New Roman" w:cs="宋体" w:hint="eastAsia"/>
          <w:sz w:val="24"/>
          <w:lang w:bidi="ar"/>
        </w:rPr>
        <w:t>）制定项目质量管理制度，明确项目质量管理工作流程及质量问题的发现、解决方法。</w:t>
      </w:r>
    </w:p>
    <w:p w14:paraId="30A3A753"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3</w:t>
      </w:r>
      <w:r>
        <w:rPr>
          <w:rFonts w:ascii="Times New Roman" w:hAnsi="Times New Roman" w:cs="宋体" w:hint="eastAsia"/>
          <w:sz w:val="24"/>
          <w:lang w:bidi="ar"/>
        </w:rPr>
        <w:t>）明确质量管理工作方法和工具、管理内容；明确影响质量的控制节点，以及如何检查、控制。</w:t>
      </w:r>
    </w:p>
    <w:p w14:paraId="1156DB98"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3</w:t>
      </w:r>
      <w:r>
        <w:rPr>
          <w:rFonts w:ascii="Times New Roman" w:hAnsi="Times New Roman" w:cs="宋体" w:hint="eastAsia"/>
          <w:sz w:val="24"/>
          <w:lang w:bidi="ar"/>
        </w:rPr>
        <w:t>、风险管理与控制要求</w:t>
      </w:r>
    </w:p>
    <w:p w14:paraId="4C3311C9"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1</w:t>
      </w:r>
      <w:r>
        <w:rPr>
          <w:rFonts w:ascii="Times New Roman" w:hAnsi="Times New Roman" w:cs="宋体" w:hint="eastAsia"/>
          <w:sz w:val="24"/>
          <w:lang w:bidi="ar"/>
        </w:rPr>
        <w:t>）供应商应针对各阶段工作内容和要求，详细分析实施过程中可能出现的各类风险，制定完善的风险管理策略。</w:t>
      </w:r>
    </w:p>
    <w:p w14:paraId="675E67AE" w14:textId="390678FA"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2</w:t>
      </w:r>
      <w:r>
        <w:rPr>
          <w:rFonts w:ascii="Times New Roman" w:hAnsi="Times New Roman" w:cs="宋体" w:hint="eastAsia"/>
          <w:sz w:val="24"/>
          <w:lang w:bidi="ar"/>
        </w:rPr>
        <w:t>）项目完成后，成交供应商应对该项目所涉及的需求分析、设计开发、测试、试运行、验收等各阶段工作文档按采购人质量、数量、提供方式、提供时间等要求进行整理，提交采购人归档。</w:t>
      </w:r>
    </w:p>
    <w:p w14:paraId="13923FD4" w14:textId="071E770A" w:rsidR="006A65B5" w:rsidRPr="006A65B5" w:rsidRDefault="006A65B5" w:rsidP="006A65B5">
      <w:pPr>
        <w:keepNext/>
        <w:keepLines/>
        <w:spacing w:before="120" w:after="120" w:line="360" w:lineRule="auto"/>
        <w:outlineLvl w:val="1"/>
        <w:rPr>
          <w:rFonts w:ascii="宋体" w:hAnsi="宋体" w:cs="宋体" w:hint="eastAsia"/>
          <w:b/>
          <w:bCs/>
          <w:sz w:val="32"/>
          <w:szCs w:val="32"/>
          <w:lang w:bidi="ar"/>
        </w:rPr>
      </w:pPr>
      <w:r w:rsidRPr="006A65B5">
        <w:rPr>
          <w:rFonts w:ascii="宋体" w:hAnsi="宋体" w:cs="宋体" w:hint="eastAsia"/>
          <w:b/>
          <w:bCs/>
          <w:sz w:val="32"/>
          <w:szCs w:val="32"/>
          <w:lang w:bidi="ar"/>
        </w:rPr>
        <w:t>七、人员要求</w:t>
      </w:r>
    </w:p>
    <w:p w14:paraId="6CA751F9" w14:textId="180D25FF"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1</w:t>
      </w:r>
      <w:r>
        <w:rPr>
          <w:rFonts w:ascii="Times New Roman" w:hAnsi="Times New Roman" w:cs="宋体" w:hint="eastAsia"/>
          <w:sz w:val="24"/>
          <w:lang w:bidi="ar"/>
        </w:rPr>
        <w:t>）组建不少</w:t>
      </w:r>
      <w:r w:rsidRPr="008924F6">
        <w:rPr>
          <w:rFonts w:ascii="Times New Roman" w:hAnsi="Times New Roman" w:cs="宋体" w:hint="eastAsia"/>
          <w:sz w:val="24"/>
          <w:lang w:bidi="ar"/>
        </w:rPr>
        <w:t>于</w:t>
      </w:r>
      <w:r w:rsidR="008940B5" w:rsidRPr="008924F6">
        <w:rPr>
          <w:rFonts w:ascii="Times New Roman" w:hAnsi="Times New Roman" w:cs="宋体" w:hint="eastAsia"/>
          <w:sz w:val="24"/>
          <w:lang w:bidi="ar"/>
        </w:rPr>
        <w:t>7</w:t>
      </w:r>
      <w:r w:rsidRPr="008924F6">
        <w:rPr>
          <w:rFonts w:ascii="Times New Roman" w:hAnsi="Times New Roman" w:cs="宋体" w:hint="eastAsia"/>
          <w:sz w:val="24"/>
          <w:lang w:bidi="ar"/>
        </w:rPr>
        <w:t>人</w:t>
      </w:r>
      <w:r>
        <w:rPr>
          <w:rFonts w:ascii="Times New Roman" w:hAnsi="Times New Roman" w:cs="宋体" w:hint="eastAsia"/>
          <w:sz w:val="24"/>
          <w:lang w:bidi="ar"/>
        </w:rPr>
        <w:t>的项目团队，其中含项目负责人</w:t>
      </w:r>
      <w:r>
        <w:rPr>
          <w:rFonts w:ascii="Times New Roman" w:hAnsi="Times New Roman" w:cs="宋体" w:hint="eastAsia"/>
          <w:sz w:val="24"/>
          <w:lang w:bidi="ar"/>
        </w:rPr>
        <w:t>1</w:t>
      </w:r>
      <w:r>
        <w:rPr>
          <w:rFonts w:ascii="Times New Roman" w:hAnsi="Times New Roman" w:cs="宋体" w:hint="eastAsia"/>
          <w:sz w:val="24"/>
          <w:lang w:bidi="ar"/>
        </w:rPr>
        <w:t>名。项目负责人在开发实施期间长驻宿迁本地，企业后方也需及时提供各种资源保障。其他成员需驻场办公，直至系统正式运行。在测试阶段，测试团队也须派往现场配合测试。</w:t>
      </w:r>
    </w:p>
    <w:p w14:paraId="6A00B2DE" w14:textId="1DD69BB1"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w:t>
      </w:r>
      <w:r>
        <w:rPr>
          <w:rFonts w:ascii="Times New Roman" w:hAnsi="Times New Roman" w:cs="宋体" w:hint="eastAsia"/>
          <w:sz w:val="24"/>
          <w:lang w:bidi="ar"/>
        </w:rPr>
        <w:t>2</w:t>
      </w:r>
      <w:r>
        <w:rPr>
          <w:rFonts w:ascii="Times New Roman" w:hAnsi="Times New Roman" w:cs="宋体" w:hint="eastAsia"/>
          <w:sz w:val="24"/>
          <w:lang w:bidi="ar"/>
        </w:rPr>
        <w:t>）在服务期内，提供</w:t>
      </w:r>
      <w:r>
        <w:rPr>
          <w:rFonts w:ascii="Times New Roman" w:hAnsi="Times New Roman" w:cs="宋体" w:hint="eastAsia"/>
          <w:sz w:val="24"/>
          <w:lang w:bidi="ar"/>
        </w:rPr>
        <w:t>1</w:t>
      </w:r>
      <w:r>
        <w:rPr>
          <w:rFonts w:ascii="Times New Roman" w:hAnsi="Times New Roman" w:cs="宋体" w:hint="eastAsia"/>
          <w:sz w:val="24"/>
          <w:lang w:bidi="ar"/>
        </w:rPr>
        <w:t>名</w:t>
      </w:r>
      <w:r w:rsidR="008924F6">
        <w:rPr>
          <w:rFonts w:ascii="Times New Roman" w:hAnsi="Times New Roman" w:cs="宋体" w:hint="eastAsia"/>
          <w:sz w:val="24"/>
          <w:lang w:bidi="ar"/>
        </w:rPr>
        <w:t>运</w:t>
      </w:r>
      <w:proofErr w:type="gramStart"/>
      <w:r w:rsidR="008924F6">
        <w:rPr>
          <w:rFonts w:ascii="Times New Roman" w:hAnsi="Times New Roman" w:cs="宋体" w:hint="eastAsia"/>
          <w:sz w:val="24"/>
          <w:lang w:bidi="ar"/>
        </w:rPr>
        <w:t>维</w:t>
      </w:r>
      <w:r>
        <w:rPr>
          <w:rFonts w:ascii="Times New Roman" w:hAnsi="Times New Roman" w:cs="宋体" w:hint="eastAsia"/>
          <w:sz w:val="24"/>
          <w:lang w:bidi="ar"/>
        </w:rPr>
        <w:t>人员</w:t>
      </w:r>
      <w:proofErr w:type="gramEnd"/>
      <w:r>
        <w:rPr>
          <w:rFonts w:ascii="Times New Roman" w:hAnsi="Times New Roman" w:cs="宋体" w:hint="eastAsia"/>
          <w:sz w:val="24"/>
          <w:lang w:bidi="ar"/>
        </w:rPr>
        <w:t>进行技术支持服务，</w:t>
      </w:r>
      <w:r w:rsidR="00873067">
        <w:rPr>
          <w:rFonts w:ascii="Times New Roman" w:hAnsi="Times New Roman" w:cs="宋体" w:hint="eastAsia"/>
          <w:sz w:val="24"/>
          <w:lang w:bidi="ar"/>
        </w:rPr>
        <w:t>该人员</w:t>
      </w:r>
      <w:r>
        <w:rPr>
          <w:rFonts w:ascii="Times New Roman" w:hAnsi="Times New Roman" w:cs="宋体" w:hint="eastAsia"/>
          <w:sz w:val="24"/>
          <w:lang w:bidi="ar"/>
        </w:rPr>
        <w:t>应为本项目实施成员，并全程参与了本项目。</w:t>
      </w:r>
    </w:p>
    <w:p w14:paraId="48C7957E" w14:textId="254A6DBF" w:rsidR="006A65B5" w:rsidRDefault="006A65B5" w:rsidP="006A65B5">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t>八.售后运维服务要求</w:t>
      </w:r>
    </w:p>
    <w:p w14:paraId="2BBECF0D"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w:t>
      </w:r>
      <w:r>
        <w:rPr>
          <w:rFonts w:ascii="Times New Roman" w:hAnsi="Times New Roman" w:cs="宋体" w:hint="eastAsia"/>
          <w:sz w:val="24"/>
          <w:lang w:bidi="ar"/>
        </w:rPr>
        <w:t>、</w:t>
      </w:r>
      <w:proofErr w:type="gramStart"/>
      <w:r>
        <w:rPr>
          <w:rFonts w:ascii="Times New Roman" w:hAnsi="Times New Roman" w:cs="宋体" w:hint="eastAsia"/>
          <w:sz w:val="24"/>
          <w:lang w:bidi="ar"/>
        </w:rPr>
        <w:t>自系统</w:t>
      </w:r>
      <w:proofErr w:type="gramEnd"/>
      <w:r>
        <w:rPr>
          <w:rFonts w:ascii="Times New Roman" w:hAnsi="Times New Roman" w:cs="宋体" w:hint="eastAsia"/>
          <w:sz w:val="24"/>
          <w:lang w:bidi="ar"/>
        </w:rPr>
        <w:t>验收通过之日起，成交供应商提供</w:t>
      </w:r>
      <w:r>
        <w:rPr>
          <w:rFonts w:ascii="Times New Roman" w:hAnsi="Times New Roman" w:cs="宋体" w:hint="eastAsia"/>
          <w:sz w:val="24"/>
          <w:lang w:bidi="ar"/>
        </w:rPr>
        <w:t>24</w:t>
      </w:r>
      <w:r>
        <w:rPr>
          <w:rFonts w:ascii="Times New Roman" w:hAnsi="Times New Roman" w:cs="宋体" w:hint="eastAsia"/>
          <w:sz w:val="24"/>
          <w:lang w:bidi="ar"/>
        </w:rPr>
        <w:t>个月运维服务，费用包含在本次的</w:t>
      </w:r>
      <w:r>
        <w:rPr>
          <w:rFonts w:ascii="Times New Roman" w:hAnsi="Times New Roman" w:cs="宋体" w:hint="eastAsia"/>
          <w:sz w:val="24"/>
          <w:lang w:bidi="ar"/>
        </w:rPr>
        <w:lastRenderedPageBreak/>
        <w:t>报价中。</w:t>
      </w:r>
    </w:p>
    <w:p w14:paraId="5219FC1D"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2</w:t>
      </w:r>
      <w:r>
        <w:rPr>
          <w:rFonts w:ascii="Times New Roman" w:hAnsi="Times New Roman" w:cs="宋体" w:hint="eastAsia"/>
          <w:sz w:val="24"/>
          <w:lang w:bidi="ar"/>
        </w:rPr>
        <w:t>、售后运维服务期内，本合同项目所有技术和服务发生任何非人为故障，</w:t>
      </w:r>
      <w:proofErr w:type="gramStart"/>
      <w:r>
        <w:rPr>
          <w:rFonts w:ascii="Times New Roman" w:hAnsi="Times New Roman" w:cs="宋体" w:hint="eastAsia"/>
          <w:sz w:val="24"/>
          <w:lang w:bidi="ar"/>
        </w:rPr>
        <w:t>由成交</w:t>
      </w:r>
      <w:proofErr w:type="gramEnd"/>
      <w:r>
        <w:rPr>
          <w:rFonts w:ascii="Times New Roman" w:hAnsi="Times New Roman" w:cs="宋体" w:hint="eastAsia"/>
          <w:sz w:val="24"/>
          <w:lang w:bidi="ar"/>
        </w:rPr>
        <w:t>供应商负责系统恢复。故障报修的响应时间为</w:t>
      </w:r>
      <w:r>
        <w:rPr>
          <w:rFonts w:ascii="Times New Roman" w:hAnsi="Times New Roman" w:cs="宋体" w:hint="eastAsia"/>
          <w:sz w:val="24"/>
          <w:lang w:bidi="ar"/>
        </w:rPr>
        <w:t xml:space="preserve"> 7</w:t>
      </w:r>
      <w:r>
        <w:rPr>
          <w:rFonts w:ascii="Times New Roman" w:hAnsi="Times New Roman" w:cs="宋体" w:hint="eastAsia"/>
          <w:sz w:val="24"/>
          <w:lang w:bidi="ar"/>
        </w:rPr>
        <w:t>×</w:t>
      </w:r>
      <w:r>
        <w:rPr>
          <w:rFonts w:ascii="Times New Roman" w:hAnsi="Times New Roman" w:cs="宋体" w:hint="eastAsia"/>
          <w:sz w:val="24"/>
          <w:lang w:bidi="ar"/>
        </w:rPr>
        <w:t xml:space="preserve">24 </w:t>
      </w:r>
      <w:r>
        <w:rPr>
          <w:rFonts w:ascii="Times New Roman" w:hAnsi="Times New Roman" w:cs="宋体" w:hint="eastAsia"/>
          <w:sz w:val="24"/>
          <w:lang w:bidi="ar"/>
        </w:rPr>
        <w:t>小时即时服务。</w:t>
      </w:r>
    </w:p>
    <w:p w14:paraId="49E9CEEF"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3</w:t>
      </w:r>
      <w:r>
        <w:rPr>
          <w:rFonts w:ascii="Times New Roman" w:hAnsi="Times New Roman" w:cs="宋体" w:hint="eastAsia"/>
          <w:sz w:val="24"/>
          <w:lang w:bidi="ar"/>
        </w:rPr>
        <w:t>、因相关法律法规政策调整等原因，对系统进行修改的，成交供应商要根据采购人要求及时调整到位。</w:t>
      </w:r>
    </w:p>
    <w:p w14:paraId="29B47DF8"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4</w:t>
      </w:r>
      <w:r>
        <w:rPr>
          <w:rFonts w:ascii="Times New Roman" w:hAnsi="Times New Roman" w:cs="宋体" w:hint="eastAsia"/>
          <w:sz w:val="24"/>
          <w:lang w:bidi="ar"/>
        </w:rPr>
        <w:t>、由于时间原因，部分业务功能暂时未提出详细设计方案，成交供应商在运维服务期内要及时完成采购人提出的系统完善、调整、修改，增加应用功能等要求，满足本项目的各种业务需求，并不得再提出其他增补费用要求（软件架构较大调整除外）。</w:t>
      </w:r>
    </w:p>
    <w:p w14:paraId="631BEEEA" w14:textId="4FFBDE1A" w:rsidR="006A65B5" w:rsidRDefault="006A65B5" w:rsidP="006A65B5">
      <w:pPr>
        <w:keepNext/>
        <w:keepLines/>
        <w:spacing w:before="120" w:after="120" w:line="360" w:lineRule="auto"/>
        <w:outlineLvl w:val="1"/>
        <w:rPr>
          <w:rFonts w:ascii="宋体" w:hAnsi="宋体" w:cs="宋体" w:hint="eastAsia"/>
          <w:b/>
          <w:bCs/>
          <w:sz w:val="32"/>
          <w:szCs w:val="32"/>
          <w:lang w:bidi="ar"/>
        </w:rPr>
      </w:pPr>
      <w:r>
        <w:rPr>
          <w:rFonts w:ascii="宋体" w:hAnsi="宋体" w:cs="宋体" w:hint="eastAsia"/>
          <w:b/>
          <w:bCs/>
          <w:sz w:val="32"/>
          <w:szCs w:val="32"/>
          <w:lang w:bidi="ar"/>
        </w:rPr>
        <w:t>九.培训要求</w:t>
      </w:r>
    </w:p>
    <w:p w14:paraId="41A9639F"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1</w:t>
      </w:r>
      <w:r>
        <w:rPr>
          <w:rFonts w:ascii="Times New Roman" w:hAnsi="Times New Roman" w:cs="宋体" w:hint="eastAsia"/>
          <w:sz w:val="24"/>
          <w:lang w:bidi="ar"/>
        </w:rPr>
        <w:t>、成交供应商提供周全的培训计划、培训目标、培训内容、培训方法和培训师资。</w:t>
      </w:r>
    </w:p>
    <w:p w14:paraId="1A5F91B9"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2</w:t>
      </w:r>
      <w:r>
        <w:rPr>
          <w:rFonts w:ascii="Times New Roman" w:hAnsi="Times New Roman" w:cs="宋体" w:hint="eastAsia"/>
          <w:sz w:val="24"/>
          <w:lang w:bidi="ar"/>
        </w:rPr>
        <w:t>、培训方式采取线上</w:t>
      </w:r>
      <w:r>
        <w:rPr>
          <w:rFonts w:ascii="Times New Roman" w:hAnsi="Times New Roman" w:cs="宋体" w:hint="eastAsia"/>
          <w:sz w:val="24"/>
          <w:lang w:bidi="ar"/>
        </w:rPr>
        <w:t>+</w:t>
      </w:r>
      <w:r>
        <w:rPr>
          <w:rFonts w:ascii="Times New Roman" w:hAnsi="Times New Roman" w:cs="宋体" w:hint="eastAsia"/>
          <w:sz w:val="24"/>
          <w:lang w:bidi="ar"/>
        </w:rPr>
        <w:t>线下，确保采购单位对系统操作的熟悉性，能够全面熟练掌握软件运行、检查、维护等工作，确保日常工作的顺利完成。</w:t>
      </w:r>
    </w:p>
    <w:p w14:paraId="5F661A35"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3</w:t>
      </w:r>
      <w:r>
        <w:rPr>
          <w:rFonts w:ascii="Times New Roman" w:hAnsi="Times New Roman" w:cs="宋体" w:hint="eastAsia"/>
          <w:sz w:val="24"/>
          <w:lang w:bidi="ar"/>
        </w:rPr>
        <w:t>、供应商每年度至少提供</w:t>
      </w:r>
      <w:r>
        <w:rPr>
          <w:rFonts w:ascii="Times New Roman" w:hAnsi="Times New Roman" w:cs="宋体" w:hint="eastAsia"/>
          <w:sz w:val="24"/>
          <w:lang w:bidi="ar"/>
        </w:rPr>
        <w:t>2</w:t>
      </w:r>
      <w:r>
        <w:rPr>
          <w:rFonts w:ascii="Times New Roman" w:hAnsi="Times New Roman" w:cs="宋体" w:hint="eastAsia"/>
          <w:sz w:val="24"/>
          <w:lang w:bidi="ar"/>
        </w:rPr>
        <w:t>次培训服务，每次不少于</w:t>
      </w:r>
      <w:r>
        <w:rPr>
          <w:rFonts w:ascii="Times New Roman" w:hAnsi="Times New Roman" w:cs="宋体" w:hint="eastAsia"/>
          <w:sz w:val="24"/>
          <w:lang w:bidi="ar"/>
        </w:rPr>
        <w:t>3</w:t>
      </w:r>
      <w:r>
        <w:rPr>
          <w:rFonts w:ascii="Times New Roman" w:hAnsi="Times New Roman" w:cs="宋体" w:hint="eastAsia"/>
          <w:sz w:val="24"/>
          <w:lang w:bidi="ar"/>
        </w:rPr>
        <w:t>小时。</w:t>
      </w:r>
    </w:p>
    <w:p w14:paraId="6B083F57"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4</w:t>
      </w:r>
      <w:r>
        <w:rPr>
          <w:rFonts w:ascii="Times New Roman" w:hAnsi="Times New Roman" w:cs="宋体" w:hint="eastAsia"/>
          <w:sz w:val="24"/>
          <w:lang w:bidi="ar"/>
        </w:rPr>
        <w:t>、培训人员不低于</w:t>
      </w:r>
      <w:r>
        <w:rPr>
          <w:rFonts w:ascii="Times New Roman" w:hAnsi="Times New Roman" w:cs="宋体" w:hint="eastAsia"/>
          <w:sz w:val="24"/>
          <w:lang w:bidi="ar"/>
        </w:rPr>
        <w:t>2</w:t>
      </w:r>
      <w:r>
        <w:rPr>
          <w:rFonts w:ascii="Times New Roman" w:hAnsi="Times New Roman" w:cs="宋体" w:hint="eastAsia"/>
          <w:sz w:val="24"/>
          <w:lang w:bidi="ar"/>
        </w:rPr>
        <w:t>人，且需具有相关专业资格和实际工作经验、参加过本项目开发的专家或技术人员。接受培训人员由采购人自行确定。</w:t>
      </w:r>
    </w:p>
    <w:p w14:paraId="3672CF83" w14:textId="77777777" w:rsidR="006A65B5" w:rsidRDefault="006A65B5" w:rsidP="006A65B5">
      <w:pPr>
        <w:spacing w:line="360" w:lineRule="auto"/>
        <w:ind w:firstLine="480"/>
        <w:rPr>
          <w:rFonts w:ascii="Times New Roman" w:hAnsi="Times New Roman" w:cs="宋体"/>
          <w:sz w:val="24"/>
          <w:lang w:bidi="ar"/>
        </w:rPr>
      </w:pPr>
      <w:r>
        <w:rPr>
          <w:rFonts w:ascii="Times New Roman" w:hAnsi="Times New Roman" w:cs="宋体" w:hint="eastAsia"/>
          <w:sz w:val="24"/>
          <w:lang w:bidi="ar"/>
        </w:rPr>
        <w:t>5</w:t>
      </w:r>
      <w:r>
        <w:rPr>
          <w:rFonts w:ascii="Times New Roman" w:hAnsi="Times New Roman" w:cs="宋体" w:hint="eastAsia"/>
          <w:sz w:val="24"/>
          <w:lang w:bidi="ar"/>
        </w:rPr>
        <w:t>、供应商应向接受培训人员提供技术资料、参考文献材料等。</w:t>
      </w:r>
    </w:p>
    <w:p w14:paraId="262EB4BC" w14:textId="1A8A519F" w:rsidR="006A65B5" w:rsidRPr="008924F6" w:rsidRDefault="006A65B5" w:rsidP="008924F6">
      <w:pPr>
        <w:spacing w:line="360" w:lineRule="auto"/>
        <w:ind w:firstLine="480"/>
        <w:rPr>
          <w:rFonts w:ascii="Times New Roman" w:hAnsi="Times New Roman" w:cs="宋体"/>
          <w:sz w:val="24"/>
          <w:lang w:bidi="ar"/>
        </w:rPr>
      </w:pPr>
      <w:r>
        <w:rPr>
          <w:rFonts w:ascii="Times New Roman" w:hAnsi="Times New Roman" w:cs="宋体" w:hint="eastAsia"/>
          <w:sz w:val="24"/>
          <w:lang w:bidi="ar"/>
        </w:rPr>
        <w:t>6</w:t>
      </w:r>
      <w:r>
        <w:rPr>
          <w:rFonts w:ascii="Times New Roman" w:hAnsi="Times New Roman" w:cs="宋体" w:hint="eastAsia"/>
          <w:sz w:val="24"/>
          <w:lang w:bidi="ar"/>
        </w:rPr>
        <w:t>、所有培训所涉及的所有费用包含在本次报价中，不得另行向采购单位收取。</w:t>
      </w:r>
    </w:p>
    <w:p w14:paraId="1D155AC7" w14:textId="77777777" w:rsidR="005C641D" w:rsidRDefault="00000000">
      <w:pPr>
        <w:keepNext/>
        <w:keepLines/>
        <w:pageBreakBefore/>
        <w:ind w:firstLine="1767"/>
        <w:outlineLvl w:val="0"/>
        <w:rPr>
          <w:b/>
          <w:sz w:val="44"/>
          <w:szCs w:val="44"/>
          <w:highlight w:val="white"/>
        </w:rPr>
      </w:pPr>
      <w:r>
        <w:rPr>
          <w:rFonts w:hint="eastAsia"/>
          <w:b/>
          <w:sz w:val="44"/>
          <w:szCs w:val="44"/>
          <w:highlight w:val="white"/>
        </w:rPr>
        <w:lastRenderedPageBreak/>
        <w:t>第五部分</w:t>
      </w:r>
      <w:r>
        <w:rPr>
          <w:b/>
          <w:sz w:val="44"/>
          <w:szCs w:val="44"/>
          <w:highlight w:val="white"/>
        </w:rPr>
        <w:t xml:space="preserve">  </w:t>
      </w:r>
      <w:r>
        <w:rPr>
          <w:rFonts w:hint="eastAsia"/>
          <w:b/>
          <w:sz w:val="44"/>
          <w:szCs w:val="44"/>
          <w:highlight w:val="white"/>
        </w:rPr>
        <w:t>合同格式及条款</w:t>
      </w:r>
      <w:bookmarkEnd w:id="127"/>
      <w:bookmarkEnd w:id="128"/>
      <w:bookmarkEnd w:id="129"/>
    </w:p>
    <w:p w14:paraId="5748519E" w14:textId="77777777" w:rsidR="005C641D" w:rsidRDefault="00000000">
      <w:pPr>
        <w:pStyle w:val="aff"/>
        <w:widowControl w:val="0"/>
        <w:spacing w:before="0" w:beforeAutospacing="0" w:after="0" w:afterAutospacing="0" w:line="480" w:lineRule="auto"/>
        <w:jc w:val="center"/>
        <w:rPr>
          <w:rFonts w:ascii="仿宋" w:eastAsia="仿宋" w:hAnsi="仿宋" w:cs="仿宋" w:hint="eastAsia"/>
        </w:rPr>
      </w:pPr>
      <w:bookmarkStart w:id="130" w:name="_Toc155086567"/>
      <w:bookmarkStart w:id="131" w:name="_Toc544"/>
      <w:bookmarkStart w:id="132" w:name="_Toc19649"/>
      <w:bookmarkStart w:id="133" w:name="_Toc81575170"/>
      <w:bookmarkStart w:id="134" w:name="_Toc81575207"/>
      <w:r>
        <w:rPr>
          <w:rFonts w:ascii="仿宋" w:eastAsia="仿宋" w:hAnsi="仿宋" w:cs="仿宋" w:hint="eastAsia"/>
          <w:b/>
          <w:bCs/>
          <w:color w:val="000000"/>
          <w:sz w:val="30"/>
          <w:szCs w:val="30"/>
        </w:rPr>
        <w:t>政府采购合同（服务）（合同编号）</w:t>
      </w:r>
      <w:bookmarkEnd w:id="130"/>
      <w:bookmarkEnd w:id="131"/>
    </w:p>
    <w:p w14:paraId="0C7005A0" w14:textId="77777777" w:rsidR="005C641D" w:rsidRDefault="005C641D">
      <w:pPr>
        <w:pStyle w:val="aff"/>
        <w:widowControl w:val="0"/>
        <w:spacing w:before="0" w:beforeAutospacing="0" w:after="0" w:afterAutospacing="0" w:line="480" w:lineRule="auto"/>
        <w:ind w:firstLine="840"/>
        <w:jc w:val="both"/>
        <w:rPr>
          <w:rFonts w:ascii="仿宋" w:eastAsia="仿宋" w:hAnsi="仿宋" w:cs="仿宋" w:hint="eastAsia"/>
          <w:color w:val="000000"/>
          <w:sz w:val="28"/>
          <w:szCs w:val="28"/>
        </w:rPr>
      </w:pPr>
    </w:p>
    <w:p w14:paraId="40947BD4" w14:textId="4CCCCBCD" w:rsidR="005C641D" w:rsidRDefault="00000000">
      <w:pPr>
        <w:pStyle w:val="aff"/>
        <w:widowControl w:val="0"/>
        <w:spacing w:before="0" w:beforeAutospacing="0" w:after="0" w:afterAutospacing="0" w:line="720" w:lineRule="auto"/>
        <w:ind w:firstLine="840"/>
        <w:rPr>
          <w:rFonts w:ascii="仿宋" w:eastAsia="仿宋" w:hAnsi="仿宋" w:cs="仿宋" w:hint="eastAsia"/>
          <w:sz w:val="28"/>
          <w:szCs w:val="28"/>
        </w:rPr>
      </w:pPr>
      <w:r>
        <w:rPr>
          <w:rFonts w:ascii="仿宋" w:eastAsia="仿宋" w:hAnsi="仿宋" w:cs="仿宋" w:hint="eastAsia"/>
          <w:color w:val="000000"/>
          <w:sz w:val="28"/>
          <w:szCs w:val="28"/>
        </w:rPr>
        <w:t>项目名称：</w:t>
      </w:r>
      <w:proofErr w:type="gramStart"/>
      <w:r>
        <w:rPr>
          <w:rFonts w:ascii="仿宋" w:eastAsia="仿宋" w:hAnsi="仿宋" w:cs="仿宋" w:hint="eastAsia"/>
          <w:color w:val="000000"/>
          <w:sz w:val="28"/>
          <w:szCs w:val="28"/>
        </w:rPr>
        <w:t>宿迁市网信系统</w:t>
      </w:r>
      <w:proofErr w:type="gramEnd"/>
      <w:r>
        <w:rPr>
          <w:rFonts w:ascii="仿宋" w:eastAsia="仿宋" w:hAnsi="仿宋" w:cs="仿宋" w:hint="eastAsia"/>
          <w:color w:val="000000"/>
          <w:sz w:val="28"/>
          <w:szCs w:val="28"/>
        </w:rPr>
        <w:t>重要基础平台项目</w:t>
      </w:r>
    </w:p>
    <w:p w14:paraId="1B5F5068" w14:textId="77777777" w:rsidR="005C641D" w:rsidRDefault="00000000">
      <w:pPr>
        <w:pStyle w:val="aff"/>
        <w:widowControl w:val="0"/>
        <w:spacing w:before="0" w:beforeAutospacing="0" w:after="0" w:afterAutospacing="0" w:line="720" w:lineRule="auto"/>
        <w:ind w:firstLine="840"/>
        <w:rPr>
          <w:rFonts w:ascii="仿宋" w:eastAsia="仿宋" w:hAnsi="仿宋" w:cs="仿宋" w:hint="eastAsia"/>
          <w:sz w:val="28"/>
          <w:szCs w:val="28"/>
        </w:rPr>
      </w:pPr>
      <w:r>
        <w:rPr>
          <w:rFonts w:ascii="仿宋" w:eastAsia="仿宋" w:hAnsi="仿宋" w:cs="仿宋" w:hint="eastAsia"/>
          <w:color w:val="000000"/>
          <w:sz w:val="28"/>
          <w:szCs w:val="28"/>
        </w:rPr>
        <w:t>项目编号：</w:t>
      </w:r>
      <w:r>
        <w:rPr>
          <w:rFonts w:ascii="仿宋" w:eastAsia="仿宋" w:hAnsi="仿宋" w:cs="仿宋" w:hint="eastAsia"/>
          <w:color w:val="000000"/>
          <w:sz w:val="28"/>
          <w:szCs w:val="28"/>
        </w:rPr>
        <w:tab/>
        <w:t xml:space="preserve"> </w:t>
      </w:r>
    </w:p>
    <w:p w14:paraId="329C57D6" w14:textId="77777777" w:rsidR="005C641D" w:rsidRDefault="00000000">
      <w:pPr>
        <w:pStyle w:val="aff"/>
        <w:widowControl w:val="0"/>
        <w:spacing w:before="0" w:beforeAutospacing="0" w:after="0" w:afterAutospacing="0" w:line="720" w:lineRule="auto"/>
        <w:ind w:firstLine="840"/>
        <w:jc w:val="both"/>
        <w:rPr>
          <w:rFonts w:ascii="仿宋" w:eastAsia="仿宋" w:hAnsi="仿宋" w:cs="仿宋" w:hint="eastAsia"/>
          <w:sz w:val="28"/>
          <w:szCs w:val="28"/>
        </w:rPr>
      </w:pPr>
      <w:r>
        <w:rPr>
          <w:rFonts w:ascii="仿宋" w:eastAsia="仿宋" w:hAnsi="仿宋" w:cs="仿宋" w:hint="eastAsia"/>
          <w:color w:val="000000"/>
          <w:sz w:val="28"/>
          <w:szCs w:val="28"/>
        </w:rPr>
        <w:t>分包编号：</w:t>
      </w:r>
      <w:r>
        <w:rPr>
          <w:rFonts w:ascii="仿宋" w:eastAsia="仿宋" w:hAnsi="仿宋" w:cs="仿宋" w:hint="eastAsia"/>
          <w:color w:val="000000"/>
          <w:sz w:val="28"/>
          <w:szCs w:val="28"/>
        </w:rPr>
        <w:tab/>
      </w:r>
    </w:p>
    <w:p w14:paraId="32E26D1B" w14:textId="77777777" w:rsidR="005C641D" w:rsidRDefault="00000000">
      <w:pPr>
        <w:pStyle w:val="1f0"/>
        <w:spacing w:line="720" w:lineRule="auto"/>
        <w:ind w:firstLine="840"/>
        <w:rPr>
          <w:rFonts w:ascii="仿宋" w:eastAsia="仿宋" w:hAnsi="仿宋" w:cs="仿宋" w:hint="eastAsia"/>
          <w:sz w:val="28"/>
          <w:szCs w:val="28"/>
        </w:rPr>
      </w:pPr>
      <w:r>
        <w:rPr>
          <w:rFonts w:ascii="仿宋" w:eastAsia="仿宋" w:hAnsi="仿宋" w:cs="仿宋" w:hint="eastAsia"/>
          <w:sz w:val="28"/>
          <w:szCs w:val="28"/>
        </w:rPr>
        <w:t>甲方1（全称）：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14:paraId="33807FC6" w14:textId="77777777" w:rsidR="005C641D" w:rsidRDefault="00000000">
      <w:pPr>
        <w:pStyle w:val="1f0"/>
        <w:spacing w:line="720" w:lineRule="auto"/>
        <w:ind w:firstLine="840"/>
        <w:rPr>
          <w:rFonts w:ascii="仿宋" w:eastAsia="仿宋" w:hAnsi="仿宋" w:cs="仿宋" w:hint="eastAsia"/>
          <w:sz w:val="28"/>
          <w:szCs w:val="28"/>
          <w:u w:val="single"/>
        </w:rPr>
      </w:pPr>
      <w:r>
        <w:rPr>
          <w:rFonts w:ascii="仿宋" w:eastAsia="仿宋" w:hAnsi="仿宋" w:cs="仿宋" w:hint="eastAsia"/>
          <w:sz w:val="28"/>
          <w:szCs w:val="28"/>
        </w:rPr>
        <w:t>甲方1（全称）：</w:t>
      </w:r>
      <w:r>
        <w:rPr>
          <w:rFonts w:ascii="仿宋" w:eastAsia="仿宋" w:hAnsi="仿宋" w:cs="仿宋" w:hint="eastAsia"/>
          <w:sz w:val="28"/>
          <w:szCs w:val="28"/>
          <w:u w:val="single"/>
        </w:rPr>
        <w:t xml:space="preserve">                      </w:t>
      </w:r>
    </w:p>
    <w:p w14:paraId="63B29609" w14:textId="77777777" w:rsidR="005C641D" w:rsidRDefault="00000000">
      <w:pPr>
        <w:pStyle w:val="1f0"/>
        <w:spacing w:line="720" w:lineRule="auto"/>
        <w:ind w:firstLine="840"/>
        <w:rPr>
          <w:rFonts w:ascii="仿宋" w:eastAsia="仿宋" w:hAnsi="仿宋" w:cs="仿宋" w:hint="eastAsia"/>
          <w:sz w:val="28"/>
          <w:szCs w:val="28"/>
        </w:rPr>
      </w:pPr>
      <w:r>
        <w:rPr>
          <w:rFonts w:ascii="仿宋" w:eastAsia="仿宋" w:hAnsi="仿宋" w:cs="仿宋" w:hint="eastAsia"/>
          <w:sz w:val="28"/>
          <w:szCs w:val="28"/>
        </w:rPr>
        <w:t>乙方（全称）：</w:t>
      </w:r>
      <w:r>
        <w:rPr>
          <w:rFonts w:ascii="仿宋" w:eastAsia="仿宋" w:hAnsi="仿宋" w:cs="仿宋" w:hint="eastAsia"/>
          <w:sz w:val="28"/>
          <w:szCs w:val="28"/>
          <w:u w:val="single"/>
        </w:rPr>
        <w:t xml:space="preserve">                    </w:t>
      </w:r>
    </w:p>
    <w:p w14:paraId="5532BF92" w14:textId="77777777" w:rsidR="005C641D" w:rsidRDefault="005C641D">
      <w:pPr>
        <w:pStyle w:val="1f0"/>
        <w:spacing w:line="480" w:lineRule="auto"/>
        <w:ind w:firstLine="1120"/>
        <w:rPr>
          <w:rFonts w:ascii="仿宋" w:eastAsia="仿宋" w:hAnsi="仿宋" w:cs="仿宋" w:hint="eastAsia"/>
          <w:sz w:val="28"/>
          <w:szCs w:val="28"/>
        </w:rPr>
      </w:pPr>
    </w:p>
    <w:p w14:paraId="16EC17E3" w14:textId="77777777" w:rsidR="005C641D" w:rsidRDefault="005C641D">
      <w:pPr>
        <w:pStyle w:val="1f0"/>
        <w:ind w:firstLine="0"/>
        <w:rPr>
          <w:rFonts w:ascii="仿宋" w:eastAsia="仿宋" w:hAnsi="仿宋" w:cs="仿宋" w:hint="eastAsia"/>
          <w:szCs w:val="24"/>
        </w:rPr>
      </w:pPr>
    </w:p>
    <w:p w14:paraId="7A5D1CC1" w14:textId="77777777" w:rsidR="005C641D" w:rsidRDefault="005C641D">
      <w:pPr>
        <w:pStyle w:val="1f0"/>
        <w:ind w:firstLine="0"/>
        <w:rPr>
          <w:rFonts w:ascii="仿宋" w:eastAsia="仿宋" w:hAnsi="仿宋" w:cs="仿宋" w:hint="eastAsia"/>
          <w:szCs w:val="24"/>
        </w:rPr>
      </w:pPr>
    </w:p>
    <w:p w14:paraId="61250847" w14:textId="77777777" w:rsidR="005C641D" w:rsidRDefault="00000000">
      <w:pPr>
        <w:rPr>
          <w:rFonts w:ascii="仿宋" w:eastAsia="仿宋" w:hAnsi="仿宋" w:cs="仿宋" w:hint="eastAsia"/>
          <w:color w:val="000000"/>
          <w:sz w:val="24"/>
        </w:rPr>
      </w:pPr>
      <w:r>
        <w:rPr>
          <w:rFonts w:ascii="仿宋" w:eastAsia="仿宋" w:hAnsi="仿宋" w:cs="仿宋" w:hint="eastAsia"/>
          <w:color w:val="000000"/>
          <w:sz w:val="24"/>
        </w:rPr>
        <w:br w:type="page" w:clear="all"/>
      </w:r>
    </w:p>
    <w:p w14:paraId="64BB88D9" w14:textId="77777777" w:rsidR="005C641D" w:rsidRDefault="00000000">
      <w:pPr>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lastRenderedPageBreak/>
        <w:t>甲方1（全称）：</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（采购人）</w:t>
      </w:r>
    </w:p>
    <w:p w14:paraId="097DCCBE" w14:textId="77777777" w:rsidR="005C641D" w:rsidRDefault="00000000">
      <w:pPr>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甲方2（全称）：</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（采购人）</w:t>
      </w:r>
    </w:p>
    <w:p w14:paraId="3A245BAE" w14:textId="77777777" w:rsidR="005C641D" w:rsidRDefault="00000000">
      <w:pPr>
        <w:spacing w:line="360" w:lineRule="auto"/>
        <w:ind w:firstLine="480"/>
        <w:rPr>
          <w:rFonts w:ascii="仿宋" w:eastAsia="仿宋" w:hAnsi="仿宋" w:cs="仿宋" w:hint="eastAsia"/>
          <w:color w:val="000000"/>
          <w:sz w:val="24"/>
        </w:rPr>
      </w:pPr>
      <w:r>
        <w:rPr>
          <w:rFonts w:ascii="仿宋" w:eastAsia="仿宋" w:hAnsi="仿宋" w:cs="仿宋" w:hint="eastAsia"/>
          <w:color w:val="000000"/>
          <w:sz w:val="24"/>
        </w:rPr>
        <w:t>乙方（全称）：</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（供应商）</w:t>
      </w:r>
    </w:p>
    <w:p w14:paraId="1FDE0711" w14:textId="77777777" w:rsidR="005C641D" w:rsidRDefault="00000000">
      <w:pPr>
        <w:pStyle w:val="aff"/>
        <w:widowControl w:val="0"/>
        <w:spacing w:before="0" w:beforeAutospacing="0" w:after="0" w:afterAutospacing="0" w:line="360" w:lineRule="auto"/>
        <w:ind w:firstLine="480"/>
        <w:jc w:val="both"/>
        <w:rPr>
          <w:rFonts w:ascii="仿宋" w:eastAsia="仿宋" w:hAnsi="仿宋" w:cs="仿宋" w:hint="eastAsia"/>
        </w:rPr>
      </w:pPr>
      <w:r>
        <w:rPr>
          <w:rFonts w:ascii="仿宋" w:eastAsia="仿宋" w:hAnsi="仿宋" w:cs="仿宋" w:hint="eastAsia"/>
          <w:color w:val="000000"/>
        </w:rPr>
        <w:t>依据《中华人民共和国民法典》、《中华人民共和国政府采购法》等有关的法律法规，以及本采购项目采购文件（征集文件）、乙方的《投标（响应）文件》及《中标（成交）通知书》，甲乙双方同意签订本合同。具体情况及要求如下：     。</w:t>
      </w:r>
    </w:p>
    <w:p w14:paraId="23C1DD63"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一、合同内容</w:t>
      </w:r>
    </w:p>
    <w:p w14:paraId="5F56DA02"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（一）标的名称：</w:t>
      </w:r>
      <w:proofErr w:type="gramStart"/>
      <w:r>
        <w:rPr>
          <w:rFonts w:ascii="仿宋" w:eastAsia="仿宋" w:hAnsi="仿宋" w:cs="仿宋" w:hint="eastAsia"/>
          <w:sz w:val="24"/>
          <w:szCs w:val="24"/>
        </w:rPr>
        <w:t>宿迁市网信系统</w:t>
      </w:r>
      <w:proofErr w:type="gramEnd"/>
      <w:r>
        <w:rPr>
          <w:rFonts w:ascii="仿宋" w:eastAsia="仿宋" w:hAnsi="仿宋" w:cs="仿宋" w:hint="eastAsia"/>
          <w:sz w:val="24"/>
          <w:szCs w:val="24"/>
        </w:rPr>
        <w:t>重要基础平台项目分包一</w:t>
      </w:r>
    </w:p>
    <w:p w14:paraId="21F65DAA"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（二）标的质量：合格</w:t>
      </w:r>
    </w:p>
    <w:p w14:paraId="0373FB8F"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（三）标的数量（规模）：详见合同清单</w:t>
      </w:r>
    </w:p>
    <w:p w14:paraId="1386444A"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（四）履行时间（期限）：</w:t>
      </w:r>
    </w:p>
    <w:p w14:paraId="20F68C39"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（五）履行地点：</w:t>
      </w:r>
    </w:p>
    <w:p w14:paraId="2D6E292B"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1.6 履行方式：</w:t>
      </w:r>
    </w:p>
    <w:p w14:paraId="762E34E1"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二、合同金额</w:t>
      </w:r>
    </w:p>
    <w:p w14:paraId="65AF88E8"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（一）本合同金额为（大写）：____________________________________圆（_______________元）人民币或其他币种。</w:t>
      </w:r>
    </w:p>
    <w:p w14:paraId="1A241F26"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（二）合同清单</w:t>
      </w:r>
    </w:p>
    <w:tbl>
      <w:tblPr>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274"/>
        <w:gridCol w:w="1288"/>
        <w:gridCol w:w="924"/>
        <w:gridCol w:w="1203"/>
        <w:gridCol w:w="1618"/>
        <w:gridCol w:w="1798"/>
      </w:tblGrid>
      <w:tr w:rsidR="005C641D" w14:paraId="2FDCA846" w14:textId="77777777">
        <w:trPr>
          <w:cantSplit/>
          <w:trHeight w:val="544"/>
        </w:trPr>
        <w:tc>
          <w:tcPr>
            <w:tcW w:w="948" w:type="dxa"/>
            <w:vMerge w:val="restart"/>
            <w:vAlign w:val="center"/>
          </w:tcPr>
          <w:p w14:paraId="76CBB9BC"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序号</w:t>
            </w:r>
          </w:p>
        </w:tc>
        <w:tc>
          <w:tcPr>
            <w:tcW w:w="1274" w:type="dxa"/>
            <w:vAlign w:val="center"/>
          </w:tcPr>
          <w:p w14:paraId="00A165B3"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1</w:t>
            </w:r>
          </w:p>
        </w:tc>
        <w:tc>
          <w:tcPr>
            <w:tcW w:w="1288" w:type="dxa"/>
            <w:vAlign w:val="center"/>
          </w:tcPr>
          <w:p w14:paraId="4AC73601"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2</w:t>
            </w:r>
          </w:p>
        </w:tc>
        <w:tc>
          <w:tcPr>
            <w:tcW w:w="924" w:type="dxa"/>
            <w:vAlign w:val="center"/>
          </w:tcPr>
          <w:p w14:paraId="576FA41F"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3</w:t>
            </w:r>
          </w:p>
        </w:tc>
        <w:tc>
          <w:tcPr>
            <w:tcW w:w="1203" w:type="dxa"/>
            <w:vAlign w:val="center"/>
          </w:tcPr>
          <w:p w14:paraId="70F823CF"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4</w:t>
            </w:r>
          </w:p>
        </w:tc>
        <w:tc>
          <w:tcPr>
            <w:tcW w:w="1618" w:type="dxa"/>
            <w:vAlign w:val="center"/>
          </w:tcPr>
          <w:p w14:paraId="7A82A146"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5</w:t>
            </w:r>
          </w:p>
        </w:tc>
        <w:tc>
          <w:tcPr>
            <w:tcW w:w="1798" w:type="dxa"/>
            <w:vAlign w:val="center"/>
          </w:tcPr>
          <w:p w14:paraId="0071FBFC"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6</w:t>
            </w:r>
          </w:p>
        </w:tc>
      </w:tr>
      <w:tr w:rsidR="005C641D" w14:paraId="24FC206C" w14:textId="77777777">
        <w:trPr>
          <w:cantSplit/>
          <w:trHeight w:val="294"/>
        </w:trPr>
        <w:tc>
          <w:tcPr>
            <w:tcW w:w="948" w:type="dxa"/>
            <w:vMerge/>
            <w:vAlign w:val="center"/>
          </w:tcPr>
          <w:p w14:paraId="3F3041F9" w14:textId="77777777" w:rsidR="005C641D" w:rsidRDefault="005C641D">
            <w:pPr>
              <w:spacing w:line="0" w:lineRule="atLeast"/>
              <w:jc w:val="center"/>
              <w:rPr>
                <w:rFonts w:ascii="仿宋" w:eastAsia="仿宋" w:hAnsi="仿宋" w:cs="仿宋" w:hint="eastAsia"/>
                <w:sz w:val="24"/>
                <w:szCs w:val="24"/>
              </w:rPr>
            </w:pPr>
          </w:p>
        </w:tc>
        <w:tc>
          <w:tcPr>
            <w:tcW w:w="1274" w:type="dxa"/>
            <w:vAlign w:val="center"/>
          </w:tcPr>
          <w:p w14:paraId="395FC9CF"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分项服务名称</w:t>
            </w:r>
          </w:p>
        </w:tc>
        <w:tc>
          <w:tcPr>
            <w:tcW w:w="1288" w:type="dxa"/>
            <w:vAlign w:val="center"/>
          </w:tcPr>
          <w:p w14:paraId="2ACDCBFD"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交付期</w:t>
            </w:r>
          </w:p>
        </w:tc>
        <w:tc>
          <w:tcPr>
            <w:tcW w:w="924" w:type="dxa"/>
            <w:vAlign w:val="center"/>
          </w:tcPr>
          <w:p w14:paraId="34176ED2"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分项单位</w:t>
            </w:r>
          </w:p>
        </w:tc>
        <w:tc>
          <w:tcPr>
            <w:tcW w:w="1203" w:type="dxa"/>
            <w:vAlign w:val="center"/>
          </w:tcPr>
          <w:p w14:paraId="020333D4"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数量</w:t>
            </w:r>
          </w:p>
        </w:tc>
        <w:tc>
          <w:tcPr>
            <w:tcW w:w="1618" w:type="dxa"/>
            <w:vAlign w:val="center"/>
          </w:tcPr>
          <w:p w14:paraId="4FE7EEB5"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分项</w:t>
            </w:r>
          </w:p>
          <w:p w14:paraId="0FBD736B"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单价</w:t>
            </w:r>
          </w:p>
        </w:tc>
        <w:tc>
          <w:tcPr>
            <w:tcW w:w="1798" w:type="dxa"/>
            <w:vAlign w:val="center"/>
          </w:tcPr>
          <w:p w14:paraId="72019C4C"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分项</w:t>
            </w:r>
          </w:p>
          <w:p w14:paraId="42D5F3F0"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总价</w:t>
            </w:r>
          </w:p>
        </w:tc>
      </w:tr>
      <w:tr w:rsidR="005C641D" w14:paraId="095B54D6" w14:textId="77777777">
        <w:trPr>
          <w:cantSplit/>
          <w:trHeight w:val="654"/>
        </w:trPr>
        <w:tc>
          <w:tcPr>
            <w:tcW w:w="948" w:type="dxa"/>
            <w:vAlign w:val="center"/>
          </w:tcPr>
          <w:p w14:paraId="777487BA"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1</w:t>
            </w:r>
          </w:p>
        </w:tc>
        <w:tc>
          <w:tcPr>
            <w:tcW w:w="1274" w:type="dxa"/>
            <w:vAlign w:val="center"/>
          </w:tcPr>
          <w:p w14:paraId="4C87E920" w14:textId="77777777" w:rsidR="005C641D" w:rsidRDefault="005C641D">
            <w:pPr>
              <w:spacing w:line="0" w:lineRule="atLeast"/>
              <w:jc w:val="center"/>
              <w:rPr>
                <w:rFonts w:ascii="仿宋" w:eastAsia="仿宋" w:hAnsi="仿宋" w:cs="仿宋" w:hint="eastAsia"/>
                <w:sz w:val="24"/>
                <w:szCs w:val="24"/>
              </w:rPr>
            </w:pPr>
          </w:p>
        </w:tc>
        <w:tc>
          <w:tcPr>
            <w:tcW w:w="1288" w:type="dxa"/>
            <w:vAlign w:val="center"/>
          </w:tcPr>
          <w:p w14:paraId="15074286" w14:textId="77777777" w:rsidR="005C641D" w:rsidRDefault="005C641D">
            <w:pPr>
              <w:spacing w:line="0" w:lineRule="atLeast"/>
              <w:jc w:val="center"/>
              <w:rPr>
                <w:rFonts w:ascii="仿宋" w:eastAsia="仿宋" w:hAnsi="仿宋" w:cs="仿宋" w:hint="eastAsia"/>
                <w:sz w:val="24"/>
                <w:szCs w:val="24"/>
              </w:rPr>
            </w:pPr>
          </w:p>
        </w:tc>
        <w:tc>
          <w:tcPr>
            <w:tcW w:w="924" w:type="dxa"/>
            <w:vAlign w:val="center"/>
          </w:tcPr>
          <w:p w14:paraId="528FD69C" w14:textId="77777777" w:rsidR="005C641D" w:rsidRDefault="005C641D">
            <w:pPr>
              <w:spacing w:line="0" w:lineRule="atLeast"/>
              <w:jc w:val="center"/>
              <w:rPr>
                <w:rFonts w:ascii="仿宋" w:eastAsia="仿宋" w:hAnsi="仿宋" w:cs="仿宋" w:hint="eastAsia"/>
                <w:sz w:val="24"/>
                <w:szCs w:val="24"/>
              </w:rPr>
            </w:pPr>
          </w:p>
        </w:tc>
        <w:tc>
          <w:tcPr>
            <w:tcW w:w="1203" w:type="dxa"/>
            <w:vAlign w:val="center"/>
          </w:tcPr>
          <w:p w14:paraId="732906E5" w14:textId="77777777" w:rsidR="005C641D" w:rsidRDefault="005C641D">
            <w:pPr>
              <w:spacing w:line="0" w:lineRule="atLeast"/>
              <w:jc w:val="center"/>
              <w:rPr>
                <w:rFonts w:ascii="仿宋" w:eastAsia="仿宋" w:hAnsi="仿宋" w:cs="仿宋" w:hint="eastAsia"/>
                <w:sz w:val="24"/>
                <w:szCs w:val="24"/>
              </w:rPr>
            </w:pPr>
          </w:p>
        </w:tc>
        <w:tc>
          <w:tcPr>
            <w:tcW w:w="1618" w:type="dxa"/>
            <w:vAlign w:val="center"/>
          </w:tcPr>
          <w:p w14:paraId="07FA726F" w14:textId="77777777" w:rsidR="005C641D" w:rsidRDefault="005C641D">
            <w:pPr>
              <w:spacing w:line="0" w:lineRule="atLeast"/>
              <w:jc w:val="center"/>
              <w:rPr>
                <w:rFonts w:ascii="仿宋" w:eastAsia="仿宋" w:hAnsi="仿宋" w:cs="仿宋" w:hint="eastAsia"/>
                <w:sz w:val="24"/>
                <w:szCs w:val="24"/>
              </w:rPr>
            </w:pPr>
          </w:p>
        </w:tc>
        <w:tc>
          <w:tcPr>
            <w:tcW w:w="1798" w:type="dxa"/>
            <w:vAlign w:val="center"/>
          </w:tcPr>
          <w:p w14:paraId="2E04CDE3" w14:textId="77777777" w:rsidR="005C641D" w:rsidRDefault="005C641D">
            <w:pPr>
              <w:spacing w:line="0" w:lineRule="atLeast"/>
              <w:jc w:val="center"/>
              <w:rPr>
                <w:rFonts w:ascii="仿宋" w:eastAsia="仿宋" w:hAnsi="仿宋" w:cs="仿宋" w:hint="eastAsia"/>
                <w:sz w:val="24"/>
                <w:szCs w:val="24"/>
              </w:rPr>
            </w:pPr>
          </w:p>
        </w:tc>
      </w:tr>
      <w:tr w:rsidR="005C641D" w14:paraId="0A4ADD3B" w14:textId="77777777">
        <w:trPr>
          <w:cantSplit/>
          <w:trHeight w:val="654"/>
        </w:trPr>
        <w:tc>
          <w:tcPr>
            <w:tcW w:w="948" w:type="dxa"/>
            <w:vAlign w:val="center"/>
          </w:tcPr>
          <w:p w14:paraId="0FD24147"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2</w:t>
            </w:r>
          </w:p>
        </w:tc>
        <w:tc>
          <w:tcPr>
            <w:tcW w:w="1274" w:type="dxa"/>
            <w:vAlign w:val="center"/>
          </w:tcPr>
          <w:p w14:paraId="101F08BA" w14:textId="77777777" w:rsidR="005C641D" w:rsidRDefault="005C641D">
            <w:pPr>
              <w:spacing w:line="0" w:lineRule="atLeast"/>
              <w:jc w:val="center"/>
              <w:rPr>
                <w:rFonts w:ascii="仿宋" w:eastAsia="仿宋" w:hAnsi="仿宋" w:cs="仿宋" w:hint="eastAsia"/>
                <w:sz w:val="24"/>
                <w:szCs w:val="24"/>
              </w:rPr>
            </w:pPr>
          </w:p>
        </w:tc>
        <w:tc>
          <w:tcPr>
            <w:tcW w:w="1288" w:type="dxa"/>
            <w:vAlign w:val="center"/>
          </w:tcPr>
          <w:p w14:paraId="119E896F" w14:textId="77777777" w:rsidR="005C641D" w:rsidRDefault="005C641D">
            <w:pPr>
              <w:spacing w:line="0" w:lineRule="atLeast"/>
              <w:jc w:val="center"/>
              <w:rPr>
                <w:rFonts w:ascii="仿宋" w:eastAsia="仿宋" w:hAnsi="仿宋" w:cs="仿宋" w:hint="eastAsia"/>
                <w:sz w:val="24"/>
                <w:szCs w:val="24"/>
              </w:rPr>
            </w:pPr>
          </w:p>
        </w:tc>
        <w:tc>
          <w:tcPr>
            <w:tcW w:w="924" w:type="dxa"/>
            <w:vAlign w:val="center"/>
          </w:tcPr>
          <w:p w14:paraId="0A0B3434" w14:textId="77777777" w:rsidR="005C641D" w:rsidRDefault="005C641D">
            <w:pPr>
              <w:spacing w:line="0" w:lineRule="atLeast"/>
              <w:jc w:val="center"/>
              <w:rPr>
                <w:rFonts w:ascii="仿宋" w:eastAsia="仿宋" w:hAnsi="仿宋" w:cs="仿宋" w:hint="eastAsia"/>
                <w:sz w:val="24"/>
                <w:szCs w:val="24"/>
              </w:rPr>
            </w:pPr>
          </w:p>
        </w:tc>
        <w:tc>
          <w:tcPr>
            <w:tcW w:w="1203" w:type="dxa"/>
            <w:vAlign w:val="center"/>
          </w:tcPr>
          <w:p w14:paraId="6ADE704D" w14:textId="77777777" w:rsidR="005C641D" w:rsidRDefault="005C641D">
            <w:pPr>
              <w:spacing w:line="0" w:lineRule="atLeast"/>
              <w:jc w:val="center"/>
              <w:rPr>
                <w:rFonts w:ascii="仿宋" w:eastAsia="仿宋" w:hAnsi="仿宋" w:cs="仿宋" w:hint="eastAsia"/>
                <w:sz w:val="24"/>
                <w:szCs w:val="24"/>
              </w:rPr>
            </w:pPr>
          </w:p>
        </w:tc>
        <w:tc>
          <w:tcPr>
            <w:tcW w:w="1618" w:type="dxa"/>
            <w:vAlign w:val="center"/>
          </w:tcPr>
          <w:p w14:paraId="728729C3" w14:textId="77777777" w:rsidR="005C641D" w:rsidRDefault="005C641D">
            <w:pPr>
              <w:spacing w:line="0" w:lineRule="atLeast"/>
              <w:jc w:val="center"/>
              <w:rPr>
                <w:rFonts w:ascii="仿宋" w:eastAsia="仿宋" w:hAnsi="仿宋" w:cs="仿宋" w:hint="eastAsia"/>
                <w:sz w:val="24"/>
                <w:szCs w:val="24"/>
              </w:rPr>
            </w:pPr>
          </w:p>
        </w:tc>
        <w:tc>
          <w:tcPr>
            <w:tcW w:w="1798" w:type="dxa"/>
            <w:vAlign w:val="center"/>
          </w:tcPr>
          <w:p w14:paraId="465A1E58" w14:textId="77777777" w:rsidR="005C641D" w:rsidRDefault="005C641D">
            <w:pPr>
              <w:spacing w:line="0" w:lineRule="atLeast"/>
              <w:jc w:val="center"/>
              <w:rPr>
                <w:rFonts w:ascii="仿宋" w:eastAsia="仿宋" w:hAnsi="仿宋" w:cs="仿宋" w:hint="eastAsia"/>
                <w:sz w:val="24"/>
                <w:szCs w:val="24"/>
              </w:rPr>
            </w:pPr>
          </w:p>
        </w:tc>
      </w:tr>
      <w:tr w:rsidR="005C641D" w14:paraId="3FE0E2A7" w14:textId="77777777">
        <w:trPr>
          <w:cantSplit/>
          <w:trHeight w:val="654"/>
        </w:trPr>
        <w:tc>
          <w:tcPr>
            <w:tcW w:w="948" w:type="dxa"/>
            <w:vAlign w:val="center"/>
          </w:tcPr>
          <w:p w14:paraId="7515C9F1"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3</w:t>
            </w:r>
          </w:p>
        </w:tc>
        <w:tc>
          <w:tcPr>
            <w:tcW w:w="1274" w:type="dxa"/>
            <w:vAlign w:val="center"/>
          </w:tcPr>
          <w:p w14:paraId="5FF11484" w14:textId="77777777" w:rsidR="005C641D" w:rsidRDefault="005C641D">
            <w:pPr>
              <w:spacing w:line="0" w:lineRule="atLeast"/>
              <w:jc w:val="center"/>
              <w:rPr>
                <w:rFonts w:ascii="仿宋" w:eastAsia="仿宋" w:hAnsi="仿宋" w:cs="仿宋" w:hint="eastAsia"/>
                <w:sz w:val="24"/>
                <w:szCs w:val="24"/>
              </w:rPr>
            </w:pPr>
          </w:p>
        </w:tc>
        <w:tc>
          <w:tcPr>
            <w:tcW w:w="1288" w:type="dxa"/>
            <w:vAlign w:val="center"/>
          </w:tcPr>
          <w:p w14:paraId="3EACF06F" w14:textId="77777777" w:rsidR="005C641D" w:rsidRDefault="005C641D">
            <w:pPr>
              <w:spacing w:line="0" w:lineRule="atLeast"/>
              <w:jc w:val="center"/>
              <w:rPr>
                <w:rFonts w:ascii="仿宋" w:eastAsia="仿宋" w:hAnsi="仿宋" w:cs="仿宋" w:hint="eastAsia"/>
                <w:sz w:val="24"/>
                <w:szCs w:val="24"/>
              </w:rPr>
            </w:pPr>
          </w:p>
        </w:tc>
        <w:tc>
          <w:tcPr>
            <w:tcW w:w="924" w:type="dxa"/>
            <w:vAlign w:val="center"/>
          </w:tcPr>
          <w:p w14:paraId="0B909C0F" w14:textId="77777777" w:rsidR="005C641D" w:rsidRDefault="005C641D">
            <w:pPr>
              <w:spacing w:line="0" w:lineRule="atLeast"/>
              <w:jc w:val="center"/>
              <w:rPr>
                <w:rFonts w:ascii="仿宋" w:eastAsia="仿宋" w:hAnsi="仿宋" w:cs="仿宋" w:hint="eastAsia"/>
                <w:sz w:val="24"/>
                <w:szCs w:val="24"/>
              </w:rPr>
            </w:pPr>
          </w:p>
        </w:tc>
        <w:tc>
          <w:tcPr>
            <w:tcW w:w="1203" w:type="dxa"/>
            <w:vAlign w:val="center"/>
          </w:tcPr>
          <w:p w14:paraId="45BF94BC" w14:textId="77777777" w:rsidR="005C641D" w:rsidRDefault="005C641D">
            <w:pPr>
              <w:spacing w:line="0" w:lineRule="atLeast"/>
              <w:jc w:val="center"/>
              <w:rPr>
                <w:rFonts w:ascii="仿宋" w:eastAsia="仿宋" w:hAnsi="仿宋" w:cs="仿宋" w:hint="eastAsia"/>
                <w:sz w:val="24"/>
                <w:szCs w:val="24"/>
              </w:rPr>
            </w:pPr>
          </w:p>
        </w:tc>
        <w:tc>
          <w:tcPr>
            <w:tcW w:w="1618" w:type="dxa"/>
            <w:vAlign w:val="center"/>
          </w:tcPr>
          <w:p w14:paraId="61B9CD5B" w14:textId="77777777" w:rsidR="005C641D" w:rsidRDefault="005C641D">
            <w:pPr>
              <w:spacing w:line="0" w:lineRule="atLeast"/>
              <w:jc w:val="center"/>
              <w:rPr>
                <w:rFonts w:ascii="仿宋" w:eastAsia="仿宋" w:hAnsi="仿宋" w:cs="仿宋" w:hint="eastAsia"/>
                <w:sz w:val="24"/>
                <w:szCs w:val="24"/>
              </w:rPr>
            </w:pPr>
          </w:p>
        </w:tc>
        <w:tc>
          <w:tcPr>
            <w:tcW w:w="1798" w:type="dxa"/>
            <w:vAlign w:val="center"/>
          </w:tcPr>
          <w:p w14:paraId="30080CD4" w14:textId="77777777" w:rsidR="005C641D" w:rsidRDefault="005C641D">
            <w:pPr>
              <w:spacing w:line="0" w:lineRule="atLeast"/>
              <w:jc w:val="center"/>
              <w:rPr>
                <w:rFonts w:ascii="仿宋" w:eastAsia="仿宋" w:hAnsi="仿宋" w:cs="仿宋" w:hint="eastAsia"/>
                <w:sz w:val="24"/>
                <w:szCs w:val="24"/>
              </w:rPr>
            </w:pPr>
          </w:p>
        </w:tc>
      </w:tr>
      <w:tr w:rsidR="005C641D" w14:paraId="6C241F32" w14:textId="77777777">
        <w:trPr>
          <w:cantSplit/>
          <w:trHeight w:val="654"/>
        </w:trPr>
        <w:tc>
          <w:tcPr>
            <w:tcW w:w="948" w:type="dxa"/>
            <w:vAlign w:val="center"/>
          </w:tcPr>
          <w:p w14:paraId="3163FF01"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w:t>
            </w:r>
          </w:p>
        </w:tc>
        <w:tc>
          <w:tcPr>
            <w:tcW w:w="1274" w:type="dxa"/>
            <w:vAlign w:val="center"/>
          </w:tcPr>
          <w:p w14:paraId="643A9723"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w:t>
            </w:r>
          </w:p>
        </w:tc>
        <w:tc>
          <w:tcPr>
            <w:tcW w:w="1288" w:type="dxa"/>
            <w:vAlign w:val="center"/>
          </w:tcPr>
          <w:p w14:paraId="36C50863" w14:textId="77777777" w:rsidR="005C641D" w:rsidRDefault="005C641D">
            <w:pPr>
              <w:spacing w:line="0" w:lineRule="atLeast"/>
              <w:jc w:val="center"/>
              <w:rPr>
                <w:rFonts w:ascii="仿宋" w:eastAsia="仿宋" w:hAnsi="仿宋" w:cs="仿宋" w:hint="eastAsia"/>
                <w:sz w:val="24"/>
                <w:szCs w:val="24"/>
              </w:rPr>
            </w:pPr>
          </w:p>
        </w:tc>
        <w:tc>
          <w:tcPr>
            <w:tcW w:w="924" w:type="dxa"/>
            <w:vAlign w:val="center"/>
          </w:tcPr>
          <w:p w14:paraId="3FDF7C4E" w14:textId="77777777" w:rsidR="005C641D" w:rsidRDefault="005C641D">
            <w:pPr>
              <w:spacing w:line="0" w:lineRule="atLeast"/>
              <w:jc w:val="center"/>
              <w:rPr>
                <w:rFonts w:ascii="仿宋" w:eastAsia="仿宋" w:hAnsi="仿宋" w:cs="仿宋" w:hint="eastAsia"/>
                <w:sz w:val="24"/>
                <w:szCs w:val="24"/>
              </w:rPr>
            </w:pPr>
          </w:p>
        </w:tc>
        <w:tc>
          <w:tcPr>
            <w:tcW w:w="1203" w:type="dxa"/>
            <w:vAlign w:val="center"/>
          </w:tcPr>
          <w:p w14:paraId="7BB09AF8" w14:textId="77777777" w:rsidR="005C641D" w:rsidRDefault="005C641D">
            <w:pPr>
              <w:spacing w:line="0" w:lineRule="atLeast"/>
              <w:jc w:val="center"/>
              <w:rPr>
                <w:rFonts w:ascii="仿宋" w:eastAsia="仿宋" w:hAnsi="仿宋" w:cs="仿宋" w:hint="eastAsia"/>
                <w:sz w:val="24"/>
                <w:szCs w:val="24"/>
              </w:rPr>
            </w:pPr>
          </w:p>
        </w:tc>
        <w:tc>
          <w:tcPr>
            <w:tcW w:w="1618" w:type="dxa"/>
            <w:vAlign w:val="center"/>
          </w:tcPr>
          <w:p w14:paraId="413605BE" w14:textId="77777777" w:rsidR="005C641D" w:rsidRDefault="005C641D">
            <w:pPr>
              <w:spacing w:line="0" w:lineRule="atLeast"/>
              <w:jc w:val="center"/>
              <w:rPr>
                <w:rFonts w:ascii="仿宋" w:eastAsia="仿宋" w:hAnsi="仿宋" w:cs="仿宋" w:hint="eastAsia"/>
                <w:sz w:val="24"/>
                <w:szCs w:val="24"/>
              </w:rPr>
            </w:pPr>
          </w:p>
        </w:tc>
        <w:tc>
          <w:tcPr>
            <w:tcW w:w="1798" w:type="dxa"/>
            <w:vAlign w:val="center"/>
          </w:tcPr>
          <w:p w14:paraId="5087285C" w14:textId="77777777" w:rsidR="005C641D" w:rsidRDefault="005C641D">
            <w:pPr>
              <w:spacing w:line="0" w:lineRule="atLeast"/>
              <w:jc w:val="center"/>
              <w:rPr>
                <w:rFonts w:ascii="仿宋" w:eastAsia="仿宋" w:hAnsi="仿宋" w:cs="仿宋" w:hint="eastAsia"/>
                <w:sz w:val="24"/>
                <w:szCs w:val="24"/>
              </w:rPr>
            </w:pPr>
          </w:p>
        </w:tc>
      </w:tr>
      <w:tr w:rsidR="005C641D" w14:paraId="6DEBDB22" w14:textId="77777777">
        <w:trPr>
          <w:cantSplit/>
          <w:trHeight w:val="487"/>
        </w:trPr>
        <w:tc>
          <w:tcPr>
            <w:tcW w:w="7255" w:type="dxa"/>
            <w:gridSpan w:val="6"/>
            <w:vAlign w:val="center"/>
          </w:tcPr>
          <w:p w14:paraId="40CDAFD5" w14:textId="77777777" w:rsidR="005C641D" w:rsidRDefault="00000000">
            <w:pPr>
              <w:spacing w:line="0" w:lineRule="atLeast"/>
              <w:jc w:val="center"/>
              <w:rPr>
                <w:rFonts w:ascii="仿宋" w:eastAsia="仿宋" w:hAnsi="仿宋" w:cs="仿宋" w:hint="eastAsia"/>
                <w:sz w:val="24"/>
                <w:szCs w:val="24"/>
              </w:rPr>
            </w:pPr>
            <w:r>
              <w:rPr>
                <w:rFonts w:ascii="仿宋" w:eastAsia="仿宋" w:hAnsi="仿宋" w:cs="仿宋" w:hint="eastAsia"/>
                <w:sz w:val="24"/>
                <w:szCs w:val="24"/>
              </w:rPr>
              <w:t>合同金额（人民币：元）</w:t>
            </w:r>
          </w:p>
        </w:tc>
        <w:tc>
          <w:tcPr>
            <w:tcW w:w="1798" w:type="dxa"/>
          </w:tcPr>
          <w:p w14:paraId="2DDF6329" w14:textId="77777777" w:rsidR="005C641D" w:rsidRDefault="005C641D">
            <w:pPr>
              <w:spacing w:line="0" w:lineRule="atLeast"/>
              <w:rPr>
                <w:rFonts w:ascii="仿宋" w:eastAsia="仿宋" w:hAnsi="仿宋" w:cs="仿宋" w:hint="eastAsia"/>
                <w:sz w:val="24"/>
                <w:szCs w:val="24"/>
              </w:rPr>
            </w:pPr>
          </w:p>
        </w:tc>
      </w:tr>
    </w:tbl>
    <w:p w14:paraId="0C428CE2" w14:textId="77777777" w:rsidR="005C641D" w:rsidRDefault="005C641D">
      <w:pPr>
        <w:spacing w:line="360" w:lineRule="auto"/>
        <w:ind w:firstLine="482"/>
        <w:rPr>
          <w:rFonts w:ascii="仿宋" w:eastAsia="仿宋" w:hAnsi="仿宋" w:cs="仿宋" w:hint="eastAsia"/>
          <w:b/>
          <w:sz w:val="24"/>
          <w:szCs w:val="24"/>
        </w:rPr>
      </w:pPr>
    </w:p>
    <w:p w14:paraId="7023725F"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三、技术资料</w:t>
      </w:r>
    </w:p>
    <w:p w14:paraId="1AE7902A"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3.1乙方应按磋商文件规定的时间向甲方提供与合同标的有关的技术资料。</w:t>
      </w:r>
    </w:p>
    <w:p w14:paraId="4092533B"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lastRenderedPageBreak/>
        <w:t>3.2 没有甲方事先书面同意，乙方不得将由甲方提供的有关合同或任何合同条文、规格、计划、图纸、样品或资料提供给与履行本合同无关的任何其他人。即使</w:t>
      </w:r>
      <w:proofErr w:type="gramStart"/>
      <w:r>
        <w:rPr>
          <w:rFonts w:ascii="仿宋" w:eastAsia="仿宋" w:hAnsi="仿宋" w:cs="仿宋" w:hint="eastAsia"/>
          <w:sz w:val="24"/>
          <w:szCs w:val="24"/>
        </w:rPr>
        <w:t>向履行</w:t>
      </w:r>
      <w:proofErr w:type="gramEnd"/>
      <w:r>
        <w:rPr>
          <w:rFonts w:ascii="仿宋" w:eastAsia="仿宋" w:hAnsi="仿宋" w:cs="仿宋" w:hint="eastAsia"/>
          <w:sz w:val="24"/>
          <w:szCs w:val="24"/>
        </w:rPr>
        <w:t>本合同有关的人员提供，也应注意保密并限于履行合同的必需范围。</w:t>
      </w:r>
    </w:p>
    <w:p w14:paraId="488FCC35"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四、知识产权</w:t>
      </w:r>
    </w:p>
    <w:p w14:paraId="4F99FBEC"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4.1乙方应保证甲方在使用、接受本合同标的或其任何一部分时不受第三方提出侵犯其专利权、版权、商标权和工业设计权等知识产权的起诉。一旦出现侵权，由乙方负全部责任。</w:t>
      </w:r>
    </w:p>
    <w:p w14:paraId="61627170" w14:textId="77777777" w:rsidR="005C641D" w:rsidRDefault="00000000">
      <w:pPr>
        <w:spacing w:line="360" w:lineRule="auto"/>
        <w:ind w:firstLine="482"/>
        <w:rPr>
          <w:rFonts w:ascii="仿宋" w:eastAsia="仿宋" w:hAnsi="仿宋" w:cs="仿宋" w:hint="eastAsia"/>
          <w:sz w:val="24"/>
          <w:szCs w:val="24"/>
          <w:u w:val="single"/>
        </w:rPr>
      </w:pPr>
      <w:r>
        <w:rPr>
          <w:rFonts w:ascii="仿宋" w:eastAsia="仿宋" w:hAnsi="仿宋" w:cs="仿宋" w:hint="eastAsia"/>
          <w:b/>
          <w:sz w:val="24"/>
          <w:szCs w:val="24"/>
        </w:rPr>
        <w:t>五、产权担保</w:t>
      </w:r>
    </w:p>
    <w:p w14:paraId="18A6B453" w14:textId="77777777" w:rsidR="005C641D" w:rsidRDefault="00000000">
      <w:pPr>
        <w:spacing w:line="360" w:lineRule="auto"/>
        <w:ind w:firstLine="480"/>
        <w:rPr>
          <w:rFonts w:ascii="仿宋" w:eastAsia="仿宋" w:hAnsi="仿宋" w:cs="仿宋" w:hint="eastAsia"/>
          <w:sz w:val="24"/>
          <w:szCs w:val="24"/>
          <w:u w:val="single"/>
        </w:rPr>
      </w:pPr>
      <w:r>
        <w:rPr>
          <w:rFonts w:ascii="仿宋" w:eastAsia="仿宋" w:hAnsi="仿宋" w:cs="仿宋" w:hint="eastAsia"/>
          <w:sz w:val="24"/>
          <w:szCs w:val="24"/>
        </w:rPr>
        <w:t>5.1 乙方保证所交付的合同标的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所有权完全属于</w:t>
      </w:r>
      <w:proofErr w:type="gramStart"/>
      <w:r>
        <w:rPr>
          <w:rFonts w:ascii="仿宋" w:eastAsia="仿宋" w:hAnsi="仿宋" w:cs="仿宋" w:hint="eastAsia"/>
          <w:sz w:val="24"/>
          <w:szCs w:val="24"/>
        </w:rPr>
        <w:t>乙方且</w:t>
      </w:r>
      <w:proofErr w:type="gramEnd"/>
      <w:r>
        <w:rPr>
          <w:rFonts w:ascii="仿宋" w:eastAsia="仿宋" w:hAnsi="仿宋" w:cs="仿宋" w:hint="eastAsia"/>
          <w:sz w:val="24"/>
          <w:szCs w:val="24"/>
        </w:rPr>
        <w:t>无任何抵押、查封等产权瑕疵。</w:t>
      </w:r>
    </w:p>
    <w:p w14:paraId="4E609770"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六、履约保证金</w:t>
      </w:r>
    </w:p>
    <w:p w14:paraId="6A9E81DF"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 xml:space="preserve">本项目不收取履约保证金  </w:t>
      </w:r>
    </w:p>
    <w:p w14:paraId="5DE92E36" w14:textId="77777777" w:rsidR="005C641D" w:rsidRDefault="00000000">
      <w:pPr>
        <w:spacing w:line="360" w:lineRule="auto"/>
        <w:ind w:firstLine="480"/>
        <w:rPr>
          <w:rFonts w:ascii="仿宋" w:eastAsia="仿宋" w:hAnsi="仿宋" w:cs="仿宋" w:hint="eastAsia"/>
          <w:b/>
          <w:sz w:val="24"/>
          <w:szCs w:val="24"/>
        </w:rPr>
      </w:pPr>
      <w:r>
        <w:rPr>
          <w:rFonts w:ascii="仿宋" w:eastAsia="仿宋" w:hAnsi="仿宋" w:cs="仿宋" w:hint="eastAsia"/>
          <w:b/>
          <w:sz w:val="24"/>
          <w:szCs w:val="24"/>
        </w:rPr>
        <w:t>七、合同转包或分包</w:t>
      </w:r>
    </w:p>
    <w:p w14:paraId="559EC487"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7.1乙方不得将合同标的转包给他人履行。</w:t>
      </w:r>
    </w:p>
    <w:p w14:paraId="46E652FF"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7.2乙方不得将合同标的分包给他人履行。</w:t>
      </w:r>
    </w:p>
    <w:p w14:paraId="0D0AE651"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7.3乙方如有转包或未经甲方同意的分包行为，甲方有权解除合同。</w:t>
      </w:r>
    </w:p>
    <w:p w14:paraId="7632778E"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八、合同款项支付及工期</w:t>
      </w:r>
    </w:p>
    <w:p w14:paraId="54328734" w14:textId="454A5D8F" w:rsidR="00AC50BC" w:rsidRPr="00AC50BC" w:rsidRDefault="00AC50BC" w:rsidP="00AC50BC">
      <w:pPr>
        <w:spacing w:line="480" w:lineRule="exact"/>
        <w:ind w:firstLineChars="300" w:firstLine="723"/>
        <w:rPr>
          <w:rFonts w:ascii="Times New Roman" w:hAnsi="Times New Roman" w:cs="宋体"/>
          <w:b/>
          <w:bCs/>
          <w:sz w:val="24"/>
          <w:lang w:bidi="ar"/>
        </w:rPr>
      </w:pPr>
      <w:r>
        <w:rPr>
          <w:rFonts w:ascii="Times New Roman" w:hAnsi="Times New Roman" w:cs="宋体" w:hint="eastAsia"/>
          <w:b/>
          <w:bCs/>
          <w:sz w:val="24"/>
          <w:lang w:bidi="ar"/>
        </w:rPr>
        <w:t>8.1</w:t>
      </w:r>
      <w:r w:rsidRPr="00AC50BC">
        <w:rPr>
          <w:rFonts w:ascii="Times New Roman" w:hAnsi="Times New Roman" w:cs="宋体" w:hint="eastAsia"/>
          <w:b/>
          <w:bCs/>
          <w:sz w:val="24"/>
          <w:lang w:bidi="ar"/>
        </w:rPr>
        <w:t>付款方式：</w:t>
      </w:r>
    </w:p>
    <w:p w14:paraId="3179B38D" w14:textId="77777777" w:rsidR="00AC50BC" w:rsidRDefault="00AC50BC" w:rsidP="00AC50BC">
      <w:pPr>
        <w:spacing w:line="480" w:lineRule="exact"/>
        <w:ind w:firstLineChars="500" w:firstLine="1200"/>
        <w:rPr>
          <w:rFonts w:ascii="Times New Roman" w:hAnsi="Times New Roman" w:cs="仿宋"/>
          <w:color w:val="000000"/>
          <w:sz w:val="24"/>
        </w:rPr>
      </w:pPr>
      <w:r>
        <w:rPr>
          <w:rFonts w:ascii="Times New Roman" w:hAnsi="Times New Roman" w:cs="仿宋" w:hint="eastAsia"/>
          <w:color w:val="000000"/>
          <w:sz w:val="24"/>
        </w:rPr>
        <w:t>预付款：签订合同后，收到供应商发票</w:t>
      </w:r>
      <w:r>
        <w:rPr>
          <w:rFonts w:ascii="Times New Roman" w:hAnsi="Times New Roman" w:cs="仿宋" w:hint="eastAsia"/>
          <w:color w:val="000000"/>
          <w:sz w:val="24"/>
        </w:rPr>
        <w:t>10</w:t>
      </w:r>
      <w:r>
        <w:rPr>
          <w:rFonts w:ascii="Times New Roman" w:hAnsi="Times New Roman" w:cs="仿宋" w:hint="eastAsia"/>
          <w:color w:val="000000"/>
          <w:sz w:val="24"/>
        </w:rPr>
        <w:t>个工作日后支付合同价款</w:t>
      </w:r>
      <w:r>
        <w:rPr>
          <w:rFonts w:ascii="Times New Roman" w:hAnsi="Times New Roman" w:cs="仿宋" w:hint="eastAsia"/>
          <w:color w:val="000000"/>
          <w:sz w:val="24"/>
        </w:rPr>
        <w:t>10%</w:t>
      </w:r>
      <w:r>
        <w:rPr>
          <w:rFonts w:ascii="Times New Roman" w:hAnsi="Times New Roman" w:cs="仿宋" w:hint="eastAsia"/>
          <w:color w:val="000000"/>
          <w:sz w:val="24"/>
        </w:rPr>
        <w:t>作为预付款。</w:t>
      </w:r>
    </w:p>
    <w:p w14:paraId="6D50F9C5" w14:textId="77777777" w:rsidR="002662CD" w:rsidRPr="007A18CE" w:rsidRDefault="002662CD" w:rsidP="002662CD">
      <w:pPr>
        <w:spacing w:line="480" w:lineRule="exact"/>
        <w:ind w:firstLineChars="400" w:firstLine="960"/>
        <w:rPr>
          <w:rFonts w:ascii="Times New Roman" w:hAnsi="Times New Roman" w:cs="仿宋"/>
          <w:color w:val="000000"/>
          <w:sz w:val="24"/>
        </w:rPr>
      </w:pPr>
      <w:r w:rsidRPr="007A18CE">
        <w:rPr>
          <w:rFonts w:ascii="Times New Roman" w:hAnsi="Times New Roman" w:cs="仿宋" w:hint="eastAsia"/>
          <w:color w:val="000000"/>
          <w:sz w:val="24"/>
        </w:rPr>
        <w:t>建设期：不超过</w:t>
      </w:r>
      <w:r w:rsidRPr="007A18CE">
        <w:rPr>
          <w:rFonts w:ascii="Times New Roman" w:hAnsi="Times New Roman" w:cs="仿宋" w:hint="eastAsia"/>
          <w:color w:val="000000"/>
          <w:sz w:val="24"/>
        </w:rPr>
        <w:t>10</w:t>
      </w:r>
      <w:r w:rsidRPr="007A18CE">
        <w:rPr>
          <w:rFonts w:ascii="Times New Roman" w:hAnsi="Times New Roman" w:cs="仿宋" w:hint="eastAsia"/>
          <w:color w:val="000000"/>
          <w:sz w:val="24"/>
        </w:rPr>
        <w:t>个月。平台建设完成经采购人</w:t>
      </w:r>
      <w:r w:rsidRPr="007E2F5F">
        <w:rPr>
          <w:rFonts w:ascii="Times New Roman" w:hAnsi="Times New Roman" w:cs="仿宋" w:hint="eastAsia"/>
          <w:sz w:val="24"/>
        </w:rPr>
        <w:t>确认合格后</w:t>
      </w:r>
      <w:r w:rsidRPr="007A18CE">
        <w:rPr>
          <w:rFonts w:ascii="Times New Roman" w:hAnsi="Times New Roman" w:cs="仿宋" w:hint="eastAsia"/>
          <w:color w:val="000000"/>
          <w:sz w:val="24"/>
        </w:rPr>
        <w:t>，支付至</w:t>
      </w:r>
      <w:r>
        <w:rPr>
          <w:rFonts w:ascii="Times New Roman" w:hAnsi="Times New Roman" w:cs="仿宋" w:hint="eastAsia"/>
          <w:color w:val="000000"/>
          <w:sz w:val="24"/>
        </w:rPr>
        <w:t>合同价格的</w:t>
      </w:r>
      <w:r w:rsidRPr="007A18CE">
        <w:rPr>
          <w:rFonts w:ascii="Times New Roman" w:hAnsi="Times New Roman" w:cs="仿宋" w:hint="eastAsia"/>
          <w:color w:val="000000"/>
          <w:sz w:val="24"/>
        </w:rPr>
        <w:t>50%</w:t>
      </w:r>
      <w:r w:rsidRPr="007A18CE">
        <w:rPr>
          <w:rFonts w:ascii="Times New Roman" w:hAnsi="Times New Roman" w:cs="仿宋" w:hint="eastAsia"/>
          <w:color w:val="000000"/>
          <w:sz w:val="24"/>
        </w:rPr>
        <w:t>；试运行期满后由采购人</w:t>
      </w:r>
      <w:r>
        <w:rPr>
          <w:rFonts w:ascii="Times New Roman" w:hAnsi="Times New Roman" w:cs="仿宋" w:hint="eastAsia"/>
          <w:color w:val="000000"/>
          <w:sz w:val="24"/>
        </w:rPr>
        <w:t>确人</w:t>
      </w:r>
      <w:r w:rsidRPr="007A18CE">
        <w:rPr>
          <w:rFonts w:ascii="Times New Roman" w:hAnsi="Times New Roman" w:cs="仿宋" w:hint="eastAsia"/>
          <w:color w:val="000000"/>
          <w:sz w:val="24"/>
        </w:rPr>
        <w:t>，</w:t>
      </w:r>
      <w:r>
        <w:rPr>
          <w:rFonts w:ascii="Times New Roman" w:hAnsi="Times New Roman" w:cs="仿宋" w:hint="eastAsia"/>
          <w:color w:val="000000"/>
          <w:sz w:val="24"/>
        </w:rPr>
        <w:t>确认合格</w:t>
      </w:r>
      <w:r w:rsidRPr="007A18CE">
        <w:rPr>
          <w:rFonts w:ascii="Times New Roman" w:hAnsi="Times New Roman" w:cs="仿宋" w:hint="eastAsia"/>
          <w:color w:val="000000"/>
          <w:sz w:val="24"/>
        </w:rPr>
        <w:t>后支付至</w:t>
      </w:r>
      <w:r>
        <w:rPr>
          <w:rFonts w:ascii="Times New Roman" w:hAnsi="Times New Roman" w:cs="仿宋" w:hint="eastAsia"/>
          <w:color w:val="000000"/>
          <w:sz w:val="24"/>
        </w:rPr>
        <w:t>合同价格的</w:t>
      </w:r>
      <w:r w:rsidRPr="007A18CE">
        <w:rPr>
          <w:rFonts w:ascii="Times New Roman" w:hAnsi="Times New Roman" w:cs="仿宋" w:hint="eastAsia"/>
          <w:color w:val="000000"/>
          <w:sz w:val="24"/>
        </w:rPr>
        <w:t>90%</w:t>
      </w:r>
      <w:r w:rsidRPr="007A18CE">
        <w:rPr>
          <w:rFonts w:ascii="Times New Roman" w:hAnsi="Times New Roman" w:cs="仿宋" w:hint="eastAsia"/>
          <w:color w:val="000000"/>
          <w:sz w:val="24"/>
        </w:rPr>
        <w:t>。</w:t>
      </w:r>
    </w:p>
    <w:p w14:paraId="568AF55F" w14:textId="77777777" w:rsidR="002662CD" w:rsidRPr="007A18CE" w:rsidRDefault="002662CD" w:rsidP="002662CD">
      <w:pPr>
        <w:spacing w:line="480" w:lineRule="exact"/>
        <w:ind w:firstLineChars="400" w:firstLine="960"/>
        <w:rPr>
          <w:rFonts w:ascii="方正仿宋_GBK" w:eastAsia="方正仿宋_GBK" w:hAnsi="方正仿宋_GBK" w:cs="方正仿宋_GBK" w:hint="eastAsia"/>
          <w:color w:val="000000"/>
          <w:sz w:val="24"/>
          <w:szCs w:val="24"/>
        </w:rPr>
      </w:pPr>
      <w:r w:rsidRPr="007A18CE">
        <w:rPr>
          <w:rFonts w:ascii="Times New Roman" w:hAnsi="Times New Roman" w:cs="仿宋" w:hint="eastAsia"/>
          <w:color w:val="000000"/>
          <w:sz w:val="24"/>
        </w:rPr>
        <w:t>服务期：</w:t>
      </w:r>
      <w:r>
        <w:rPr>
          <w:rFonts w:ascii="Times New Roman" w:hAnsi="Times New Roman" w:cs="仿宋" w:hint="eastAsia"/>
          <w:color w:val="000000"/>
          <w:sz w:val="24"/>
        </w:rPr>
        <w:t>试运行合格后</w:t>
      </w:r>
      <w:r w:rsidRPr="007A18CE">
        <w:rPr>
          <w:rFonts w:ascii="Times New Roman" w:hAnsi="Times New Roman" w:cs="仿宋" w:hint="eastAsia"/>
          <w:color w:val="000000"/>
          <w:sz w:val="24"/>
        </w:rPr>
        <w:t>进入服务期，服务期满</w:t>
      </w:r>
      <w:r w:rsidRPr="007A18CE">
        <w:rPr>
          <w:rFonts w:ascii="Times New Roman" w:hAnsi="Times New Roman" w:cs="仿宋" w:hint="eastAsia"/>
          <w:color w:val="000000"/>
          <w:sz w:val="24"/>
        </w:rPr>
        <w:t>24</w:t>
      </w:r>
      <w:r w:rsidRPr="007A18CE">
        <w:rPr>
          <w:rFonts w:ascii="Times New Roman" w:hAnsi="Times New Roman" w:cs="仿宋" w:hint="eastAsia"/>
          <w:color w:val="000000"/>
          <w:sz w:val="24"/>
        </w:rPr>
        <w:t>个月，</w:t>
      </w:r>
      <w:r>
        <w:rPr>
          <w:rFonts w:ascii="Times New Roman" w:hAnsi="Times New Roman" w:cs="仿宋" w:hint="eastAsia"/>
          <w:color w:val="000000"/>
          <w:sz w:val="24"/>
        </w:rPr>
        <w:t>验收合格后且收到供应商发票</w:t>
      </w:r>
      <w:r>
        <w:rPr>
          <w:rFonts w:ascii="Times New Roman" w:hAnsi="Times New Roman" w:cs="仿宋" w:hint="eastAsia"/>
          <w:color w:val="000000"/>
          <w:sz w:val="24"/>
        </w:rPr>
        <w:t>10</w:t>
      </w:r>
      <w:r>
        <w:rPr>
          <w:rFonts w:ascii="Times New Roman" w:hAnsi="Times New Roman" w:cs="仿宋" w:hint="eastAsia"/>
          <w:color w:val="000000"/>
          <w:sz w:val="24"/>
        </w:rPr>
        <w:t>个工作日</w:t>
      </w:r>
      <w:r w:rsidRPr="007A18CE">
        <w:rPr>
          <w:rFonts w:ascii="Times New Roman" w:hAnsi="Times New Roman" w:cs="仿宋" w:hint="eastAsia"/>
          <w:color w:val="000000"/>
          <w:sz w:val="24"/>
        </w:rPr>
        <w:t>付清余款。</w:t>
      </w:r>
    </w:p>
    <w:p w14:paraId="222CBC99" w14:textId="77777777" w:rsidR="00AC50BC" w:rsidRDefault="00AC50BC" w:rsidP="002662CD">
      <w:pPr>
        <w:spacing w:line="480" w:lineRule="exact"/>
        <w:ind w:firstLineChars="500" w:firstLine="1200"/>
        <w:rPr>
          <w:rFonts w:ascii="Times New Roman" w:hAnsi="Times New Roman" w:cs="宋体"/>
          <w:sz w:val="24"/>
          <w:lang w:bidi="ar"/>
        </w:rPr>
      </w:pPr>
      <w:r>
        <w:rPr>
          <w:rFonts w:ascii="Times New Roman" w:hAnsi="Times New Roman" w:cs="宋体" w:hint="eastAsia"/>
          <w:sz w:val="24"/>
          <w:lang w:bidi="ar"/>
        </w:rPr>
        <w:t>注：（</w:t>
      </w:r>
      <w:r>
        <w:rPr>
          <w:rFonts w:ascii="Times New Roman" w:hAnsi="Times New Roman" w:cs="宋体" w:hint="eastAsia"/>
          <w:sz w:val="24"/>
          <w:lang w:bidi="ar"/>
        </w:rPr>
        <w:t>1</w:t>
      </w:r>
      <w:r>
        <w:rPr>
          <w:rFonts w:ascii="Times New Roman" w:hAnsi="Times New Roman" w:cs="宋体" w:hint="eastAsia"/>
          <w:sz w:val="24"/>
          <w:lang w:bidi="ar"/>
        </w:rPr>
        <w:t>）在签订合同时，中标人明确表示无需预付款或者主动要求降低预付款比例的金额，采购人可不适用预付款规定。</w:t>
      </w:r>
    </w:p>
    <w:p w14:paraId="294BEB30" w14:textId="77777777" w:rsidR="00AC50BC" w:rsidRPr="00FB5766" w:rsidRDefault="00AC50BC" w:rsidP="00FB5766">
      <w:pPr>
        <w:spacing w:line="480" w:lineRule="exact"/>
        <w:ind w:firstLineChars="500" w:firstLine="1200"/>
        <w:rPr>
          <w:rFonts w:ascii="Times New Roman" w:hAnsi="Times New Roman" w:cs="仿宋"/>
          <w:color w:val="000000"/>
          <w:sz w:val="24"/>
        </w:rPr>
      </w:pPr>
      <w:r w:rsidRPr="00FB5766">
        <w:rPr>
          <w:rFonts w:ascii="Times New Roman" w:hAnsi="Times New Roman" w:cs="仿宋" w:hint="eastAsia"/>
          <w:color w:val="000000"/>
          <w:sz w:val="24"/>
        </w:rPr>
        <w:t>（</w:t>
      </w:r>
      <w:r w:rsidRPr="00FB5766">
        <w:rPr>
          <w:rFonts w:ascii="Times New Roman" w:hAnsi="Times New Roman" w:cs="仿宋" w:hint="eastAsia"/>
          <w:color w:val="000000"/>
          <w:sz w:val="24"/>
        </w:rPr>
        <w:t>2</w:t>
      </w:r>
      <w:r w:rsidRPr="00FB5766">
        <w:rPr>
          <w:rFonts w:ascii="Times New Roman" w:hAnsi="Times New Roman" w:cs="仿宋" w:hint="eastAsia"/>
          <w:color w:val="000000"/>
          <w:sz w:val="24"/>
        </w:rPr>
        <w:t>）资金支付的主体：宿迁市委网络安全和信息化委员会办公室。</w:t>
      </w:r>
    </w:p>
    <w:p w14:paraId="608A4D5A" w14:textId="77777777" w:rsidR="00AC50BC" w:rsidRDefault="00AC50BC" w:rsidP="00AC50BC">
      <w:pPr>
        <w:spacing w:line="360" w:lineRule="auto"/>
        <w:ind w:firstLine="480"/>
        <w:rPr>
          <w:rFonts w:ascii="Times New Roman" w:hAnsi="Times New Roman" w:cs="宋体"/>
          <w:sz w:val="24"/>
          <w:lang w:bidi="ar"/>
        </w:rPr>
      </w:pPr>
    </w:p>
    <w:p w14:paraId="34C66963" w14:textId="1B5262CB" w:rsidR="00AC50BC" w:rsidRPr="007A18CE" w:rsidRDefault="00AC50BC" w:rsidP="00AC50BC">
      <w:pPr>
        <w:spacing w:line="360" w:lineRule="auto"/>
        <w:ind w:firstLine="480"/>
        <w:rPr>
          <w:rFonts w:ascii="Times New Roman" w:hAnsi="Times New Roman" w:cs="宋体"/>
          <w:sz w:val="24"/>
          <w:lang w:bidi="ar"/>
        </w:rPr>
      </w:pPr>
      <w:r>
        <w:rPr>
          <w:rFonts w:ascii="Times New Roman" w:hAnsi="Times New Roman" w:cs="宋体" w:hint="eastAsia"/>
          <w:b/>
          <w:bCs/>
          <w:sz w:val="24"/>
          <w:lang w:bidi="ar"/>
        </w:rPr>
        <w:t>8.2</w:t>
      </w:r>
      <w:r w:rsidRPr="00AC50BC">
        <w:rPr>
          <w:rFonts w:ascii="Times New Roman" w:hAnsi="Times New Roman" w:cs="宋体" w:hint="eastAsia"/>
          <w:b/>
          <w:bCs/>
          <w:sz w:val="24"/>
          <w:lang w:bidi="ar"/>
        </w:rPr>
        <w:t>工期要求：</w:t>
      </w:r>
      <w:r w:rsidRPr="007A18CE">
        <w:rPr>
          <w:rFonts w:ascii="Times New Roman" w:hAnsi="Times New Roman" w:cs="宋体" w:hint="eastAsia"/>
          <w:sz w:val="24"/>
          <w:lang w:bidi="ar"/>
        </w:rPr>
        <w:t>合同签订后，在接到甲方通知的</w:t>
      </w:r>
      <w:r w:rsidRPr="007A18CE">
        <w:rPr>
          <w:rFonts w:ascii="Times New Roman" w:hAnsi="Times New Roman" w:cs="宋体" w:hint="eastAsia"/>
          <w:sz w:val="24"/>
          <w:lang w:bidi="ar"/>
        </w:rPr>
        <w:t>10</w:t>
      </w:r>
      <w:r w:rsidRPr="007A18CE">
        <w:rPr>
          <w:rFonts w:ascii="Times New Roman" w:hAnsi="Times New Roman" w:cs="宋体" w:hint="eastAsia"/>
          <w:sz w:val="24"/>
          <w:lang w:bidi="ar"/>
        </w:rPr>
        <w:t>个月内应完成系统的开发、测试</w:t>
      </w:r>
      <w:r w:rsidRPr="007A18CE">
        <w:rPr>
          <w:rFonts w:ascii="Times New Roman" w:hAnsi="Times New Roman" w:cs="宋体" w:hint="eastAsia"/>
          <w:sz w:val="24"/>
          <w:lang w:bidi="ar"/>
        </w:rPr>
        <w:lastRenderedPageBreak/>
        <w:t>工作，试运行</w:t>
      </w:r>
      <w:r w:rsidRPr="007A18CE">
        <w:rPr>
          <w:rFonts w:ascii="Times New Roman" w:hAnsi="Times New Roman" w:cs="宋体" w:hint="eastAsia"/>
          <w:sz w:val="24"/>
          <w:lang w:bidi="ar"/>
        </w:rPr>
        <w:t>2</w:t>
      </w:r>
      <w:r w:rsidRPr="007A18CE">
        <w:rPr>
          <w:rFonts w:ascii="Times New Roman" w:hAnsi="Times New Roman" w:cs="宋体" w:hint="eastAsia"/>
          <w:sz w:val="24"/>
          <w:lang w:bidi="ar"/>
        </w:rPr>
        <w:t>个月，试运行结束后系统正式上线运行。试运行期间应做好项目服务指南、用户须知、用户手册、使用说明书等材料文书的制作和培训。试运行结束进入运维期，运维期</w:t>
      </w:r>
      <w:r w:rsidRPr="007A18CE">
        <w:rPr>
          <w:rFonts w:ascii="Times New Roman" w:hAnsi="Times New Roman" w:cs="宋体" w:hint="eastAsia"/>
          <w:sz w:val="24"/>
          <w:lang w:bidi="ar"/>
        </w:rPr>
        <w:t>24</w:t>
      </w:r>
      <w:r w:rsidRPr="007A18CE">
        <w:rPr>
          <w:rFonts w:ascii="Times New Roman" w:hAnsi="Times New Roman" w:cs="宋体" w:hint="eastAsia"/>
          <w:sz w:val="24"/>
          <w:lang w:bidi="ar"/>
        </w:rPr>
        <w:t>个月。</w:t>
      </w:r>
    </w:p>
    <w:p w14:paraId="5CEFBAA9"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九、税费</w:t>
      </w:r>
    </w:p>
    <w:p w14:paraId="73D8BB1C"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9.1本合同执行中相关的一切税费均由乙方负担。</w:t>
      </w:r>
    </w:p>
    <w:p w14:paraId="5C8F1995"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十、项目验收</w:t>
      </w:r>
    </w:p>
    <w:p w14:paraId="78D53F12" w14:textId="7E4F5954"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10.1 甲方依法组织履约验收工作，</w:t>
      </w:r>
      <w:r w:rsidRPr="00FB5766">
        <w:rPr>
          <w:rFonts w:ascii="仿宋" w:eastAsia="仿宋" w:hAnsi="仿宋" w:cs="仿宋" w:hint="eastAsia"/>
          <w:sz w:val="24"/>
          <w:szCs w:val="24"/>
        </w:rPr>
        <w:t>平台建设完成经采购人</w:t>
      </w:r>
      <w:r w:rsidR="00FB5766" w:rsidRPr="00FB5766">
        <w:rPr>
          <w:rFonts w:ascii="仿宋" w:eastAsia="仿宋" w:hAnsi="仿宋" w:cs="仿宋" w:hint="eastAsia"/>
          <w:sz w:val="24"/>
          <w:szCs w:val="24"/>
        </w:rPr>
        <w:t>确认</w:t>
      </w:r>
      <w:r w:rsidRPr="00FB5766">
        <w:rPr>
          <w:rFonts w:ascii="仿宋" w:eastAsia="仿宋" w:hAnsi="仿宋" w:cs="仿宋" w:hint="eastAsia"/>
          <w:sz w:val="24"/>
          <w:szCs w:val="24"/>
        </w:rPr>
        <w:t>。</w:t>
      </w:r>
      <w:r w:rsidR="00FB5766" w:rsidRPr="00FB5766">
        <w:rPr>
          <w:rFonts w:ascii="仿宋" w:eastAsia="仿宋" w:hAnsi="仿宋" w:cs="仿宋" w:hint="eastAsia"/>
          <w:sz w:val="24"/>
          <w:szCs w:val="24"/>
        </w:rPr>
        <w:t>确认</w:t>
      </w:r>
      <w:r w:rsidRPr="00FB5766">
        <w:rPr>
          <w:rFonts w:ascii="仿宋" w:eastAsia="仿宋" w:hAnsi="仿宋" w:cs="仿宋" w:hint="eastAsia"/>
          <w:sz w:val="24"/>
          <w:szCs w:val="24"/>
        </w:rPr>
        <w:t>完成后进入试运行期，试运行2个月，试运行结束后甲方</w:t>
      </w:r>
      <w:r w:rsidR="002662CD">
        <w:rPr>
          <w:rFonts w:ascii="仿宋" w:eastAsia="仿宋" w:hAnsi="仿宋" w:cs="仿宋" w:hint="eastAsia"/>
          <w:sz w:val="24"/>
          <w:szCs w:val="24"/>
        </w:rPr>
        <w:t>进行确认</w:t>
      </w:r>
      <w:r w:rsidRPr="00FB5766">
        <w:rPr>
          <w:rFonts w:ascii="仿宋" w:eastAsia="仿宋" w:hAnsi="仿宋" w:cs="仿宋" w:hint="eastAsia"/>
          <w:sz w:val="24"/>
          <w:szCs w:val="24"/>
        </w:rPr>
        <w:t>，</w:t>
      </w:r>
      <w:r w:rsidR="002662CD">
        <w:rPr>
          <w:rFonts w:ascii="仿宋" w:eastAsia="仿宋" w:hAnsi="仿宋" w:cs="仿宋" w:hint="eastAsia"/>
          <w:sz w:val="24"/>
          <w:szCs w:val="24"/>
        </w:rPr>
        <w:t>确认合格</w:t>
      </w:r>
      <w:r w:rsidRPr="00FB5766">
        <w:rPr>
          <w:rFonts w:ascii="仿宋" w:eastAsia="仿宋" w:hAnsi="仿宋" w:cs="仿宋" w:hint="eastAsia"/>
          <w:sz w:val="24"/>
          <w:szCs w:val="24"/>
        </w:rPr>
        <w:t>后，系统正式上线运行</w:t>
      </w:r>
      <w:r w:rsidR="002662CD">
        <w:rPr>
          <w:rFonts w:ascii="仿宋" w:eastAsia="仿宋" w:hAnsi="仿宋" w:cs="仿宋" w:hint="eastAsia"/>
          <w:sz w:val="24"/>
          <w:szCs w:val="24"/>
        </w:rPr>
        <w:t>，运行期满组织验收。</w:t>
      </w:r>
    </w:p>
    <w:p w14:paraId="27E17C7E"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10.2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1071B76E"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10.3 对于实际使用人和甲方分离的项目，甲方邀请实际使用人参与验收。</w:t>
      </w:r>
    </w:p>
    <w:p w14:paraId="7596BFA3"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10.4 如有必要，甲方邀请参加本项目的其他供应商或第三</w:t>
      </w:r>
      <w:proofErr w:type="gramStart"/>
      <w:r>
        <w:rPr>
          <w:rFonts w:ascii="仿宋" w:eastAsia="仿宋" w:hAnsi="仿宋" w:cs="仿宋" w:hint="eastAsia"/>
          <w:sz w:val="24"/>
          <w:szCs w:val="24"/>
        </w:rPr>
        <w:t>方专业</w:t>
      </w:r>
      <w:proofErr w:type="gramEnd"/>
      <w:r>
        <w:rPr>
          <w:rFonts w:ascii="仿宋" w:eastAsia="仿宋" w:hAnsi="仿宋" w:cs="仿宋" w:hint="eastAsia"/>
          <w:sz w:val="24"/>
          <w:szCs w:val="24"/>
        </w:rPr>
        <w:t>机构及专家参与验收，相关意见将作为</w:t>
      </w:r>
      <w:proofErr w:type="gramStart"/>
      <w:r>
        <w:rPr>
          <w:rFonts w:ascii="仿宋" w:eastAsia="仿宋" w:hAnsi="仿宋" w:cs="仿宋" w:hint="eastAsia"/>
          <w:sz w:val="24"/>
          <w:szCs w:val="24"/>
        </w:rPr>
        <w:t>验收书</w:t>
      </w:r>
      <w:proofErr w:type="gramEnd"/>
      <w:r>
        <w:rPr>
          <w:rFonts w:ascii="仿宋" w:eastAsia="仿宋" w:hAnsi="仿宋" w:cs="仿宋" w:hint="eastAsia"/>
          <w:sz w:val="24"/>
          <w:szCs w:val="24"/>
        </w:rPr>
        <w:t>的参考资料。</w:t>
      </w:r>
    </w:p>
    <w:p w14:paraId="3342D7C3"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10.5 甲方成立验收小组，按照采购合同的约定对乙方的履约情况进行验收。验收时,甲方按照采购合同的约定对每一项技术、服务、安全标准的履约情况进行确认。验收结束后,验收小组出具</w:t>
      </w:r>
      <w:proofErr w:type="gramStart"/>
      <w:r>
        <w:rPr>
          <w:rFonts w:ascii="仿宋" w:eastAsia="仿宋" w:hAnsi="仿宋" w:cs="仿宋" w:hint="eastAsia"/>
          <w:sz w:val="24"/>
          <w:szCs w:val="24"/>
        </w:rPr>
        <w:t>验收书</w:t>
      </w:r>
      <w:proofErr w:type="gramEnd"/>
      <w:r>
        <w:rPr>
          <w:rFonts w:ascii="仿宋" w:eastAsia="仿宋" w:hAnsi="仿宋" w:cs="仿宋" w:hint="eastAsia"/>
          <w:sz w:val="24"/>
          <w:szCs w:val="24"/>
        </w:rPr>
        <w:t>,列明各项标准的验收情况及项目总体评价,由验收双方共同签署。验收结果与采购合同约定的资金支付条件挂钩。履约验收的各项资料存档备查。</w:t>
      </w:r>
    </w:p>
    <w:p w14:paraId="265C1DF2" w14:textId="4522F5E8"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10.6 验收合格的项目,甲方根据采购合同的约定及时向乙方支付合同款项。验收不合格的项目，甲方依法及时处理。采购合同的履行、违约责任和解决争议的方式等适用《中华人民共和国民法典》。乙方在履约过程中有政府采购法律法规规定的违法违规情形的,甲方将及时报告本级财政部门。</w:t>
      </w:r>
    </w:p>
    <w:p w14:paraId="36F5990B"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十一、违约责任</w:t>
      </w:r>
    </w:p>
    <w:p w14:paraId="06FD0375"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11.1甲方无正当理由拒绝接受乙方提供的合同标的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，甲方向乙方偿付拒绝接受合同价款总值</w:t>
      </w:r>
      <w:r>
        <w:rPr>
          <w:rFonts w:ascii="仿宋" w:eastAsia="仿宋" w:hAnsi="仿宋" w:cs="仿宋" w:hint="eastAsia"/>
          <w:sz w:val="24"/>
          <w:szCs w:val="24"/>
          <w:u w:val="single"/>
        </w:rPr>
        <w:t xml:space="preserve">  1‰  </w:t>
      </w:r>
      <w:r>
        <w:rPr>
          <w:rFonts w:ascii="仿宋" w:eastAsia="仿宋" w:hAnsi="仿宋" w:cs="仿宋" w:hint="eastAsia"/>
          <w:sz w:val="24"/>
          <w:szCs w:val="24"/>
        </w:rPr>
        <w:t>的违约金。</w:t>
      </w:r>
    </w:p>
    <w:p w14:paraId="337A456B"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11.2 甲方无故逾期验收和办理合同款项支付手续的,甲方应按逾期付款总额</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u w:val="single"/>
        </w:rPr>
        <w:t xml:space="preserve">    </w:t>
      </w:r>
      <w:r>
        <w:rPr>
          <w:rFonts w:ascii="仿宋" w:eastAsia="仿宋" w:hAnsi="仿宋" w:cs="仿宋" w:hint="eastAsia"/>
          <w:sz w:val="24"/>
          <w:szCs w:val="24"/>
        </w:rPr>
        <w:t>每日向乙方支付违约金。</w:t>
      </w:r>
    </w:p>
    <w:p w14:paraId="74C5F043"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lastRenderedPageBreak/>
        <w:t>11.3 乙方逾期交付合同标的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，乙方应按逾期交付合同总额每日千分之六向甲方支付违约金，由甲方从待付合同款项中扣除。逾期超过约定日期10个工作日不能交付合同标的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，甲方可解除本合同。乙方因逾期交付合同标的或因其他违约行为导致甲方解除合同的，乙方应向甲方支付合同价款总额</w:t>
      </w:r>
      <w:r>
        <w:rPr>
          <w:rFonts w:ascii="仿宋" w:eastAsia="仿宋" w:hAnsi="仿宋" w:cs="仿宋" w:hint="eastAsia"/>
          <w:sz w:val="24"/>
          <w:szCs w:val="24"/>
          <w:u w:val="single"/>
        </w:rPr>
        <w:t xml:space="preserve">  1‰  </w:t>
      </w:r>
      <w:r>
        <w:rPr>
          <w:rFonts w:ascii="仿宋" w:eastAsia="仿宋" w:hAnsi="仿宋" w:cs="仿宋" w:hint="eastAsia"/>
          <w:sz w:val="24"/>
          <w:szCs w:val="24"/>
        </w:rPr>
        <w:t xml:space="preserve">的违约金，如造成甲方损失超过违约金的，超出部分由乙方继续承担赔偿责任。 </w:t>
      </w:r>
    </w:p>
    <w:p w14:paraId="689F24BC"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11.4 乙方交付合同标的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标准不符合合同规定及磋商文件规定标准的，甲方有权拒绝接受合同标的，并可单方面解除合同。</w:t>
      </w:r>
    </w:p>
    <w:p w14:paraId="3C513DCD"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11.5甲方逾期退还履约保证金的违约责任：除应当退还履约保证金外，还应当按中国人民银行同期贷款基准利率上浮 20％后的利率支付超期资金占用费，但因供应商自身原因导致无法及时退还的除外。</w:t>
      </w:r>
    </w:p>
    <w:p w14:paraId="13BCC4D5"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十二、供应商合法权益补偿机制</w:t>
      </w:r>
    </w:p>
    <w:p w14:paraId="4BD7CD4F" w14:textId="77777777" w:rsidR="005C641D" w:rsidRDefault="00000000">
      <w:pPr>
        <w:pStyle w:val="1600"/>
        <w:spacing w:line="360" w:lineRule="auto"/>
        <w:ind w:firstLine="480"/>
        <w:rPr>
          <w:rFonts w:ascii="仿宋" w:eastAsia="仿宋" w:hAnsi="仿宋" w:cs="仿宋" w:hint="eastAsia"/>
          <w:sz w:val="24"/>
          <w:szCs w:val="24"/>
        </w:rPr>
      </w:pPr>
      <w:bookmarkStart w:id="135" w:name="_Toc23650"/>
      <w:r>
        <w:rPr>
          <w:rFonts w:ascii="仿宋" w:eastAsia="仿宋" w:hAnsi="仿宋" w:cs="仿宋" w:hint="eastAsia"/>
          <w:sz w:val="24"/>
          <w:szCs w:val="24"/>
        </w:rPr>
        <w:t>供应商合法权益补偿救济机制。在履约过程因政策变化、规划调整而无法履行合同约定，造成企业合法权益受损的，采购人依据实际情况对供应商进行补偿救济。</w:t>
      </w:r>
      <w:bookmarkEnd w:id="135"/>
    </w:p>
    <w:p w14:paraId="30EC36CD"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十三、不可抗力事件处理</w:t>
      </w:r>
    </w:p>
    <w:p w14:paraId="70FF2DE9"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13.1 在合同有效期内，任何一方因不可抗力事件导致不能履行合同，则合同履行期可延长，其延长期与不可抗力影响 期相同。</w:t>
      </w:r>
    </w:p>
    <w:p w14:paraId="089142E0"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13.2 不可抗力事件发生后，应立即通知对方，并寄送有关权威机构出具的证明。</w:t>
      </w:r>
    </w:p>
    <w:p w14:paraId="47BF4F56"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13.3 不可抗力事件延续120天以上，双方应通过友好协商，确定是否继续履行合同。</w:t>
      </w:r>
    </w:p>
    <w:p w14:paraId="1153666B"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十四、解决争议的方法</w:t>
      </w:r>
    </w:p>
    <w:p w14:paraId="478CD7FC"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14.1双方在签订、履行合同中所发生的一切争议，应通过友好协商解决。如协商不成，由甲方住所地人民法院管辖。</w:t>
      </w:r>
    </w:p>
    <w:p w14:paraId="0146B279" w14:textId="77777777" w:rsidR="005C641D" w:rsidRDefault="00000000">
      <w:pPr>
        <w:spacing w:line="360" w:lineRule="auto"/>
        <w:ind w:firstLine="482"/>
        <w:rPr>
          <w:rFonts w:ascii="仿宋" w:eastAsia="仿宋" w:hAnsi="仿宋" w:cs="仿宋" w:hint="eastAsia"/>
          <w:b/>
          <w:sz w:val="24"/>
          <w:szCs w:val="24"/>
        </w:rPr>
      </w:pPr>
      <w:r>
        <w:rPr>
          <w:rFonts w:ascii="仿宋" w:eastAsia="仿宋" w:hAnsi="仿宋" w:cs="仿宋" w:hint="eastAsia"/>
          <w:b/>
          <w:sz w:val="24"/>
          <w:szCs w:val="24"/>
        </w:rPr>
        <w:t>十五、合同生效及其它</w:t>
      </w:r>
    </w:p>
    <w:p w14:paraId="103969DB"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15.1 合同经双方法定代表人或授权委托代表人签字并加盖单位公章后生效。</w:t>
      </w:r>
    </w:p>
    <w:p w14:paraId="059EBC3F"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15.2本合同未尽事宜，遵照《中华人民共和国民法典》、《中华人民共和国政府采购法》有关条文执行。</w:t>
      </w:r>
    </w:p>
    <w:p w14:paraId="35A87905"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15.3 本合同正本一式三份，具有同等法律效力。</w:t>
      </w:r>
    </w:p>
    <w:p w14:paraId="1B377286" w14:textId="77777777" w:rsidR="005C641D" w:rsidRDefault="00000000">
      <w:pPr>
        <w:spacing w:line="360" w:lineRule="auto"/>
        <w:ind w:firstLine="480"/>
        <w:rPr>
          <w:rFonts w:ascii="仿宋" w:eastAsia="仿宋" w:hAnsi="仿宋" w:cs="仿宋" w:hint="eastAsia"/>
          <w:sz w:val="24"/>
          <w:szCs w:val="24"/>
        </w:rPr>
      </w:pPr>
      <w:r>
        <w:rPr>
          <w:rFonts w:ascii="仿宋" w:eastAsia="仿宋" w:hAnsi="仿宋" w:cs="仿宋" w:hint="eastAsia"/>
          <w:sz w:val="24"/>
          <w:szCs w:val="24"/>
        </w:rPr>
        <w:t>15.4附件：具体标的及其技术要求和商务要求、联合协议、分包意向协议等</w:t>
      </w: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37"/>
        <w:gridCol w:w="2597"/>
        <w:gridCol w:w="2128"/>
        <w:gridCol w:w="2278"/>
      </w:tblGrid>
      <w:tr w:rsidR="005C641D" w14:paraId="6C9B6BCB" w14:textId="77777777">
        <w:trPr>
          <w:trHeight w:val="490"/>
        </w:trPr>
        <w:tc>
          <w:tcPr>
            <w:tcW w:w="2562" w:type="pct"/>
            <w:gridSpan w:val="2"/>
            <w:tcBorders>
              <w:bottom w:val="single" w:sz="2" w:space="0" w:color="auto"/>
              <w:right w:val="single" w:sz="2" w:space="0" w:color="auto"/>
            </w:tcBorders>
            <w:vAlign w:val="center"/>
          </w:tcPr>
          <w:p w14:paraId="3931353A" w14:textId="77777777" w:rsidR="005C641D" w:rsidRDefault="00000000">
            <w:pPr>
              <w:spacing w:line="300" w:lineRule="exact"/>
              <w:jc w:val="center"/>
            </w:pPr>
            <w:r>
              <w:rPr>
                <w:szCs w:val="21"/>
              </w:rPr>
              <w:t>甲方</w:t>
            </w:r>
            <w:r>
              <w:rPr>
                <w:rFonts w:hint="eastAsia"/>
                <w:szCs w:val="21"/>
              </w:rPr>
              <w:t>1</w:t>
            </w:r>
            <w:r>
              <w:rPr>
                <w:rFonts w:hint="eastAsia"/>
                <w:szCs w:val="21"/>
              </w:rPr>
              <w:t>（采购人）</w:t>
            </w:r>
          </w:p>
        </w:tc>
        <w:tc>
          <w:tcPr>
            <w:tcW w:w="2437" w:type="pct"/>
            <w:gridSpan w:val="2"/>
            <w:tcBorders>
              <w:left w:val="single" w:sz="2" w:space="0" w:color="auto"/>
              <w:bottom w:val="single" w:sz="2" w:space="0" w:color="auto"/>
            </w:tcBorders>
            <w:vAlign w:val="center"/>
          </w:tcPr>
          <w:p w14:paraId="2FD3D4E7" w14:textId="77777777" w:rsidR="005C641D" w:rsidRDefault="00000000">
            <w:pPr>
              <w:spacing w:line="300" w:lineRule="exact"/>
              <w:jc w:val="center"/>
            </w:pPr>
            <w:r>
              <w:rPr>
                <w:szCs w:val="21"/>
              </w:rPr>
              <w:t>甲方</w:t>
            </w:r>
            <w:r>
              <w:rPr>
                <w:rFonts w:hint="eastAsia"/>
                <w:szCs w:val="21"/>
              </w:rPr>
              <w:t>2</w:t>
            </w:r>
            <w:r>
              <w:rPr>
                <w:rFonts w:hint="eastAsia"/>
                <w:szCs w:val="21"/>
              </w:rPr>
              <w:t>（采购人）</w:t>
            </w:r>
          </w:p>
        </w:tc>
      </w:tr>
      <w:tr w:rsidR="005C641D" w14:paraId="3E42A4BD" w14:textId="77777777">
        <w:trPr>
          <w:trHeight w:val="917"/>
        </w:trPr>
        <w:tc>
          <w:tcPr>
            <w:tcW w:w="1126" w:type="pct"/>
            <w:tcBorders>
              <w:top w:val="single" w:sz="2" w:space="0" w:color="auto"/>
              <w:bottom w:val="single" w:sz="2" w:space="0" w:color="auto"/>
              <w:right w:val="single" w:sz="2" w:space="0" w:color="auto"/>
            </w:tcBorders>
            <w:vAlign w:val="center"/>
          </w:tcPr>
          <w:p w14:paraId="21834EB2" w14:textId="77777777" w:rsidR="005C641D" w:rsidRDefault="00000000">
            <w:pPr>
              <w:spacing w:line="300" w:lineRule="exact"/>
              <w:jc w:val="center"/>
              <w:rPr>
                <w:szCs w:val="21"/>
              </w:rPr>
            </w:pPr>
            <w:r>
              <w:rPr>
                <w:szCs w:val="21"/>
              </w:rPr>
              <w:lastRenderedPageBreak/>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456ED78F"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48505B12" w14:textId="77777777" w:rsidR="005C641D" w:rsidRDefault="00000000">
            <w:pPr>
              <w:spacing w:line="300" w:lineRule="exact"/>
              <w:jc w:val="center"/>
              <w:rPr>
                <w:szCs w:val="21"/>
              </w:rPr>
            </w:pPr>
            <w:r>
              <w:rPr>
                <w:szCs w:val="21"/>
              </w:rPr>
              <w:t>单位名称</w:t>
            </w:r>
            <w:r>
              <w:rPr>
                <w:rFonts w:hint="eastAsia"/>
                <w:szCs w:val="21"/>
              </w:rPr>
              <w:t>（公章或合同章）</w:t>
            </w:r>
          </w:p>
        </w:tc>
        <w:tc>
          <w:tcPr>
            <w:tcW w:w="1260" w:type="pct"/>
            <w:tcBorders>
              <w:top w:val="single" w:sz="2" w:space="0" w:color="auto"/>
              <w:left w:val="single" w:sz="2" w:space="0" w:color="auto"/>
              <w:bottom w:val="single" w:sz="2" w:space="0" w:color="auto"/>
            </w:tcBorders>
            <w:vAlign w:val="center"/>
          </w:tcPr>
          <w:p w14:paraId="4DC29E60" w14:textId="77777777" w:rsidR="005C641D" w:rsidRDefault="005C641D">
            <w:pPr>
              <w:spacing w:line="300" w:lineRule="exact"/>
              <w:jc w:val="center"/>
              <w:rPr>
                <w:spacing w:val="20"/>
                <w:szCs w:val="21"/>
              </w:rPr>
            </w:pPr>
          </w:p>
        </w:tc>
      </w:tr>
      <w:tr w:rsidR="005C641D" w14:paraId="1AC53C58" w14:textId="77777777">
        <w:trPr>
          <w:trHeight w:val="1171"/>
        </w:trPr>
        <w:tc>
          <w:tcPr>
            <w:tcW w:w="1126" w:type="pct"/>
            <w:tcBorders>
              <w:top w:val="single" w:sz="2" w:space="0" w:color="auto"/>
              <w:right w:val="single" w:sz="2" w:space="0" w:color="auto"/>
            </w:tcBorders>
            <w:vAlign w:val="center"/>
          </w:tcPr>
          <w:p w14:paraId="1DB6B4AA" w14:textId="77777777" w:rsidR="005C641D" w:rsidRDefault="00000000">
            <w:pPr>
              <w:spacing w:line="300" w:lineRule="exact"/>
              <w:jc w:val="center"/>
              <w:rPr>
                <w:szCs w:val="21"/>
              </w:rPr>
            </w:pPr>
            <w:r>
              <w:rPr>
                <w:szCs w:val="21"/>
              </w:rPr>
              <w:t>法定代表人</w:t>
            </w:r>
          </w:p>
          <w:p w14:paraId="053D949C" w14:textId="77777777" w:rsidR="005C641D" w:rsidRDefault="00000000">
            <w:pPr>
              <w:spacing w:line="300" w:lineRule="exact"/>
              <w:ind w:firstLine="100"/>
              <w:jc w:val="center"/>
              <w:rPr>
                <w:szCs w:val="21"/>
              </w:rPr>
            </w:pPr>
            <w:r>
              <w:rPr>
                <w:rFonts w:hint="eastAsia"/>
                <w:szCs w:val="21"/>
              </w:rPr>
              <w:t>或其</w:t>
            </w:r>
            <w:r>
              <w:rPr>
                <w:szCs w:val="21"/>
              </w:rPr>
              <w:t>委托代理人</w:t>
            </w:r>
            <w:r>
              <w:rPr>
                <w:rFonts w:hint="eastAsia"/>
                <w:szCs w:val="21"/>
              </w:rPr>
              <w:t>（签章）</w:t>
            </w:r>
          </w:p>
        </w:tc>
        <w:tc>
          <w:tcPr>
            <w:tcW w:w="1436" w:type="pct"/>
            <w:tcBorders>
              <w:top w:val="single" w:sz="2" w:space="0" w:color="auto"/>
              <w:left w:val="single" w:sz="2" w:space="0" w:color="auto"/>
              <w:right w:val="single" w:sz="2" w:space="0" w:color="auto"/>
            </w:tcBorders>
            <w:vAlign w:val="center"/>
          </w:tcPr>
          <w:p w14:paraId="267AD6A7" w14:textId="77777777" w:rsidR="005C641D" w:rsidRDefault="005C641D">
            <w:pPr>
              <w:spacing w:line="300" w:lineRule="exact"/>
              <w:jc w:val="center"/>
              <w:rPr>
                <w:szCs w:val="21"/>
              </w:rPr>
            </w:pPr>
          </w:p>
        </w:tc>
        <w:tc>
          <w:tcPr>
            <w:tcW w:w="1177" w:type="pct"/>
            <w:tcBorders>
              <w:top w:val="single" w:sz="2" w:space="0" w:color="auto"/>
              <w:left w:val="single" w:sz="2" w:space="0" w:color="auto"/>
              <w:right w:val="single" w:sz="2" w:space="0" w:color="auto"/>
            </w:tcBorders>
            <w:vAlign w:val="center"/>
          </w:tcPr>
          <w:p w14:paraId="51897E10" w14:textId="77777777" w:rsidR="005C641D" w:rsidRDefault="00000000">
            <w:pPr>
              <w:spacing w:line="300" w:lineRule="exact"/>
              <w:jc w:val="center"/>
              <w:rPr>
                <w:szCs w:val="21"/>
              </w:rPr>
            </w:pPr>
            <w:r>
              <w:rPr>
                <w:szCs w:val="21"/>
              </w:rPr>
              <w:t>法定代表人</w:t>
            </w:r>
          </w:p>
          <w:p w14:paraId="22B60AE6" w14:textId="77777777" w:rsidR="005C641D" w:rsidRDefault="00000000">
            <w:pPr>
              <w:spacing w:line="300" w:lineRule="exact"/>
              <w:ind w:firstLine="100"/>
              <w:jc w:val="center"/>
              <w:rPr>
                <w:szCs w:val="21"/>
              </w:rPr>
            </w:pPr>
            <w:r>
              <w:rPr>
                <w:rFonts w:hint="eastAsia"/>
                <w:szCs w:val="21"/>
              </w:rPr>
              <w:t>或其</w:t>
            </w:r>
            <w:r>
              <w:rPr>
                <w:szCs w:val="21"/>
              </w:rPr>
              <w:t>委托代理人</w:t>
            </w:r>
            <w:r>
              <w:rPr>
                <w:rFonts w:hint="eastAsia"/>
                <w:szCs w:val="21"/>
              </w:rPr>
              <w:t>（签章）</w:t>
            </w:r>
          </w:p>
        </w:tc>
        <w:tc>
          <w:tcPr>
            <w:tcW w:w="1260" w:type="pct"/>
            <w:tcBorders>
              <w:top w:val="single" w:sz="2" w:space="0" w:color="auto"/>
              <w:left w:val="single" w:sz="2" w:space="0" w:color="auto"/>
              <w:bottom w:val="single" w:sz="2" w:space="0" w:color="auto"/>
            </w:tcBorders>
            <w:vAlign w:val="center"/>
          </w:tcPr>
          <w:p w14:paraId="3CCCE04A" w14:textId="77777777" w:rsidR="005C641D" w:rsidRDefault="005C641D">
            <w:pPr>
              <w:spacing w:line="300" w:lineRule="exact"/>
              <w:jc w:val="center"/>
              <w:rPr>
                <w:szCs w:val="21"/>
              </w:rPr>
            </w:pPr>
          </w:p>
        </w:tc>
      </w:tr>
      <w:tr w:rsidR="005C641D" w14:paraId="776675B8" w14:textId="77777777">
        <w:trPr>
          <w:trHeight w:val="483"/>
        </w:trPr>
        <w:tc>
          <w:tcPr>
            <w:tcW w:w="1126" w:type="pct"/>
            <w:tcBorders>
              <w:top w:val="single" w:sz="2" w:space="0" w:color="auto"/>
              <w:bottom w:val="single" w:sz="2" w:space="0" w:color="auto"/>
              <w:right w:val="single" w:sz="2" w:space="0" w:color="auto"/>
            </w:tcBorders>
            <w:vAlign w:val="center"/>
          </w:tcPr>
          <w:p w14:paraId="1BA8BE0F" w14:textId="77777777" w:rsidR="005C641D" w:rsidRDefault="00000000">
            <w:pPr>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339000DE"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367E2010" w14:textId="77777777" w:rsidR="005C641D" w:rsidRDefault="00000000">
            <w:pPr>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60" w:type="pct"/>
            <w:tcBorders>
              <w:top w:val="single" w:sz="2" w:space="0" w:color="auto"/>
              <w:left w:val="single" w:sz="2" w:space="0" w:color="auto"/>
              <w:bottom w:val="single" w:sz="2" w:space="0" w:color="auto"/>
            </w:tcBorders>
            <w:vAlign w:val="center"/>
          </w:tcPr>
          <w:p w14:paraId="1FA0D05E" w14:textId="77777777" w:rsidR="005C641D" w:rsidRDefault="005C641D">
            <w:pPr>
              <w:spacing w:line="300" w:lineRule="exact"/>
              <w:jc w:val="center"/>
              <w:rPr>
                <w:spacing w:val="20"/>
                <w:szCs w:val="21"/>
              </w:rPr>
            </w:pPr>
          </w:p>
        </w:tc>
      </w:tr>
      <w:tr w:rsidR="005C641D" w14:paraId="2CC6C040" w14:textId="77777777">
        <w:trPr>
          <w:trHeight w:val="483"/>
        </w:trPr>
        <w:tc>
          <w:tcPr>
            <w:tcW w:w="1126" w:type="pct"/>
            <w:tcBorders>
              <w:top w:val="single" w:sz="2" w:space="0" w:color="auto"/>
              <w:bottom w:val="single" w:sz="2" w:space="0" w:color="auto"/>
              <w:right w:val="single" w:sz="2" w:space="0" w:color="auto"/>
            </w:tcBorders>
            <w:vAlign w:val="center"/>
          </w:tcPr>
          <w:p w14:paraId="30BF104D" w14:textId="77777777" w:rsidR="005C641D" w:rsidRDefault="00000000">
            <w:pPr>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2CE12893"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54DE57A2" w14:textId="77777777" w:rsidR="005C641D" w:rsidRDefault="00000000">
            <w:pPr>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60" w:type="pct"/>
            <w:tcBorders>
              <w:top w:val="single" w:sz="2" w:space="0" w:color="auto"/>
              <w:left w:val="single" w:sz="2" w:space="0" w:color="auto"/>
              <w:bottom w:val="single" w:sz="2" w:space="0" w:color="auto"/>
            </w:tcBorders>
            <w:vAlign w:val="center"/>
          </w:tcPr>
          <w:p w14:paraId="70D4BF96" w14:textId="77777777" w:rsidR="005C641D" w:rsidRDefault="005C641D">
            <w:pPr>
              <w:spacing w:line="300" w:lineRule="exact"/>
              <w:jc w:val="center"/>
              <w:rPr>
                <w:spacing w:val="20"/>
                <w:szCs w:val="21"/>
              </w:rPr>
            </w:pPr>
          </w:p>
        </w:tc>
      </w:tr>
      <w:tr w:rsidR="005C641D" w14:paraId="2586E34D" w14:textId="77777777">
        <w:trPr>
          <w:trHeight w:val="483"/>
        </w:trPr>
        <w:tc>
          <w:tcPr>
            <w:tcW w:w="1126" w:type="pct"/>
            <w:tcBorders>
              <w:top w:val="single" w:sz="2" w:space="0" w:color="auto"/>
              <w:bottom w:val="single" w:sz="2" w:space="0" w:color="auto"/>
              <w:right w:val="single" w:sz="2" w:space="0" w:color="auto"/>
            </w:tcBorders>
            <w:vAlign w:val="center"/>
          </w:tcPr>
          <w:p w14:paraId="5FCA1A4F" w14:textId="77777777" w:rsidR="005C641D" w:rsidRDefault="00000000">
            <w:pPr>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67603857"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715E542B" w14:textId="77777777" w:rsidR="005C641D" w:rsidRDefault="00000000">
            <w:pPr>
              <w:spacing w:line="300" w:lineRule="exact"/>
              <w:jc w:val="center"/>
              <w:rPr>
                <w:szCs w:val="21"/>
              </w:rPr>
            </w:pPr>
            <w:r>
              <w:rPr>
                <w:szCs w:val="21"/>
              </w:rPr>
              <w:t>联系电话</w:t>
            </w:r>
          </w:p>
        </w:tc>
        <w:tc>
          <w:tcPr>
            <w:tcW w:w="1260" w:type="pct"/>
            <w:tcBorders>
              <w:top w:val="single" w:sz="2" w:space="0" w:color="auto"/>
              <w:left w:val="single" w:sz="2" w:space="0" w:color="auto"/>
              <w:bottom w:val="single" w:sz="2" w:space="0" w:color="auto"/>
            </w:tcBorders>
            <w:vAlign w:val="center"/>
          </w:tcPr>
          <w:p w14:paraId="4ACFEB68" w14:textId="77777777" w:rsidR="005C641D" w:rsidRDefault="005C641D">
            <w:pPr>
              <w:spacing w:line="300" w:lineRule="exact"/>
              <w:jc w:val="center"/>
              <w:rPr>
                <w:spacing w:val="20"/>
                <w:szCs w:val="21"/>
              </w:rPr>
            </w:pPr>
          </w:p>
        </w:tc>
      </w:tr>
      <w:tr w:rsidR="005C641D" w14:paraId="78382461" w14:textId="77777777">
        <w:trPr>
          <w:trHeight w:val="483"/>
        </w:trPr>
        <w:tc>
          <w:tcPr>
            <w:tcW w:w="1126" w:type="pct"/>
            <w:tcBorders>
              <w:top w:val="single" w:sz="2" w:space="0" w:color="auto"/>
              <w:bottom w:val="single" w:sz="2" w:space="0" w:color="auto"/>
              <w:right w:val="single" w:sz="2" w:space="0" w:color="auto"/>
            </w:tcBorders>
            <w:vAlign w:val="center"/>
          </w:tcPr>
          <w:p w14:paraId="42CAD7BD" w14:textId="77777777" w:rsidR="005C641D" w:rsidRDefault="00000000">
            <w:pPr>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7AC35489"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328EF4AC" w14:textId="77777777" w:rsidR="005C641D" w:rsidRDefault="00000000">
            <w:pPr>
              <w:spacing w:line="300" w:lineRule="exact"/>
              <w:jc w:val="center"/>
              <w:rPr>
                <w:szCs w:val="21"/>
              </w:rPr>
            </w:pPr>
            <w:r>
              <w:rPr>
                <w:rFonts w:hint="eastAsia"/>
                <w:szCs w:val="21"/>
              </w:rPr>
              <w:t>通信地址</w:t>
            </w:r>
          </w:p>
        </w:tc>
        <w:tc>
          <w:tcPr>
            <w:tcW w:w="1260" w:type="pct"/>
            <w:tcBorders>
              <w:top w:val="single" w:sz="2" w:space="0" w:color="auto"/>
              <w:left w:val="single" w:sz="2" w:space="0" w:color="auto"/>
              <w:bottom w:val="single" w:sz="2" w:space="0" w:color="auto"/>
            </w:tcBorders>
            <w:vAlign w:val="center"/>
          </w:tcPr>
          <w:p w14:paraId="314D295A" w14:textId="77777777" w:rsidR="005C641D" w:rsidRDefault="005C641D">
            <w:pPr>
              <w:spacing w:line="300" w:lineRule="exact"/>
              <w:jc w:val="center"/>
              <w:rPr>
                <w:spacing w:val="20"/>
                <w:szCs w:val="21"/>
              </w:rPr>
            </w:pPr>
          </w:p>
        </w:tc>
      </w:tr>
      <w:tr w:rsidR="005C641D" w14:paraId="551F3CF3" w14:textId="77777777">
        <w:trPr>
          <w:trHeight w:val="483"/>
        </w:trPr>
        <w:tc>
          <w:tcPr>
            <w:tcW w:w="1126" w:type="pct"/>
            <w:tcBorders>
              <w:top w:val="single" w:sz="2" w:space="0" w:color="auto"/>
              <w:bottom w:val="single" w:sz="2" w:space="0" w:color="auto"/>
              <w:right w:val="single" w:sz="2" w:space="0" w:color="auto"/>
            </w:tcBorders>
            <w:vAlign w:val="center"/>
          </w:tcPr>
          <w:p w14:paraId="1CD89068" w14:textId="77777777" w:rsidR="005C641D" w:rsidRDefault="00000000">
            <w:pPr>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3B28A04D"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209A7E7E" w14:textId="77777777" w:rsidR="005C641D" w:rsidRDefault="00000000">
            <w:pPr>
              <w:spacing w:line="300" w:lineRule="exact"/>
              <w:jc w:val="center"/>
              <w:rPr>
                <w:szCs w:val="21"/>
              </w:rPr>
            </w:pPr>
            <w:r>
              <w:rPr>
                <w:szCs w:val="21"/>
              </w:rPr>
              <w:t>邮政编码</w:t>
            </w:r>
          </w:p>
        </w:tc>
        <w:tc>
          <w:tcPr>
            <w:tcW w:w="1260" w:type="pct"/>
            <w:tcBorders>
              <w:top w:val="single" w:sz="2" w:space="0" w:color="auto"/>
              <w:left w:val="single" w:sz="2" w:space="0" w:color="auto"/>
              <w:bottom w:val="single" w:sz="2" w:space="0" w:color="auto"/>
            </w:tcBorders>
            <w:vAlign w:val="center"/>
          </w:tcPr>
          <w:p w14:paraId="61F37D6A" w14:textId="77777777" w:rsidR="005C641D" w:rsidRDefault="005C641D">
            <w:pPr>
              <w:spacing w:line="300" w:lineRule="exact"/>
              <w:jc w:val="center"/>
              <w:rPr>
                <w:spacing w:val="20"/>
                <w:szCs w:val="21"/>
              </w:rPr>
            </w:pPr>
          </w:p>
        </w:tc>
      </w:tr>
      <w:tr w:rsidR="005C641D" w14:paraId="1BF417CD" w14:textId="77777777">
        <w:trPr>
          <w:trHeight w:val="483"/>
        </w:trPr>
        <w:tc>
          <w:tcPr>
            <w:tcW w:w="1126" w:type="pct"/>
            <w:tcBorders>
              <w:top w:val="single" w:sz="2" w:space="0" w:color="auto"/>
              <w:bottom w:val="single" w:sz="2" w:space="0" w:color="auto"/>
              <w:right w:val="single" w:sz="2" w:space="0" w:color="auto"/>
            </w:tcBorders>
            <w:vAlign w:val="center"/>
          </w:tcPr>
          <w:p w14:paraId="2A721045" w14:textId="77777777" w:rsidR="005C641D" w:rsidRDefault="00000000">
            <w:pPr>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74E6E04F"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58382E35" w14:textId="77777777" w:rsidR="005C641D" w:rsidRDefault="00000000">
            <w:pPr>
              <w:spacing w:line="300" w:lineRule="exact"/>
              <w:jc w:val="center"/>
              <w:rPr>
                <w:szCs w:val="21"/>
              </w:rPr>
            </w:pPr>
            <w:r>
              <w:rPr>
                <w:rFonts w:hint="eastAsia"/>
                <w:szCs w:val="21"/>
              </w:rPr>
              <w:t>电子邮箱</w:t>
            </w:r>
          </w:p>
        </w:tc>
        <w:tc>
          <w:tcPr>
            <w:tcW w:w="1260" w:type="pct"/>
            <w:tcBorders>
              <w:top w:val="single" w:sz="2" w:space="0" w:color="auto"/>
              <w:left w:val="single" w:sz="2" w:space="0" w:color="auto"/>
              <w:bottom w:val="single" w:sz="2" w:space="0" w:color="auto"/>
            </w:tcBorders>
            <w:vAlign w:val="center"/>
          </w:tcPr>
          <w:p w14:paraId="7E519CAA" w14:textId="77777777" w:rsidR="005C641D" w:rsidRDefault="005C641D">
            <w:pPr>
              <w:spacing w:line="300" w:lineRule="exact"/>
              <w:jc w:val="center"/>
              <w:rPr>
                <w:spacing w:val="20"/>
                <w:szCs w:val="21"/>
              </w:rPr>
            </w:pPr>
          </w:p>
        </w:tc>
      </w:tr>
      <w:tr w:rsidR="005C641D" w14:paraId="43C6DEF3" w14:textId="77777777">
        <w:trPr>
          <w:trHeight w:val="483"/>
        </w:trPr>
        <w:tc>
          <w:tcPr>
            <w:tcW w:w="1126" w:type="pct"/>
            <w:tcBorders>
              <w:top w:val="single" w:sz="2" w:space="0" w:color="auto"/>
              <w:bottom w:val="single" w:sz="2" w:space="0" w:color="auto"/>
              <w:right w:val="single" w:sz="2" w:space="0" w:color="auto"/>
            </w:tcBorders>
            <w:vAlign w:val="center"/>
          </w:tcPr>
          <w:p w14:paraId="7E41D8A1" w14:textId="77777777" w:rsidR="005C641D" w:rsidRDefault="00000000">
            <w:pPr>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3F208B6E" w14:textId="77777777" w:rsidR="005C641D" w:rsidRDefault="005C641D">
            <w:pPr>
              <w:spacing w:line="300" w:lineRule="exact"/>
              <w:jc w:val="center"/>
              <w:rPr>
                <w:szCs w:val="21"/>
              </w:rPr>
            </w:pPr>
          </w:p>
        </w:tc>
        <w:tc>
          <w:tcPr>
            <w:tcW w:w="1177" w:type="pct"/>
            <w:tcBorders>
              <w:top w:val="single" w:sz="2" w:space="0" w:color="auto"/>
              <w:left w:val="single" w:sz="2" w:space="0" w:color="auto"/>
              <w:bottom w:val="single" w:sz="2" w:space="0" w:color="auto"/>
              <w:right w:val="single" w:sz="2" w:space="0" w:color="auto"/>
            </w:tcBorders>
            <w:vAlign w:val="center"/>
          </w:tcPr>
          <w:p w14:paraId="5E91C703" w14:textId="77777777" w:rsidR="005C641D" w:rsidRDefault="00000000">
            <w:pPr>
              <w:spacing w:line="300" w:lineRule="exact"/>
              <w:jc w:val="center"/>
              <w:rPr>
                <w:szCs w:val="21"/>
              </w:rPr>
            </w:pPr>
            <w:r>
              <w:rPr>
                <w:rFonts w:hint="eastAsia"/>
                <w:szCs w:val="21"/>
              </w:rPr>
              <w:t>统一社会信用代码</w:t>
            </w:r>
          </w:p>
        </w:tc>
        <w:tc>
          <w:tcPr>
            <w:tcW w:w="1260" w:type="pct"/>
            <w:tcBorders>
              <w:top w:val="single" w:sz="2" w:space="0" w:color="auto"/>
              <w:left w:val="single" w:sz="2" w:space="0" w:color="auto"/>
              <w:bottom w:val="single" w:sz="2" w:space="0" w:color="auto"/>
            </w:tcBorders>
            <w:vAlign w:val="center"/>
          </w:tcPr>
          <w:p w14:paraId="198CA5F1" w14:textId="77777777" w:rsidR="005C641D" w:rsidRDefault="005C641D">
            <w:pPr>
              <w:spacing w:line="300" w:lineRule="exact"/>
              <w:jc w:val="center"/>
              <w:rPr>
                <w:spacing w:val="20"/>
                <w:szCs w:val="21"/>
              </w:rPr>
            </w:pPr>
          </w:p>
        </w:tc>
      </w:tr>
      <w:tr w:rsidR="005C641D" w14:paraId="297A6C02" w14:textId="77777777">
        <w:trPr>
          <w:trHeight w:val="483"/>
        </w:trPr>
        <w:tc>
          <w:tcPr>
            <w:tcW w:w="1126" w:type="pct"/>
            <w:tcBorders>
              <w:top w:val="single" w:sz="2" w:space="0" w:color="auto"/>
              <w:bottom w:val="single" w:sz="2" w:space="0" w:color="auto"/>
              <w:right w:val="single" w:sz="2" w:space="0" w:color="auto"/>
            </w:tcBorders>
            <w:shd w:val="clear" w:color="auto" w:fill="auto"/>
            <w:vAlign w:val="center"/>
          </w:tcPr>
          <w:p w14:paraId="3F63E64C" w14:textId="77777777" w:rsidR="005C641D" w:rsidRDefault="00000000">
            <w:pPr>
              <w:spacing w:line="300" w:lineRule="exact"/>
              <w:jc w:val="center"/>
            </w:pPr>
            <w:r>
              <w:rPr>
                <w:szCs w:val="21"/>
              </w:rPr>
              <w:t>乙方</w:t>
            </w:r>
            <w:r>
              <w:rPr>
                <w:rFonts w:hint="eastAsia"/>
                <w:szCs w:val="21"/>
              </w:rPr>
              <w:t>（供应商）</w:t>
            </w:r>
          </w:p>
        </w:tc>
        <w:tc>
          <w:tcPr>
            <w:tcW w:w="3873" w:type="pct"/>
            <w:gridSpan w:val="3"/>
            <w:tcBorders>
              <w:top w:val="single" w:sz="2" w:space="0" w:color="auto"/>
              <w:left w:val="single" w:sz="2" w:space="0" w:color="auto"/>
              <w:bottom w:val="single" w:sz="2" w:space="0" w:color="auto"/>
            </w:tcBorders>
            <w:vAlign w:val="center"/>
          </w:tcPr>
          <w:p w14:paraId="7686B92A" w14:textId="77777777" w:rsidR="005C641D" w:rsidRDefault="005C641D">
            <w:pPr>
              <w:spacing w:line="300" w:lineRule="exact"/>
              <w:jc w:val="center"/>
              <w:rPr>
                <w:spacing w:val="20"/>
                <w:szCs w:val="21"/>
              </w:rPr>
            </w:pPr>
          </w:p>
        </w:tc>
      </w:tr>
      <w:tr w:rsidR="005C641D" w14:paraId="1B5B3A55" w14:textId="77777777">
        <w:trPr>
          <w:trHeight w:val="483"/>
        </w:trPr>
        <w:tc>
          <w:tcPr>
            <w:tcW w:w="0" w:type="auto"/>
            <w:shd w:val="clear" w:color="auto" w:fill="auto"/>
            <w:vAlign w:val="center"/>
          </w:tcPr>
          <w:p w14:paraId="588E43FE" w14:textId="77777777" w:rsidR="005C641D" w:rsidRDefault="00000000">
            <w:pPr>
              <w:spacing w:line="300" w:lineRule="exact"/>
              <w:jc w:val="center"/>
              <w:rPr>
                <w:szCs w:val="21"/>
              </w:rPr>
            </w:pPr>
            <w:r>
              <w:rPr>
                <w:szCs w:val="21"/>
              </w:rPr>
              <w:t>单位名称</w:t>
            </w:r>
            <w:r>
              <w:rPr>
                <w:rFonts w:hint="eastAsia"/>
                <w:szCs w:val="21"/>
              </w:rPr>
              <w:t>（公章或合同章）</w:t>
            </w:r>
          </w:p>
        </w:tc>
        <w:tc>
          <w:tcPr>
            <w:tcW w:w="3873" w:type="pct"/>
            <w:gridSpan w:val="3"/>
            <w:shd w:val="clear" w:color="auto" w:fill="auto"/>
            <w:vAlign w:val="center"/>
          </w:tcPr>
          <w:p w14:paraId="64D35B1C" w14:textId="77777777" w:rsidR="005C641D" w:rsidRDefault="005C641D">
            <w:pPr>
              <w:spacing w:line="300" w:lineRule="exact"/>
              <w:jc w:val="center"/>
              <w:rPr>
                <w:spacing w:val="20"/>
                <w:szCs w:val="21"/>
              </w:rPr>
            </w:pPr>
          </w:p>
        </w:tc>
      </w:tr>
      <w:tr w:rsidR="005C641D" w14:paraId="1A133964" w14:textId="77777777">
        <w:trPr>
          <w:trHeight w:val="483"/>
        </w:trPr>
        <w:tc>
          <w:tcPr>
            <w:tcW w:w="0" w:type="auto"/>
            <w:shd w:val="clear" w:color="auto" w:fill="auto"/>
            <w:vAlign w:val="center"/>
          </w:tcPr>
          <w:p w14:paraId="15D99DB5" w14:textId="77777777" w:rsidR="005C641D" w:rsidRDefault="00000000">
            <w:pPr>
              <w:spacing w:line="300" w:lineRule="exact"/>
              <w:jc w:val="center"/>
              <w:rPr>
                <w:szCs w:val="21"/>
              </w:rPr>
            </w:pPr>
            <w:r>
              <w:rPr>
                <w:szCs w:val="21"/>
              </w:rPr>
              <w:t>法定代表人</w:t>
            </w:r>
          </w:p>
          <w:p w14:paraId="5883DF86" w14:textId="77777777" w:rsidR="005C641D" w:rsidRDefault="00000000">
            <w:pPr>
              <w:spacing w:line="300" w:lineRule="exact"/>
              <w:jc w:val="center"/>
              <w:rPr>
                <w:szCs w:val="21"/>
              </w:rPr>
            </w:pPr>
            <w:r>
              <w:rPr>
                <w:rFonts w:hint="eastAsia"/>
                <w:szCs w:val="21"/>
              </w:rPr>
              <w:t>或其</w:t>
            </w:r>
            <w:r>
              <w:rPr>
                <w:szCs w:val="21"/>
              </w:rPr>
              <w:t>委托代理人</w:t>
            </w:r>
            <w:r>
              <w:rPr>
                <w:rFonts w:hint="eastAsia"/>
                <w:szCs w:val="21"/>
              </w:rPr>
              <w:t>（签章）</w:t>
            </w:r>
          </w:p>
        </w:tc>
        <w:tc>
          <w:tcPr>
            <w:tcW w:w="3873" w:type="pct"/>
            <w:gridSpan w:val="3"/>
            <w:shd w:val="clear" w:color="auto" w:fill="auto"/>
            <w:vAlign w:val="center"/>
          </w:tcPr>
          <w:p w14:paraId="56230F6A" w14:textId="77777777" w:rsidR="005C641D" w:rsidRDefault="005C641D">
            <w:pPr>
              <w:spacing w:line="300" w:lineRule="exact"/>
              <w:jc w:val="center"/>
              <w:rPr>
                <w:szCs w:val="21"/>
              </w:rPr>
            </w:pPr>
          </w:p>
        </w:tc>
      </w:tr>
      <w:tr w:rsidR="005C641D" w14:paraId="41D7AB96" w14:textId="77777777">
        <w:trPr>
          <w:trHeight w:val="483"/>
        </w:trPr>
        <w:tc>
          <w:tcPr>
            <w:tcW w:w="0" w:type="auto"/>
            <w:shd w:val="clear" w:color="auto" w:fill="auto"/>
            <w:vAlign w:val="center"/>
          </w:tcPr>
          <w:p w14:paraId="6E8D69AC" w14:textId="77777777" w:rsidR="005C641D" w:rsidRDefault="00000000">
            <w:pPr>
              <w:spacing w:line="300" w:lineRule="exact"/>
              <w:jc w:val="center"/>
              <w:rPr>
                <w:szCs w:val="21"/>
              </w:rPr>
            </w:pPr>
            <w:r>
              <w:rPr>
                <w:rFonts w:hint="eastAsia"/>
                <w:szCs w:val="21"/>
              </w:rPr>
              <w:t>拥有者性别</w:t>
            </w:r>
          </w:p>
        </w:tc>
        <w:tc>
          <w:tcPr>
            <w:tcW w:w="3873" w:type="pct"/>
            <w:gridSpan w:val="3"/>
          </w:tcPr>
          <w:p w14:paraId="421BDC1A" w14:textId="77777777" w:rsidR="005C641D" w:rsidRDefault="005C641D">
            <w:pPr>
              <w:spacing w:line="300" w:lineRule="exact"/>
              <w:jc w:val="center"/>
              <w:rPr>
                <w:spacing w:val="20"/>
                <w:szCs w:val="21"/>
              </w:rPr>
            </w:pPr>
          </w:p>
        </w:tc>
      </w:tr>
      <w:tr w:rsidR="005C641D" w14:paraId="4390DCD6" w14:textId="77777777">
        <w:trPr>
          <w:trHeight w:val="483"/>
        </w:trPr>
        <w:tc>
          <w:tcPr>
            <w:tcW w:w="0" w:type="auto"/>
            <w:shd w:val="clear" w:color="auto" w:fill="auto"/>
            <w:vAlign w:val="center"/>
          </w:tcPr>
          <w:p w14:paraId="09DE60AD" w14:textId="77777777" w:rsidR="005C641D" w:rsidRDefault="00000000">
            <w:pPr>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3873" w:type="pct"/>
            <w:gridSpan w:val="3"/>
            <w:shd w:val="clear" w:color="auto" w:fill="auto"/>
            <w:vAlign w:val="center"/>
          </w:tcPr>
          <w:p w14:paraId="332F95C1" w14:textId="77777777" w:rsidR="005C641D" w:rsidRDefault="005C641D">
            <w:pPr>
              <w:spacing w:line="300" w:lineRule="exact"/>
              <w:jc w:val="center"/>
              <w:rPr>
                <w:spacing w:val="20"/>
                <w:szCs w:val="21"/>
              </w:rPr>
            </w:pPr>
          </w:p>
        </w:tc>
      </w:tr>
      <w:tr w:rsidR="005C641D" w14:paraId="6A4E12FD" w14:textId="77777777">
        <w:trPr>
          <w:trHeight w:val="483"/>
        </w:trPr>
        <w:tc>
          <w:tcPr>
            <w:tcW w:w="0" w:type="auto"/>
            <w:shd w:val="clear" w:color="auto" w:fill="auto"/>
            <w:vAlign w:val="center"/>
          </w:tcPr>
          <w:p w14:paraId="2774E1C6" w14:textId="77777777" w:rsidR="005C641D" w:rsidRDefault="00000000">
            <w:pPr>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3873" w:type="pct"/>
            <w:gridSpan w:val="3"/>
            <w:shd w:val="clear" w:color="auto" w:fill="auto"/>
            <w:vAlign w:val="center"/>
          </w:tcPr>
          <w:p w14:paraId="4A062F36" w14:textId="77777777" w:rsidR="005C641D" w:rsidRDefault="005C641D">
            <w:pPr>
              <w:spacing w:line="300" w:lineRule="exact"/>
              <w:jc w:val="center"/>
              <w:rPr>
                <w:spacing w:val="20"/>
                <w:szCs w:val="21"/>
              </w:rPr>
            </w:pPr>
          </w:p>
        </w:tc>
      </w:tr>
      <w:tr w:rsidR="005C641D" w14:paraId="0572813A" w14:textId="77777777">
        <w:trPr>
          <w:trHeight w:val="483"/>
        </w:trPr>
        <w:tc>
          <w:tcPr>
            <w:tcW w:w="0" w:type="auto"/>
            <w:shd w:val="clear" w:color="auto" w:fill="auto"/>
            <w:vAlign w:val="center"/>
          </w:tcPr>
          <w:p w14:paraId="503B7516" w14:textId="77777777" w:rsidR="005C641D" w:rsidRDefault="00000000">
            <w:pPr>
              <w:spacing w:line="300" w:lineRule="exact"/>
              <w:jc w:val="center"/>
              <w:rPr>
                <w:szCs w:val="21"/>
              </w:rPr>
            </w:pPr>
            <w:r>
              <w:rPr>
                <w:szCs w:val="21"/>
              </w:rPr>
              <w:t>联系电话</w:t>
            </w:r>
          </w:p>
        </w:tc>
        <w:tc>
          <w:tcPr>
            <w:tcW w:w="3873" w:type="pct"/>
            <w:gridSpan w:val="3"/>
            <w:shd w:val="clear" w:color="auto" w:fill="auto"/>
            <w:vAlign w:val="center"/>
          </w:tcPr>
          <w:p w14:paraId="1407AC87" w14:textId="77777777" w:rsidR="005C641D" w:rsidRDefault="005C641D">
            <w:pPr>
              <w:spacing w:line="300" w:lineRule="exact"/>
              <w:jc w:val="center"/>
              <w:rPr>
                <w:spacing w:val="20"/>
                <w:szCs w:val="21"/>
              </w:rPr>
            </w:pPr>
          </w:p>
        </w:tc>
      </w:tr>
      <w:tr w:rsidR="005C641D" w14:paraId="439325A3" w14:textId="77777777">
        <w:trPr>
          <w:trHeight w:val="483"/>
        </w:trPr>
        <w:tc>
          <w:tcPr>
            <w:tcW w:w="0" w:type="auto"/>
            <w:shd w:val="clear" w:color="auto" w:fill="auto"/>
            <w:vAlign w:val="center"/>
          </w:tcPr>
          <w:p w14:paraId="14D43ACE" w14:textId="77777777" w:rsidR="005C641D" w:rsidRDefault="00000000">
            <w:pPr>
              <w:spacing w:line="300" w:lineRule="exact"/>
              <w:jc w:val="center"/>
              <w:rPr>
                <w:szCs w:val="21"/>
              </w:rPr>
            </w:pPr>
            <w:r>
              <w:rPr>
                <w:rFonts w:hint="eastAsia"/>
                <w:szCs w:val="21"/>
              </w:rPr>
              <w:t>通信地址</w:t>
            </w:r>
          </w:p>
        </w:tc>
        <w:tc>
          <w:tcPr>
            <w:tcW w:w="3873" w:type="pct"/>
            <w:gridSpan w:val="3"/>
            <w:shd w:val="clear" w:color="auto" w:fill="auto"/>
            <w:vAlign w:val="center"/>
          </w:tcPr>
          <w:p w14:paraId="2CE0B52C" w14:textId="77777777" w:rsidR="005C641D" w:rsidRDefault="005C641D">
            <w:pPr>
              <w:spacing w:line="300" w:lineRule="exact"/>
              <w:jc w:val="center"/>
              <w:rPr>
                <w:spacing w:val="20"/>
                <w:szCs w:val="21"/>
              </w:rPr>
            </w:pPr>
          </w:p>
        </w:tc>
      </w:tr>
      <w:tr w:rsidR="005C641D" w14:paraId="2B33EE1C" w14:textId="77777777">
        <w:trPr>
          <w:trHeight w:val="483"/>
        </w:trPr>
        <w:tc>
          <w:tcPr>
            <w:tcW w:w="0" w:type="auto"/>
            <w:shd w:val="clear" w:color="auto" w:fill="auto"/>
            <w:vAlign w:val="center"/>
          </w:tcPr>
          <w:p w14:paraId="7F17B115" w14:textId="77777777" w:rsidR="005C641D" w:rsidRDefault="00000000">
            <w:pPr>
              <w:spacing w:line="300" w:lineRule="exact"/>
              <w:jc w:val="center"/>
              <w:rPr>
                <w:szCs w:val="21"/>
              </w:rPr>
            </w:pPr>
            <w:r>
              <w:rPr>
                <w:szCs w:val="21"/>
              </w:rPr>
              <w:t>邮政编码</w:t>
            </w:r>
          </w:p>
        </w:tc>
        <w:tc>
          <w:tcPr>
            <w:tcW w:w="3873" w:type="pct"/>
            <w:gridSpan w:val="3"/>
            <w:shd w:val="clear" w:color="auto" w:fill="auto"/>
            <w:vAlign w:val="center"/>
          </w:tcPr>
          <w:p w14:paraId="4AF16EC9" w14:textId="77777777" w:rsidR="005C641D" w:rsidRDefault="005C641D">
            <w:pPr>
              <w:spacing w:line="300" w:lineRule="exact"/>
              <w:jc w:val="center"/>
              <w:rPr>
                <w:spacing w:val="20"/>
                <w:szCs w:val="21"/>
              </w:rPr>
            </w:pPr>
          </w:p>
        </w:tc>
      </w:tr>
      <w:tr w:rsidR="005C641D" w14:paraId="4F25A3DF" w14:textId="77777777">
        <w:trPr>
          <w:trHeight w:val="483"/>
        </w:trPr>
        <w:tc>
          <w:tcPr>
            <w:tcW w:w="0" w:type="auto"/>
            <w:shd w:val="clear" w:color="auto" w:fill="auto"/>
            <w:vAlign w:val="center"/>
          </w:tcPr>
          <w:p w14:paraId="024280E4" w14:textId="77777777" w:rsidR="005C641D" w:rsidRDefault="00000000">
            <w:pPr>
              <w:spacing w:line="300" w:lineRule="exact"/>
              <w:jc w:val="center"/>
              <w:rPr>
                <w:szCs w:val="21"/>
              </w:rPr>
            </w:pPr>
            <w:r>
              <w:rPr>
                <w:rFonts w:hint="eastAsia"/>
                <w:szCs w:val="21"/>
              </w:rPr>
              <w:t>电子邮箱</w:t>
            </w:r>
          </w:p>
        </w:tc>
        <w:tc>
          <w:tcPr>
            <w:tcW w:w="3873" w:type="pct"/>
            <w:gridSpan w:val="3"/>
            <w:shd w:val="clear" w:color="auto" w:fill="auto"/>
            <w:vAlign w:val="center"/>
          </w:tcPr>
          <w:p w14:paraId="4C5760B3" w14:textId="77777777" w:rsidR="005C641D" w:rsidRDefault="005C641D">
            <w:pPr>
              <w:spacing w:line="300" w:lineRule="exact"/>
              <w:jc w:val="center"/>
              <w:rPr>
                <w:spacing w:val="20"/>
                <w:szCs w:val="21"/>
              </w:rPr>
            </w:pPr>
          </w:p>
        </w:tc>
      </w:tr>
      <w:tr w:rsidR="005C641D" w14:paraId="6DE596B1" w14:textId="77777777">
        <w:trPr>
          <w:trHeight w:val="483"/>
        </w:trPr>
        <w:tc>
          <w:tcPr>
            <w:tcW w:w="0" w:type="auto"/>
            <w:shd w:val="clear" w:color="auto" w:fill="auto"/>
            <w:vAlign w:val="center"/>
          </w:tcPr>
          <w:p w14:paraId="720C819E" w14:textId="77777777" w:rsidR="005C641D" w:rsidRDefault="00000000">
            <w:pPr>
              <w:spacing w:line="300" w:lineRule="exact"/>
              <w:jc w:val="center"/>
              <w:rPr>
                <w:szCs w:val="21"/>
              </w:rPr>
            </w:pPr>
            <w:r>
              <w:rPr>
                <w:rFonts w:hint="eastAsia"/>
                <w:szCs w:val="21"/>
              </w:rPr>
              <w:t>统一社会信用代码</w:t>
            </w:r>
          </w:p>
        </w:tc>
        <w:tc>
          <w:tcPr>
            <w:tcW w:w="3873" w:type="pct"/>
            <w:gridSpan w:val="3"/>
            <w:shd w:val="clear" w:color="auto" w:fill="auto"/>
            <w:vAlign w:val="center"/>
          </w:tcPr>
          <w:p w14:paraId="64D581E8" w14:textId="77777777" w:rsidR="005C641D" w:rsidRDefault="005C641D">
            <w:pPr>
              <w:spacing w:line="300" w:lineRule="exact"/>
              <w:jc w:val="center"/>
              <w:rPr>
                <w:spacing w:val="20"/>
                <w:szCs w:val="21"/>
              </w:rPr>
            </w:pPr>
          </w:p>
        </w:tc>
      </w:tr>
      <w:tr w:rsidR="005C641D" w14:paraId="701EE590" w14:textId="77777777">
        <w:trPr>
          <w:trHeight w:val="483"/>
        </w:trPr>
        <w:tc>
          <w:tcPr>
            <w:tcW w:w="0" w:type="auto"/>
            <w:shd w:val="clear" w:color="auto" w:fill="auto"/>
            <w:vAlign w:val="center"/>
          </w:tcPr>
          <w:p w14:paraId="1BD2F658" w14:textId="77777777" w:rsidR="005C641D" w:rsidRDefault="00000000">
            <w:pPr>
              <w:spacing w:line="300" w:lineRule="exact"/>
              <w:jc w:val="center"/>
              <w:rPr>
                <w:szCs w:val="21"/>
              </w:rPr>
            </w:pPr>
            <w:r>
              <w:rPr>
                <w:szCs w:val="21"/>
              </w:rPr>
              <w:t>开户名称</w:t>
            </w:r>
          </w:p>
        </w:tc>
        <w:tc>
          <w:tcPr>
            <w:tcW w:w="3873" w:type="pct"/>
            <w:gridSpan w:val="3"/>
            <w:shd w:val="clear" w:color="auto" w:fill="auto"/>
            <w:vAlign w:val="center"/>
          </w:tcPr>
          <w:p w14:paraId="07415322" w14:textId="77777777" w:rsidR="005C641D" w:rsidRDefault="005C641D">
            <w:pPr>
              <w:spacing w:line="300" w:lineRule="exact"/>
              <w:jc w:val="center"/>
              <w:rPr>
                <w:spacing w:val="20"/>
                <w:szCs w:val="21"/>
              </w:rPr>
            </w:pPr>
          </w:p>
        </w:tc>
      </w:tr>
      <w:tr w:rsidR="005C641D" w14:paraId="017905CD" w14:textId="77777777">
        <w:trPr>
          <w:trHeight w:val="483"/>
        </w:trPr>
        <w:tc>
          <w:tcPr>
            <w:tcW w:w="0" w:type="auto"/>
            <w:shd w:val="clear" w:color="auto" w:fill="auto"/>
            <w:vAlign w:val="center"/>
          </w:tcPr>
          <w:p w14:paraId="6C59B793" w14:textId="77777777" w:rsidR="005C641D" w:rsidRDefault="00000000">
            <w:pPr>
              <w:spacing w:line="300" w:lineRule="exact"/>
              <w:jc w:val="center"/>
              <w:rPr>
                <w:szCs w:val="21"/>
              </w:rPr>
            </w:pPr>
            <w:r>
              <w:rPr>
                <w:szCs w:val="21"/>
              </w:rPr>
              <w:t>开户银行</w:t>
            </w:r>
          </w:p>
        </w:tc>
        <w:tc>
          <w:tcPr>
            <w:tcW w:w="3873" w:type="pct"/>
            <w:gridSpan w:val="3"/>
            <w:shd w:val="clear" w:color="auto" w:fill="auto"/>
            <w:vAlign w:val="center"/>
          </w:tcPr>
          <w:p w14:paraId="48E482C1" w14:textId="77777777" w:rsidR="005C641D" w:rsidRDefault="005C641D">
            <w:pPr>
              <w:spacing w:line="300" w:lineRule="exact"/>
              <w:jc w:val="center"/>
              <w:rPr>
                <w:spacing w:val="20"/>
                <w:szCs w:val="21"/>
              </w:rPr>
            </w:pPr>
          </w:p>
        </w:tc>
      </w:tr>
      <w:tr w:rsidR="005C641D" w14:paraId="4CDD56AF" w14:textId="77777777">
        <w:trPr>
          <w:trHeight w:val="483"/>
        </w:trPr>
        <w:tc>
          <w:tcPr>
            <w:tcW w:w="0" w:type="auto"/>
            <w:shd w:val="clear" w:color="auto" w:fill="auto"/>
            <w:vAlign w:val="center"/>
          </w:tcPr>
          <w:p w14:paraId="1AE03B3A" w14:textId="77777777" w:rsidR="005C641D" w:rsidRDefault="00000000">
            <w:pPr>
              <w:spacing w:line="300" w:lineRule="exact"/>
              <w:jc w:val="center"/>
              <w:rPr>
                <w:szCs w:val="21"/>
              </w:rPr>
            </w:pPr>
            <w:r>
              <w:rPr>
                <w:szCs w:val="21"/>
              </w:rPr>
              <w:t>银行账号</w:t>
            </w:r>
          </w:p>
        </w:tc>
        <w:tc>
          <w:tcPr>
            <w:tcW w:w="3873" w:type="pct"/>
            <w:gridSpan w:val="3"/>
            <w:shd w:val="clear" w:color="auto" w:fill="auto"/>
            <w:vAlign w:val="center"/>
          </w:tcPr>
          <w:p w14:paraId="274CEAED" w14:textId="77777777" w:rsidR="005C641D" w:rsidRDefault="005C641D">
            <w:pPr>
              <w:spacing w:line="300" w:lineRule="exact"/>
              <w:jc w:val="center"/>
              <w:rPr>
                <w:spacing w:val="20"/>
                <w:szCs w:val="21"/>
              </w:rPr>
            </w:pPr>
          </w:p>
        </w:tc>
      </w:tr>
    </w:tbl>
    <w:p w14:paraId="44F45A2E" w14:textId="77777777" w:rsidR="005C641D" w:rsidRDefault="005C641D">
      <w:pPr>
        <w:rPr>
          <w:rFonts w:ascii="楷体" w:eastAsia="楷体" w:hAnsi="楷体" w:hint="eastAsia"/>
          <w:sz w:val="24"/>
        </w:rPr>
      </w:pPr>
    </w:p>
    <w:p w14:paraId="6D348082" w14:textId="77777777" w:rsidR="005C641D" w:rsidRDefault="00000000">
      <w:pPr>
        <w:keepNext/>
        <w:keepLines/>
        <w:pageBreakBefore/>
        <w:jc w:val="center"/>
        <w:outlineLvl w:val="0"/>
        <w:rPr>
          <w:b/>
          <w:sz w:val="44"/>
          <w:szCs w:val="44"/>
          <w:highlight w:val="white"/>
        </w:rPr>
      </w:pPr>
      <w:r>
        <w:rPr>
          <w:rFonts w:hint="eastAsia"/>
          <w:b/>
          <w:sz w:val="44"/>
          <w:szCs w:val="44"/>
          <w:highlight w:val="white"/>
        </w:rPr>
        <w:lastRenderedPageBreak/>
        <w:t>第六部分</w:t>
      </w:r>
      <w:r>
        <w:rPr>
          <w:rFonts w:hint="eastAsia"/>
          <w:b/>
          <w:sz w:val="44"/>
          <w:szCs w:val="44"/>
          <w:highlight w:val="white"/>
        </w:rPr>
        <w:t xml:space="preserve">  </w:t>
      </w:r>
      <w:r>
        <w:rPr>
          <w:rFonts w:hint="eastAsia"/>
          <w:b/>
          <w:sz w:val="44"/>
          <w:szCs w:val="44"/>
          <w:highlight w:val="white"/>
        </w:rPr>
        <w:t>投标文件格式</w:t>
      </w:r>
      <w:bookmarkEnd w:id="132"/>
      <w:bookmarkEnd w:id="133"/>
      <w:bookmarkEnd w:id="134"/>
    </w:p>
    <w:p w14:paraId="1232E75A" w14:textId="77777777" w:rsidR="005C641D" w:rsidRDefault="005C641D">
      <w:pPr>
        <w:rPr>
          <w:highlight w:val="red"/>
        </w:rPr>
      </w:pPr>
      <w:bookmarkStart w:id="136" w:name="EB819316f773b24a75aef829f9b72900c0"/>
    </w:p>
    <w:p w14:paraId="45E21F5E" w14:textId="77777777" w:rsidR="005C641D" w:rsidRDefault="005C641D">
      <w:pPr>
        <w:rPr>
          <w:rFonts w:ascii="Times New Roman" w:hAnsi="Times New Roman"/>
          <w:b/>
          <w:sz w:val="72"/>
        </w:rPr>
      </w:pPr>
      <w:bookmarkStart w:id="137" w:name="_Toc15716"/>
    </w:p>
    <w:p w14:paraId="0EDA316B" w14:textId="77777777" w:rsidR="005C641D" w:rsidRDefault="005C641D">
      <w:pPr>
        <w:rPr>
          <w:rFonts w:ascii="Times New Roman" w:hAnsi="Times New Roman"/>
          <w:b/>
          <w:sz w:val="72"/>
        </w:rPr>
      </w:pPr>
    </w:p>
    <w:p w14:paraId="63A6884C" w14:textId="77777777" w:rsidR="005C641D" w:rsidRDefault="005C641D">
      <w:pPr>
        <w:rPr>
          <w:rFonts w:ascii="Times New Roman" w:hAnsi="Times New Roman"/>
          <w:b/>
          <w:sz w:val="72"/>
        </w:rPr>
      </w:pPr>
    </w:p>
    <w:p w14:paraId="06C7AED1" w14:textId="77777777" w:rsidR="005C641D" w:rsidRDefault="00000000">
      <w:pPr>
        <w:jc w:val="center"/>
        <w:rPr>
          <w:rFonts w:ascii="Times New Roman" w:hAnsi="Times New Roman"/>
          <w:b/>
          <w:sz w:val="72"/>
        </w:rPr>
      </w:pPr>
      <w:r>
        <w:rPr>
          <w:rFonts w:ascii="Times New Roman" w:hAnsi="Times New Roman" w:hint="eastAsia"/>
          <w:b/>
          <w:sz w:val="72"/>
        </w:rPr>
        <w:t>投</w:t>
      </w:r>
      <w:r>
        <w:rPr>
          <w:rFonts w:ascii="Times New Roman" w:hAnsi="Times New Roman" w:hint="eastAsia"/>
          <w:b/>
          <w:sz w:val="72"/>
        </w:rPr>
        <w:t xml:space="preserve">  </w:t>
      </w:r>
      <w:r>
        <w:rPr>
          <w:rFonts w:ascii="Times New Roman" w:hAnsi="Times New Roman" w:hint="eastAsia"/>
          <w:b/>
          <w:sz w:val="72"/>
        </w:rPr>
        <w:t>标</w:t>
      </w:r>
      <w:r>
        <w:rPr>
          <w:rFonts w:ascii="Times New Roman" w:hAnsi="Times New Roman" w:hint="eastAsia"/>
          <w:b/>
          <w:sz w:val="72"/>
        </w:rPr>
        <w:t xml:space="preserve">  </w:t>
      </w:r>
      <w:r>
        <w:rPr>
          <w:rFonts w:ascii="Times New Roman" w:hAnsi="Times New Roman" w:hint="eastAsia"/>
          <w:b/>
          <w:sz w:val="72"/>
        </w:rPr>
        <w:t>文</w:t>
      </w:r>
      <w:r>
        <w:rPr>
          <w:rFonts w:ascii="Times New Roman" w:hAnsi="Times New Roman" w:hint="eastAsia"/>
          <w:b/>
          <w:sz w:val="72"/>
        </w:rPr>
        <w:t xml:space="preserve">  </w:t>
      </w:r>
      <w:r>
        <w:rPr>
          <w:rFonts w:ascii="Times New Roman" w:hAnsi="Times New Roman" w:hint="eastAsia"/>
          <w:b/>
          <w:sz w:val="72"/>
        </w:rPr>
        <w:t>件</w:t>
      </w:r>
    </w:p>
    <w:p w14:paraId="358A4E49" w14:textId="77777777" w:rsidR="005C641D" w:rsidRDefault="005C641D">
      <w:pPr>
        <w:jc w:val="center"/>
        <w:rPr>
          <w:rFonts w:ascii="Times New Roman" w:hAnsi="Times New Roman"/>
          <w:b/>
          <w:sz w:val="72"/>
        </w:rPr>
      </w:pPr>
    </w:p>
    <w:p w14:paraId="15EA0F81" w14:textId="77777777" w:rsidR="005C641D" w:rsidRDefault="005C641D">
      <w:pPr>
        <w:jc w:val="center"/>
        <w:rPr>
          <w:rFonts w:ascii="Times New Roman" w:hAnsi="Times New Roman"/>
          <w:b/>
          <w:sz w:val="72"/>
        </w:rPr>
      </w:pPr>
    </w:p>
    <w:p w14:paraId="4F617831" w14:textId="77777777" w:rsidR="005C641D" w:rsidRDefault="005C641D">
      <w:pPr>
        <w:jc w:val="center"/>
        <w:rPr>
          <w:rFonts w:ascii="Times New Roman" w:hAnsi="Times New Roman"/>
          <w:b/>
          <w:sz w:val="72"/>
        </w:rPr>
      </w:pPr>
    </w:p>
    <w:p w14:paraId="694CCFB5" w14:textId="77777777" w:rsidR="005C641D" w:rsidRDefault="005C641D">
      <w:pPr>
        <w:jc w:val="center"/>
        <w:rPr>
          <w:rFonts w:ascii="Times New Roman" w:hAnsi="Times New Roman"/>
          <w:b/>
          <w:sz w:val="72"/>
        </w:rPr>
      </w:pPr>
    </w:p>
    <w:p w14:paraId="42C93FC6" w14:textId="77777777" w:rsidR="005C641D" w:rsidRDefault="005C641D">
      <w:pPr>
        <w:jc w:val="center"/>
        <w:rPr>
          <w:rFonts w:ascii="Times New Roman" w:hAnsi="Times New Roman"/>
          <w:b/>
          <w:sz w:val="72"/>
        </w:rPr>
      </w:pPr>
    </w:p>
    <w:p w14:paraId="3DA073C9" w14:textId="77777777" w:rsidR="005C641D" w:rsidRDefault="005C641D">
      <w:pPr>
        <w:jc w:val="center"/>
        <w:rPr>
          <w:rFonts w:ascii="Times New Roman" w:hAnsi="Times New Roman"/>
          <w:b/>
          <w:sz w:val="36"/>
        </w:rPr>
      </w:pPr>
    </w:p>
    <w:p w14:paraId="4F86AC3A" w14:textId="77777777" w:rsidR="005C641D" w:rsidRDefault="005C641D">
      <w:pPr>
        <w:jc w:val="center"/>
        <w:rPr>
          <w:rFonts w:ascii="Times New Roman" w:hAnsi="Times New Roman"/>
          <w:b/>
          <w:sz w:val="36"/>
        </w:rPr>
      </w:pPr>
    </w:p>
    <w:p w14:paraId="7C8A0E79" w14:textId="77777777" w:rsidR="005C641D" w:rsidRDefault="005C641D">
      <w:pPr>
        <w:jc w:val="center"/>
        <w:rPr>
          <w:rFonts w:ascii="Times New Roman" w:hAnsi="Times New Roman"/>
          <w:b/>
          <w:sz w:val="36"/>
        </w:rPr>
      </w:pPr>
    </w:p>
    <w:p w14:paraId="575A3D41" w14:textId="77777777" w:rsidR="005C641D" w:rsidRDefault="00000000">
      <w:pPr>
        <w:ind w:firstLine="1084"/>
        <w:rPr>
          <w:rFonts w:ascii="Times New Roman" w:hAnsi="Times New Roman"/>
          <w:b/>
          <w:sz w:val="36"/>
        </w:rPr>
      </w:pPr>
      <w:r>
        <w:rPr>
          <w:rFonts w:ascii="Times New Roman" w:hAnsi="Times New Roman" w:hint="eastAsia"/>
          <w:b/>
          <w:sz w:val="36"/>
        </w:rPr>
        <w:t>项</w:t>
      </w:r>
      <w:r>
        <w:rPr>
          <w:rFonts w:ascii="Times New Roman" w:hAnsi="Times New Roman" w:hint="eastAsia"/>
          <w:b/>
          <w:sz w:val="36"/>
        </w:rPr>
        <w:t xml:space="preserve"> </w:t>
      </w:r>
      <w:r>
        <w:rPr>
          <w:rFonts w:ascii="Times New Roman" w:hAnsi="Times New Roman" w:hint="eastAsia"/>
          <w:b/>
          <w:sz w:val="36"/>
        </w:rPr>
        <w:t>目</w:t>
      </w:r>
      <w:r>
        <w:rPr>
          <w:rFonts w:ascii="Times New Roman" w:hAnsi="Times New Roman" w:hint="eastAsia"/>
          <w:b/>
          <w:sz w:val="36"/>
        </w:rPr>
        <w:t xml:space="preserve"> </w:t>
      </w:r>
      <w:r>
        <w:rPr>
          <w:rFonts w:ascii="Times New Roman" w:hAnsi="Times New Roman" w:hint="eastAsia"/>
          <w:b/>
          <w:sz w:val="36"/>
        </w:rPr>
        <w:t>名</w:t>
      </w:r>
      <w:r>
        <w:rPr>
          <w:rFonts w:ascii="Times New Roman" w:hAnsi="Times New Roman" w:hint="eastAsia"/>
          <w:b/>
          <w:sz w:val="36"/>
        </w:rPr>
        <w:t xml:space="preserve"> </w:t>
      </w:r>
      <w:r>
        <w:rPr>
          <w:rFonts w:ascii="Times New Roman" w:hAnsi="Times New Roman" w:hint="eastAsia"/>
          <w:b/>
          <w:sz w:val="36"/>
        </w:rPr>
        <w:t>称：</w:t>
      </w:r>
      <w:r>
        <w:rPr>
          <w:rFonts w:ascii="Times New Roman" w:hAnsi="Times New Roman" w:hint="eastAsia"/>
          <w:b/>
          <w:sz w:val="36"/>
          <w:u w:val="single"/>
        </w:rPr>
        <w:t xml:space="preserve">               </w:t>
      </w:r>
    </w:p>
    <w:p w14:paraId="3BECC5D9" w14:textId="77777777" w:rsidR="005C641D" w:rsidRDefault="00000000">
      <w:pPr>
        <w:ind w:firstLine="1084"/>
        <w:rPr>
          <w:rFonts w:ascii="Times New Roman" w:hAnsi="Times New Roman"/>
          <w:b/>
          <w:sz w:val="36"/>
          <w:u w:val="single"/>
        </w:rPr>
      </w:pPr>
      <w:r>
        <w:rPr>
          <w:rFonts w:ascii="Times New Roman" w:hAnsi="Times New Roman" w:hint="eastAsia"/>
          <w:b/>
          <w:sz w:val="36"/>
        </w:rPr>
        <w:t>项</w:t>
      </w:r>
      <w:r>
        <w:rPr>
          <w:rFonts w:ascii="Times New Roman" w:hAnsi="Times New Roman" w:hint="eastAsia"/>
          <w:b/>
          <w:sz w:val="36"/>
        </w:rPr>
        <w:t xml:space="preserve"> </w:t>
      </w:r>
      <w:r>
        <w:rPr>
          <w:rFonts w:ascii="Times New Roman" w:hAnsi="Times New Roman" w:hint="eastAsia"/>
          <w:b/>
          <w:sz w:val="36"/>
        </w:rPr>
        <w:t>目</w:t>
      </w:r>
      <w:r>
        <w:rPr>
          <w:rFonts w:ascii="Times New Roman" w:hAnsi="Times New Roman" w:hint="eastAsia"/>
          <w:b/>
          <w:sz w:val="36"/>
        </w:rPr>
        <w:t xml:space="preserve"> </w:t>
      </w:r>
      <w:r>
        <w:rPr>
          <w:rFonts w:ascii="Times New Roman" w:hAnsi="Times New Roman" w:hint="eastAsia"/>
          <w:b/>
          <w:sz w:val="36"/>
        </w:rPr>
        <w:t>编</w:t>
      </w:r>
      <w:r>
        <w:rPr>
          <w:rFonts w:ascii="Times New Roman" w:hAnsi="Times New Roman" w:hint="eastAsia"/>
          <w:b/>
          <w:sz w:val="36"/>
        </w:rPr>
        <w:t xml:space="preserve"> </w:t>
      </w:r>
      <w:r>
        <w:rPr>
          <w:rFonts w:ascii="Times New Roman" w:hAnsi="Times New Roman" w:hint="eastAsia"/>
          <w:b/>
          <w:sz w:val="36"/>
        </w:rPr>
        <w:t>号：</w:t>
      </w:r>
      <w:r>
        <w:rPr>
          <w:rFonts w:ascii="Times New Roman" w:hAnsi="Times New Roman" w:hint="eastAsia"/>
          <w:b/>
          <w:sz w:val="36"/>
          <w:u w:val="single"/>
        </w:rPr>
        <w:t xml:space="preserve">               </w:t>
      </w:r>
    </w:p>
    <w:p w14:paraId="056EEA81" w14:textId="77777777" w:rsidR="005C641D" w:rsidRDefault="00000000">
      <w:pPr>
        <w:rPr>
          <w:rFonts w:ascii="Times New Roman" w:hAnsi="Times New Roman"/>
          <w:b/>
          <w:sz w:val="36"/>
          <w:u w:val="single"/>
        </w:rPr>
      </w:pPr>
      <w:r>
        <w:rPr>
          <w:rFonts w:ascii="Times New Roman" w:hAnsi="Times New Roman" w:hint="eastAsia"/>
          <w:b/>
          <w:sz w:val="36"/>
        </w:rPr>
        <w:t xml:space="preserve">      </w:t>
      </w:r>
      <w:r>
        <w:rPr>
          <w:rFonts w:ascii="Times New Roman" w:hAnsi="Times New Roman" w:hint="eastAsia"/>
          <w:b/>
          <w:sz w:val="36"/>
        </w:rPr>
        <w:t>投标人名称</w:t>
      </w:r>
      <w:r>
        <w:rPr>
          <w:rFonts w:ascii="Times New Roman" w:hAnsi="Times New Roman" w:hint="eastAsia"/>
          <w:b/>
          <w:sz w:val="36"/>
        </w:rPr>
        <w:t xml:space="preserve"> </w:t>
      </w:r>
      <w:r>
        <w:rPr>
          <w:rFonts w:ascii="Times New Roman" w:hAnsi="Times New Roman" w:hint="eastAsia"/>
          <w:b/>
          <w:sz w:val="36"/>
        </w:rPr>
        <w:t>：</w:t>
      </w:r>
      <w:r>
        <w:rPr>
          <w:rFonts w:ascii="Times New Roman" w:hAnsi="Times New Roman" w:hint="eastAsia"/>
          <w:b/>
          <w:sz w:val="36"/>
          <w:u w:val="single"/>
        </w:rPr>
        <w:t>（盖</w:t>
      </w:r>
      <w:r>
        <w:rPr>
          <w:rFonts w:ascii="Times New Roman" w:hAnsi="Times New Roman" w:hint="eastAsia"/>
          <w:b/>
          <w:sz w:val="36"/>
          <w:u w:val="single"/>
        </w:rPr>
        <w:t>CA</w:t>
      </w:r>
      <w:r>
        <w:rPr>
          <w:rFonts w:ascii="Times New Roman" w:hAnsi="Times New Roman" w:hint="eastAsia"/>
          <w:b/>
          <w:sz w:val="36"/>
          <w:u w:val="single"/>
        </w:rPr>
        <w:t>电子公章）</w:t>
      </w:r>
    </w:p>
    <w:p w14:paraId="0B271415" w14:textId="77777777" w:rsidR="005C641D" w:rsidRDefault="00000000">
      <w:pPr>
        <w:rPr>
          <w:rFonts w:ascii="Times New Roman" w:hAnsi="Times New Roman"/>
          <w:b/>
          <w:sz w:val="36"/>
          <w:u w:val="single"/>
        </w:rPr>
      </w:pPr>
      <w:r>
        <w:rPr>
          <w:rFonts w:ascii="Times New Roman" w:hAnsi="Times New Roman" w:hint="eastAsia"/>
          <w:b/>
          <w:sz w:val="36"/>
        </w:rPr>
        <w:t xml:space="preserve">      </w:t>
      </w:r>
      <w:r>
        <w:rPr>
          <w:rFonts w:ascii="Times New Roman" w:hAnsi="Times New Roman" w:hint="eastAsia"/>
          <w:b/>
          <w:sz w:val="36"/>
        </w:rPr>
        <w:t>日</w:t>
      </w:r>
      <w:r>
        <w:rPr>
          <w:rFonts w:ascii="Times New Roman" w:hAnsi="Times New Roman" w:hint="eastAsia"/>
          <w:b/>
          <w:sz w:val="36"/>
        </w:rPr>
        <w:t xml:space="preserve">      </w:t>
      </w:r>
      <w:r>
        <w:rPr>
          <w:rFonts w:ascii="Times New Roman" w:hAnsi="Times New Roman" w:hint="eastAsia"/>
          <w:b/>
          <w:sz w:val="36"/>
        </w:rPr>
        <w:t>期</w:t>
      </w:r>
      <w:r>
        <w:rPr>
          <w:rFonts w:ascii="Times New Roman" w:hAnsi="Times New Roman" w:hint="eastAsia"/>
          <w:b/>
          <w:sz w:val="36"/>
        </w:rPr>
        <w:t xml:space="preserve"> </w:t>
      </w:r>
      <w:r>
        <w:rPr>
          <w:rFonts w:ascii="Times New Roman" w:hAnsi="Times New Roman" w:hint="eastAsia"/>
          <w:b/>
          <w:sz w:val="36"/>
        </w:rPr>
        <w:t>：</w:t>
      </w:r>
      <w:r>
        <w:rPr>
          <w:rFonts w:ascii="Times New Roman" w:hAnsi="Times New Roman" w:hint="eastAsia"/>
          <w:b/>
          <w:sz w:val="36"/>
          <w:u w:val="single"/>
        </w:rPr>
        <w:t xml:space="preserve">               </w:t>
      </w:r>
      <w:bookmarkEnd w:id="137"/>
    </w:p>
    <w:p w14:paraId="753A2C76" w14:textId="77777777" w:rsidR="005C641D" w:rsidRDefault="005C641D">
      <w:pPr>
        <w:pStyle w:val="Normal12"/>
        <w:rPr>
          <w:rFonts w:ascii="宋体" w:eastAsia="宋体" w:hAnsi="宋体" w:cs="宋体" w:hint="eastAsia"/>
        </w:rPr>
      </w:pPr>
    </w:p>
    <w:p w14:paraId="53C8ABF8" w14:textId="77777777" w:rsidR="005C641D" w:rsidRDefault="005C641D">
      <w:pPr>
        <w:pStyle w:val="Normal12"/>
        <w:rPr>
          <w:rFonts w:ascii="宋体" w:eastAsia="宋体" w:hAnsi="宋体" w:cs="宋体" w:hint="eastAsia"/>
        </w:rPr>
      </w:pPr>
    </w:p>
    <w:p w14:paraId="547A21BC" w14:textId="77777777" w:rsidR="005C641D" w:rsidRDefault="005C641D">
      <w:pPr>
        <w:pStyle w:val="Normal12"/>
        <w:rPr>
          <w:rFonts w:ascii="宋体" w:eastAsia="宋体" w:hAnsi="宋体" w:cs="宋体" w:hint="eastAsia"/>
        </w:rPr>
      </w:pPr>
    </w:p>
    <w:bookmarkEnd w:id="136"/>
    <w:p w14:paraId="6C6CFE90" w14:textId="77777777" w:rsidR="005C641D" w:rsidRDefault="005C641D">
      <w:pPr>
        <w:pStyle w:val="Normal12"/>
        <w:rPr>
          <w:rFonts w:ascii="宋体" w:eastAsia="宋体" w:hAnsi="宋体" w:cs="宋体" w:hint="eastAsia"/>
        </w:rPr>
      </w:pPr>
    </w:p>
    <w:p w14:paraId="2C6ECF47" w14:textId="77777777" w:rsidR="005C641D" w:rsidRDefault="005C641D">
      <w:pPr>
        <w:pStyle w:val="Normal12"/>
        <w:rPr>
          <w:rFonts w:ascii="宋体" w:eastAsia="宋体" w:hAnsi="宋体" w:cs="宋体" w:hint="eastAsia"/>
        </w:rPr>
      </w:pPr>
    </w:p>
    <w:p w14:paraId="32129F1A" w14:textId="77777777" w:rsidR="005C641D" w:rsidRDefault="005C641D">
      <w:pPr>
        <w:pStyle w:val="Normal12"/>
        <w:rPr>
          <w:rFonts w:ascii="宋体" w:eastAsia="宋体" w:hAnsi="宋体" w:cs="宋体" w:hint="eastAsia"/>
        </w:rPr>
      </w:pPr>
    </w:p>
    <w:p w14:paraId="0F6E66CA" w14:textId="77777777" w:rsidR="005C641D" w:rsidRDefault="005C641D">
      <w:pPr>
        <w:pStyle w:val="Normal12"/>
        <w:rPr>
          <w:rFonts w:ascii="宋体" w:eastAsia="宋体" w:hAnsi="宋体" w:cs="宋体" w:hint="eastAsia"/>
        </w:rPr>
      </w:pPr>
    </w:p>
    <w:p w14:paraId="196A0BA8" w14:textId="77777777" w:rsidR="005C641D" w:rsidRDefault="005C641D">
      <w:pPr>
        <w:pStyle w:val="Normal12"/>
        <w:spacing w:line="360" w:lineRule="auto"/>
        <w:jc w:val="center"/>
        <w:rPr>
          <w:rFonts w:ascii="宋体" w:eastAsia="宋体" w:hAnsi="宋体" w:cs="宋体" w:hint="eastAsia"/>
          <w:b/>
          <w:bCs/>
          <w:sz w:val="32"/>
          <w:szCs w:val="32"/>
        </w:rPr>
      </w:pPr>
    </w:p>
    <w:p w14:paraId="144DEF52" w14:textId="77777777" w:rsidR="005C641D" w:rsidRDefault="00000000">
      <w:pPr>
        <w:pStyle w:val="Normal12"/>
        <w:spacing w:line="360" w:lineRule="auto"/>
        <w:jc w:val="center"/>
        <w:rPr>
          <w:rFonts w:ascii="宋体" w:eastAsia="宋体" w:hAnsi="宋体" w:cs="宋体" w:hint="eastAsia"/>
          <w:b/>
          <w:bCs/>
          <w:sz w:val="32"/>
          <w:szCs w:val="32"/>
        </w:rPr>
      </w:pPr>
      <w:r>
        <w:rPr>
          <w:rFonts w:ascii="宋体" w:eastAsia="宋体" w:hAnsi="宋体" w:cs="宋体" w:hint="eastAsia"/>
          <w:b/>
          <w:bCs/>
          <w:sz w:val="32"/>
          <w:szCs w:val="32"/>
        </w:rPr>
        <w:t>投标文件目录</w:t>
      </w:r>
    </w:p>
    <w:p w14:paraId="0CE2D49D" w14:textId="77777777" w:rsidR="005C641D" w:rsidRDefault="005C641D">
      <w:pPr>
        <w:pStyle w:val="Normal12"/>
        <w:spacing w:line="360" w:lineRule="auto"/>
        <w:rPr>
          <w:rFonts w:ascii="宋体" w:eastAsia="宋体" w:hAnsi="宋体" w:cs="宋体" w:hint="eastAsia"/>
          <w:sz w:val="28"/>
          <w:szCs w:val="28"/>
        </w:rPr>
      </w:pPr>
    </w:p>
    <w:p w14:paraId="75034ADF" w14:textId="77777777" w:rsidR="005C641D" w:rsidRDefault="00000000">
      <w:pPr>
        <w:spacing w:line="360" w:lineRule="auto"/>
        <w:rPr>
          <w:rFonts w:ascii="Times New Roman" w:hAnsi="Times New Roman"/>
          <w:sz w:val="28"/>
          <w:szCs w:val="28"/>
        </w:rPr>
      </w:pPr>
      <w:r>
        <w:rPr>
          <w:rFonts w:ascii="Times New Roman" w:hAnsi="Times New Roman" w:hint="eastAsia"/>
          <w:sz w:val="28"/>
          <w:szCs w:val="28"/>
        </w:rPr>
        <w:t>一、投标声明及承诺函</w:t>
      </w:r>
    </w:p>
    <w:p w14:paraId="1A5C43ED" w14:textId="77777777" w:rsidR="005C641D" w:rsidRDefault="00000000">
      <w:pPr>
        <w:spacing w:line="360" w:lineRule="auto"/>
        <w:rPr>
          <w:rFonts w:ascii="Times New Roman" w:hAnsi="Times New Roman"/>
          <w:sz w:val="28"/>
          <w:szCs w:val="28"/>
        </w:rPr>
      </w:pPr>
      <w:r>
        <w:rPr>
          <w:rFonts w:ascii="Times New Roman" w:hAnsi="Times New Roman" w:hint="eastAsia"/>
          <w:sz w:val="28"/>
          <w:szCs w:val="28"/>
        </w:rPr>
        <w:t>二、法人授权书</w:t>
      </w:r>
    </w:p>
    <w:p w14:paraId="60A698C3" w14:textId="77777777" w:rsidR="005C641D" w:rsidRDefault="00000000">
      <w:pPr>
        <w:spacing w:line="360" w:lineRule="auto"/>
        <w:rPr>
          <w:rFonts w:ascii="Times New Roman" w:hAnsi="Times New Roman"/>
          <w:sz w:val="28"/>
          <w:szCs w:val="28"/>
        </w:rPr>
      </w:pPr>
      <w:r>
        <w:rPr>
          <w:rFonts w:ascii="Times New Roman" w:hAnsi="Times New Roman" w:hint="eastAsia"/>
          <w:sz w:val="28"/>
          <w:szCs w:val="28"/>
        </w:rPr>
        <w:t>三、开标一览表</w:t>
      </w:r>
    </w:p>
    <w:p w14:paraId="723F5D7C" w14:textId="4865D8C4" w:rsidR="005C641D" w:rsidRDefault="00000000">
      <w:pPr>
        <w:spacing w:line="360" w:lineRule="auto"/>
        <w:rPr>
          <w:rFonts w:ascii="Times New Roman" w:hAnsi="Times New Roman"/>
          <w:sz w:val="28"/>
          <w:szCs w:val="28"/>
        </w:rPr>
      </w:pPr>
      <w:r>
        <w:rPr>
          <w:rFonts w:ascii="Times New Roman" w:hAnsi="Times New Roman" w:hint="eastAsia"/>
          <w:sz w:val="28"/>
          <w:szCs w:val="28"/>
        </w:rPr>
        <w:t>四、</w:t>
      </w:r>
      <w:r w:rsidR="004E07B1">
        <w:rPr>
          <w:rFonts w:ascii="Times New Roman" w:hAnsi="Times New Roman" w:hint="eastAsia"/>
          <w:sz w:val="28"/>
          <w:szCs w:val="28"/>
        </w:rPr>
        <w:t>分项报价表</w:t>
      </w:r>
    </w:p>
    <w:p w14:paraId="03F2466D" w14:textId="77777777" w:rsidR="005C641D" w:rsidRDefault="00000000">
      <w:pPr>
        <w:spacing w:line="360" w:lineRule="auto"/>
        <w:rPr>
          <w:rFonts w:ascii="Times New Roman" w:hAnsi="Times New Roman"/>
          <w:sz w:val="28"/>
          <w:szCs w:val="28"/>
        </w:rPr>
      </w:pPr>
      <w:r>
        <w:rPr>
          <w:rFonts w:ascii="Times New Roman" w:hAnsi="Times New Roman" w:hint="eastAsia"/>
          <w:sz w:val="28"/>
          <w:szCs w:val="28"/>
        </w:rPr>
        <w:t>五、中小企业或残疾人福利性单位声明函</w:t>
      </w:r>
    </w:p>
    <w:p w14:paraId="00847820" w14:textId="77777777" w:rsidR="005C641D" w:rsidRDefault="00000000">
      <w:pPr>
        <w:spacing w:line="360" w:lineRule="auto"/>
        <w:rPr>
          <w:rFonts w:ascii="Times New Roman" w:hAnsi="Times New Roman"/>
          <w:sz w:val="28"/>
          <w:szCs w:val="28"/>
        </w:rPr>
      </w:pPr>
      <w:r>
        <w:rPr>
          <w:rFonts w:ascii="Times New Roman" w:hAnsi="Times New Roman" w:hint="eastAsia"/>
          <w:sz w:val="28"/>
          <w:szCs w:val="28"/>
        </w:rPr>
        <w:t>六、技术响应偏离表（技术参数响应）</w:t>
      </w:r>
    </w:p>
    <w:p w14:paraId="750123C3" w14:textId="7089460C" w:rsidR="005C641D" w:rsidRDefault="00000000">
      <w:pPr>
        <w:spacing w:line="360" w:lineRule="auto"/>
        <w:rPr>
          <w:rFonts w:ascii="Times New Roman" w:hAnsi="Times New Roman"/>
          <w:sz w:val="28"/>
          <w:szCs w:val="28"/>
        </w:rPr>
      </w:pPr>
      <w:r>
        <w:rPr>
          <w:rFonts w:ascii="Times New Roman" w:hAnsi="Times New Roman" w:hint="eastAsia"/>
          <w:sz w:val="28"/>
          <w:szCs w:val="28"/>
        </w:rPr>
        <w:t>七、</w:t>
      </w:r>
      <w:r w:rsidR="004E07B1">
        <w:rPr>
          <w:rFonts w:ascii="Times New Roman" w:hAnsi="Times New Roman" w:hint="eastAsia"/>
          <w:sz w:val="28"/>
          <w:szCs w:val="28"/>
        </w:rPr>
        <w:t>项目负责人</w:t>
      </w:r>
    </w:p>
    <w:p w14:paraId="47C5DC43" w14:textId="03B5D534" w:rsidR="005C641D" w:rsidRDefault="00000000">
      <w:pPr>
        <w:spacing w:line="360" w:lineRule="auto"/>
        <w:rPr>
          <w:rFonts w:ascii="Times New Roman" w:hAnsi="Times New Roman"/>
          <w:sz w:val="28"/>
          <w:szCs w:val="28"/>
        </w:rPr>
      </w:pPr>
      <w:r>
        <w:rPr>
          <w:rFonts w:ascii="Times New Roman" w:hAnsi="Times New Roman" w:hint="eastAsia"/>
          <w:sz w:val="28"/>
          <w:szCs w:val="28"/>
        </w:rPr>
        <w:t>八、</w:t>
      </w:r>
      <w:r w:rsidR="004E07B1">
        <w:rPr>
          <w:rFonts w:ascii="Times New Roman" w:hAnsi="Times New Roman" w:hint="eastAsia"/>
          <w:sz w:val="28"/>
          <w:szCs w:val="28"/>
        </w:rPr>
        <w:t>技术负责人</w:t>
      </w:r>
    </w:p>
    <w:p w14:paraId="0E6B74A7" w14:textId="5BAE34B0" w:rsidR="004E07B1" w:rsidRDefault="004E07B1">
      <w:pPr>
        <w:spacing w:line="360" w:lineRule="auto"/>
        <w:rPr>
          <w:rFonts w:ascii="Times New Roman" w:hAnsi="Times New Roman"/>
          <w:sz w:val="28"/>
          <w:szCs w:val="28"/>
        </w:rPr>
      </w:pPr>
      <w:r>
        <w:rPr>
          <w:rFonts w:ascii="Times New Roman" w:hAnsi="Times New Roman" w:hint="eastAsia"/>
          <w:sz w:val="28"/>
          <w:szCs w:val="28"/>
        </w:rPr>
        <w:t>九、项目组成员（</w:t>
      </w:r>
      <w:proofErr w:type="gramStart"/>
      <w:r>
        <w:rPr>
          <w:rFonts w:ascii="Times New Roman" w:hAnsi="Times New Roman" w:hint="eastAsia"/>
          <w:sz w:val="28"/>
          <w:szCs w:val="28"/>
        </w:rPr>
        <w:t>除项目</w:t>
      </w:r>
      <w:proofErr w:type="gramEnd"/>
      <w:r>
        <w:rPr>
          <w:rFonts w:ascii="Times New Roman" w:hAnsi="Times New Roman" w:hint="eastAsia"/>
          <w:sz w:val="28"/>
          <w:szCs w:val="28"/>
        </w:rPr>
        <w:t>负责人及技术负责人外）</w:t>
      </w:r>
    </w:p>
    <w:p w14:paraId="711E2413" w14:textId="52333680" w:rsidR="004E07B1" w:rsidRDefault="004E07B1">
      <w:pPr>
        <w:spacing w:line="360" w:lineRule="auto"/>
        <w:rPr>
          <w:rFonts w:ascii="Times New Roman" w:hAnsi="Times New Roman"/>
          <w:sz w:val="28"/>
          <w:szCs w:val="28"/>
        </w:rPr>
      </w:pPr>
      <w:r>
        <w:rPr>
          <w:rFonts w:ascii="Times New Roman" w:hAnsi="Times New Roman" w:hint="eastAsia"/>
          <w:sz w:val="28"/>
          <w:szCs w:val="28"/>
        </w:rPr>
        <w:t>十、企业业绩</w:t>
      </w:r>
    </w:p>
    <w:p w14:paraId="0C9FD56D" w14:textId="11BEB973" w:rsidR="005C641D" w:rsidRDefault="004E07B1">
      <w:pPr>
        <w:spacing w:line="360" w:lineRule="auto"/>
        <w:rPr>
          <w:rFonts w:ascii="Times New Roman" w:hAnsi="Times New Roman"/>
          <w:sz w:val="28"/>
          <w:szCs w:val="28"/>
        </w:rPr>
      </w:pPr>
      <w:r>
        <w:rPr>
          <w:rFonts w:ascii="Times New Roman" w:hAnsi="Times New Roman" w:hint="eastAsia"/>
          <w:sz w:val="28"/>
          <w:szCs w:val="28"/>
        </w:rPr>
        <w:t>十一、投标所需其他材料</w:t>
      </w:r>
    </w:p>
    <w:p w14:paraId="1C49F497" w14:textId="7D790692" w:rsidR="004E07B1" w:rsidRDefault="004E07B1">
      <w:pPr>
        <w:spacing w:line="360" w:lineRule="auto"/>
        <w:rPr>
          <w:rFonts w:ascii="Times New Roman" w:hAnsi="Times New Roman"/>
          <w:sz w:val="28"/>
          <w:szCs w:val="28"/>
        </w:rPr>
      </w:pPr>
      <w:r>
        <w:rPr>
          <w:rFonts w:ascii="Times New Roman" w:hAnsi="Times New Roman" w:hint="eastAsia"/>
          <w:sz w:val="28"/>
          <w:szCs w:val="28"/>
        </w:rPr>
        <w:t>十二、承诺函（采购包</w:t>
      </w:r>
      <w:r>
        <w:rPr>
          <w:rFonts w:ascii="Times New Roman" w:hAnsi="Times New Roman" w:hint="eastAsia"/>
          <w:sz w:val="28"/>
          <w:szCs w:val="28"/>
        </w:rPr>
        <w:t>1</w:t>
      </w:r>
      <w:r>
        <w:rPr>
          <w:rFonts w:ascii="Times New Roman" w:hAnsi="Times New Roman" w:hint="eastAsia"/>
          <w:sz w:val="28"/>
          <w:szCs w:val="28"/>
        </w:rPr>
        <w:t>）</w:t>
      </w:r>
    </w:p>
    <w:p w14:paraId="6ACB7D54" w14:textId="77777777" w:rsidR="005C641D" w:rsidRDefault="005C641D">
      <w:pPr>
        <w:spacing w:line="360" w:lineRule="auto"/>
        <w:rPr>
          <w:rFonts w:ascii="宋体" w:hAnsi="宋体" w:cs="宋体" w:hint="eastAsia"/>
          <w:sz w:val="28"/>
          <w:szCs w:val="28"/>
        </w:rPr>
      </w:pPr>
    </w:p>
    <w:p w14:paraId="1B93EB57" w14:textId="77777777" w:rsidR="005C641D" w:rsidRDefault="00000000">
      <w:r>
        <w:br w:type="page" w:clear="all"/>
      </w:r>
      <w:bookmarkStart w:id="138" w:name="_Toc20577"/>
      <w:bookmarkStart w:id="139" w:name="_Toc26005"/>
    </w:p>
    <w:p w14:paraId="14B82AC5" w14:textId="77777777" w:rsidR="005C641D" w:rsidRDefault="00000000">
      <w:pPr>
        <w:pStyle w:val="Normal40"/>
        <w:outlineLvl w:val="1"/>
        <w:rPr>
          <w:rFonts w:hint="eastAsia"/>
        </w:rPr>
      </w:pPr>
      <w:r>
        <w:rPr>
          <w:rFonts w:hint="eastAsia"/>
        </w:rPr>
        <w:lastRenderedPageBreak/>
        <w:t>一</w:t>
      </w:r>
      <w:r>
        <w:t>、投标声明及承诺函</w:t>
      </w:r>
      <w:bookmarkEnd w:id="138"/>
      <w:bookmarkEnd w:id="139"/>
    </w:p>
    <w:p w14:paraId="784D89F3" w14:textId="77777777" w:rsidR="005C641D" w:rsidRDefault="00000000">
      <w:pPr>
        <w:pStyle w:val="Normal50"/>
        <w:jc w:val="center"/>
        <w:rPr>
          <w:b/>
          <w:sz w:val="32"/>
          <w:szCs w:val="32"/>
        </w:rPr>
      </w:pPr>
      <w:r>
        <w:rPr>
          <w:rFonts w:hint="eastAsia"/>
          <w:b/>
          <w:sz w:val="32"/>
          <w:szCs w:val="32"/>
        </w:rPr>
        <w:t>投标声明及承诺函</w:t>
      </w:r>
    </w:p>
    <w:p w14:paraId="51B22CEE" w14:textId="77777777" w:rsidR="005C641D" w:rsidRDefault="00000000">
      <w:pPr>
        <w:pStyle w:val="Normal50"/>
        <w:spacing w:line="500" w:lineRule="exact"/>
        <w:ind w:firstLine="480"/>
        <w:jc w:val="left"/>
        <w:rPr>
          <w:rFonts w:ascii="方正仿宋_GBK" w:eastAsia="方正仿宋_GBK"/>
          <w:sz w:val="24"/>
          <w:szCs w:val="24"/>
          <w:u w:val="single"/>
        </w:rPr>
      </w:pPr>
      <w:r>
        <w:rPr>
          <w:rFonts w:ascii="方正仿宋_GBK" w:eastAsia="方正仿宋_GBK" w:hint="eastAsia"/>
          <w:sz w:val="24"/>
          <w:szCs w:val="24"/>
          <w:u w:val="single"/>
        </w:rPr>
        <w:t>宿迁市委网络安全和信息化委员会办公室、宿迁市楚润数据集团有限公司：</w:t>
      </w:r>
    </w:p>
    <w:p w14:paraId="3B7297D4" w14:textId="2FB8F645" w:rsidR="005C641D" w:rsidRDefault="00000000">
      <w:pPr>
        <w:ind w:firstLine="1506"/>
        <w:rPr>
          <w:b/>
          <w:sz w:val="30"/>
          <w:szCs w:val="30"/>
        </w:rPr>
      </w:pPr>
      <w:r>
        <w:rPr>
          <w:rFonts w:ascii="方正仿宋_GBK" w:eastAsia="方正仿宋_GBK" w:hint="eastAsia"/>
          <w:sz w:val="24"/>
          <w:szCs w:val="24"/>
        </w:rPr>
        <w:t>根据已收到的项目编号为</w:t>
      </w:r>
      <w:r>
        <w:rPr>
          <w:rFonts w:ascii="方正仿宋_GBK" w:eastAsia="方正仿宋_GBK"/>
          <w:sz w:val="24"/>
          <w:szCs w:val="24"/>
          <w:u w:val="single"/>
        </w:rPr>
        <w:t xml:space="preserve">                 </w:t>
      </w:r>
      <w:r>
        <w:rPr>
          <w:rFonts w:ascii="方正仿宋_GBK" w:eastAsia="方正仿宋_GBK" w:hint="eastAsia"/>
          <w:sz w:val="24"/>
          <w:szCs w:val="24"/>
        </w:rPr>
        <w:t>的</w:t>
      </w:r>
      <w:proofErr w:type="gramStart"/>
      <w:r>
        <w:rPr>
          <w:rFonts w:ascii="方正仿宋_GBK" w:eastAsia="方正仿宋_GBK" w:hint="eastAsia"/>
          <w:sz w:val="24"/>
          <w:szCs w:val="24"/>
          <w:u w:val="single"/>
        </w:rPr>
        <w:t>宿迁市网信系统</w:t>
      </w:r>
      <w:proofErr w:type="gramEnd"/>
      <w:r>
        <w:rPr>
          <w:rFonts w:ascii="方正仿宋_GBK" w:eastAsia="方正仿宋_GBK" w:hint="eastAsia"/>
          <w:sz w:val="24"/>
          <w:szCs w:val="24"/>
          <w:u w:val="single"/>
        </w:rPr>
        <w:t>重要基础平台项目</w:t>
      </w:r>
      <w:r>
        <w:rPr>
          <w:rFonts w:ascii="方正仿宋_GBK" w:eastAsia="方正仿宋_GBK" w:hint="eastAsia"/>
          <w:sz w:val="24"/>
          <w:szCs w:val="24"/>
        </w:rPr>
        <w:t>的招标文件，我方在参加本项目招投标活动中，特做出如下承诺：</w:t>
      </w:r>
    </w:p>
    <w:p w14:paraId="36377309" w14:textId="77777777" w:rsidR="005C641D" w:rsidRDefault="00000000">
      <w:pPr>
        <w:pStyle w:val="Normal50"/>
        <w:spacing w:line="500" w:lineRule="exact"/>
        <w:ind w:firstLine="480"/>
        <w:jc w:val="left"/>
        <w:rPr>
          <w:rFonts w:ascii="Times New Roman" w:eastAsia="方正仿宋_GBK" w:hAnsi="Times New Roman"/>
          <w:sz w:val="24"/>
        </w:rPr>
      </w:pPr>
      <w:r>
        <w:rPr>
          <w:rFonts w:ascii="方正仿宋_GBK" w:eastAsia="方正仿宋_GBK" w:hint="eastAsia"/>
          <w:sz w:val="24"/>
          <w:szCs w:val="24"/>
        </w:rPr>
        <w:t>一、我方</w:t>
      </w:r>
      <w:r>
        <w:rPr>
          <w:rFonts w:ascii="Times New Roman" w:eastAsia="方正仿宋_GBK" w:hAnsi="Times New Roman"/>
          <w:sz w:val="24"/>
        </w:rPr>
        <w:t>具备《中华人民共和国政府采购法》第二十二条第一款规定的</w:t>
      </w:r>
      <w:r>
        <w:rPr>
          <w:rFonts w:ascii="Times New Roman" w:eastAsia="方正仿宋_GBK" w:hAnsi="Times New Roman"/>
          <w:sz w:val="24"/>
        </w:rPr>
        <w:t>6</w:t>
      </w:r>
      <w:r>
        <w:rPr>
          <w:rFonts w:ascii="Times New Roman" w:eastAsia="方正仿宋_GBK" w:hAnsi="Times New Roman"/>
          <w:sz w:val="24"/>
        </w:rPr>
        <w:t>项条件；</w:t>
      </w:r>
    </w:p>
    <w:p w14:paraId="08450401" w14:textId="77777777" w:rsidR="005C641D" w:rsidRDefault="00000000">
      <w:pPr>
        <w:pStyle w:val="Normal50"/>
        <w:spacing w:line="500" w:lineRule="exact"/>
        <w:ind w:firstLine="480"/>
        <w:jc w:val="left"/>
        <w:rPr>
          <w:rFonts w:ascii="Times New Roman" w:eastAsia="方正仿宋_GBK" w:hAnsi="Times New Roman"/>
          <w:sz w:val="24"/>
          <w:szCs w:val="24"/>
        </w:rPr>
      </w:pPr>
      <w:r>
        <w:rPr>
          <w:rFonts w:ascii="Times New Roman" w:eastAsia="方正仿宋_GBK" w:hAnsi="Times New Roman" w:hint="eastAsia"/>
          <w:sz w:val="24"/>
          <w:szCs w:val="24"/>
        </w:rPr>
        <w:t>二、我方在参加政府采购活动前三年内（自本项目开标时间之日起计算），在经营活动中没有重大违法记录（指因违法经营受到刑事处罚或者责令停产停业、吊销许可证或者执照、较大数额罚款等行政处罚）。</w:t>
      </w:r>
    </w:p>
    <w:p w14:paraId="5AB744C5" w14:textId="77777777" w:rsidR="005C641D" w:rsidRDefault="00000000">
      <w:pPr>
        <w:pStyle w:val="Normal50"/>
        <w:spacing w:line="500" w:lineRule="exact"/>
        <w:ind w:firstLine="480"/>
        <w:jc w:val="left"/>
        <w:rPr>
          <w:rFonts w:ascii="方正仿宋_GBK" w:eastAsia="方正仿宋_GBK"/>
          <w:sz w:val="24"/>
          <w:szCs w:val="24"/>
        </w:rPr>
      </w:pPr>
      <w:r>
        <w:rPr>
          <w:rFonts w:ascii="方正仿宋_GBK" w:eastAsia="方正仿宋_GBK" w:hint="eastAsia"/>
          <w:sz w:val="24"/>
          <w:szCs w:val="24"/>
        </w:rPr>
        <w:t>三、我方按招标文件要求提交投标文件，响应招标文件规定的投标有效期；</w:t>
      </w:r>
    </w:p>
    <w:p w14:paraId="43D6326D" w14:textId="77777777" w:rsidR="005C641D" w:rsidRDefault="00000000">
      <w:pPr>
        <w:pStyle w:val="Normal50"/>
        <w:spacing w:line="500" w:lineRule="exact"/>
        <w:ind w:firstLine="480"/>
        <w:jc w:val="left"/>
        <w:rPr>
          <w:rFonts w:ascii="方正仿宋_GBK" w:eastAsia="方正仿宋_GBK"/>
          <w:sz w:val="24"/>
          <w:szCs w:val="24"/>
        </w:rPr>
      </w:pPr>
      <w:r>
        <w:rPr>
          <w:rFonts w:ascii="方正仿宋_GBK" w:eastAsia="方正仿宋_GBK" w:hint="eastAsia"/>
          <w:sz w:val="24"/>
          <w:szCs w:val="24"/>
        </w:rPr>
        <w:t>四、如果我方的投标文件被接受，我方将按《中华人民共和国民法典（第三编合同）》及其他有关法律、法规的规定，按期、按质、按量交付采购单位，全面做到履约守信；</w:t>
      </w:r>
    </w:p>
    <w:p w14:paraId="0B5958EA" w14:textId="77777777" w:rsidR="005C641D" w:rsidRDefault="00000000">
      <w:pPr>
        <w:pStyle w:val="Normal50"/>
        <w:spacing w:line="500" w:lineRule="exact"/>
        <w:ind w:firstLine="480"/>
        <w:jc w:val="left"/>
        <w:rPr>
          <w:rFonts w:ascii="Times New Roman" w:eastAsia="方正仿宋_GBK" w:hAnsi="Times New Roman"/>
          <w:sz w:val="24"/>
          <w:szCs w:val="24"/>
        </w:rPr>
      </w:pPr>
      <w:r>
        <w:rPr>
          <w:rFonts w:ascii="Times New Roman" w:eastAsia="方正仿宋_GBK" w:hAnsi="Times New Roman" w:hint="eastAsia"/>
          <w:sz w:val="24"/>
          <w:szCs w:val="24"/>
        </w:rPr>
        <w:t>五、我方若违背本声明及承诺约定，经查实，自愿接受采购人及相关主管部门相应的规定处理，并依法承担相应的法律责任。</w:t>
      </w:r>
    </w:p>
    <w:p w14:paraId="7DB4D043" w14:textId="77777777" w:rsidR="005C641D" w:rsidRDefault="00000000">
      <w:pPr>
        <w:pStyle w:val="Normal50"/>
        <w:spacing w:line="500" w:lineRule="exact"/>
        <w:ind w:firstLine="480"/>
        <w:jc w:val="left"/>
        <w:rPr>
          <w:rFonts w:ascii="方正仿宋_GBK" w:eastAsia="方正仿宋_GBK"/>
          <w:sz w:val="24"/>
          <w:szCs w:val="24"/>
        </w:rPr>
      </w:pPr>
      <w:r>
        <w:rPr>
          <w:rFonts w:ascii="方正仿宋_GBK" w:eastAsia="方正仿宋_GBK" w:hint="eastAsia"/>
          <w:sz w:val="24"/>
          <w:szCs w:val="24"/>
        </w:rPr>
        <w:t>六、我方同意采购人、采购代理机构将本声明及承诺函上网公开。</w:t>
      </w:r>
    </w:p>
    <w:p w14:paraId="1CA69094" w14:textId="77777777" w:rsidR="005C641D" w:rsidRDefault="005C641D">
      <w:pPr>
        <w:pStyle w:val="Normal50"/>
        <w:spacing w:line="500" w:lineRule="exact"/>
        <w:ind w:firstLine="480"/>
        <w:jc w:val="left"/>
        <w:rPr>
          <w:rFonts w:ascii="方正仿宋_GBK" w:eastAsia="方正仿宋_GBK"/>
          <w:color w:val="FF0000"/>
          <w:sz w:val="24"/>
          <w:szCs w:val="24"/>
        </w:rPr>
      </w:pPr>
    </w:p>
    <w:p w14:paraId="3D054985" w14:textId="77777777" w:rsidR="005C641D" w:rsidRDefault="005C641D">
      <w:pPr>
        <w:pStyle w:val="Normal50"/>
        <w:spacing w:line="500" w:lineRule="exact"/>
        <w:jc w:val="left"/>
        <w:rPr>
          <w:rFonts w:ascii="方正仿宋_GBK" w:eastAsia="方正仿宋_GBK"/>
          <w:sz w:val="24"/>
          <w:szCs w:val="24"/>
        </w:rPr>
      </w:pPr>
    </w:p>
    <w:p w14:paraId="0EE23F4C" w14:textId="77777777" w:rsidR="005C641D" w:rsidRDefault="00000000">
      <w:pPr>
        <w:pStyle w:val="Normal50"/>
        <w:spacing w:line="500" w:lineRule="exact"/>
        <w:ind w:firstLine="480"/>
        <w:jc w:val="left"/>
        <w:rPr>
          <w:rFonts w:ascii="方正仿宋_GBK" w:eastAsia="方正仿宋_GBK"/>
          <w:sz w:val="24"/>
          <w:szCs w:val="24"/>
        </w:rPr>
      </w:pPr>
      <w:r>
        <w:rPr>
          <w:rFonts w:ascii="方正仿宋_GBK" w:eastAsia="方正仿宋_GBK" w:hint="eastAsia"/>
          <w:sz w:val="24"/>
          <w:szCs w:val="24"/>
        </w:rPr>
        <w:t xml:space="preserve">投标人名称： </w:t>
      </w:r>
      <w:r>
        <w:rPr>
          <w:rFonts w:ascii="方正仿宋_GBK" w:eastAsia="方正仿宋_GBK" w:hint="eastAsia"/>
          <w:sz w:val="24"/>
          <w:szCs w:val="24"/>
          <w:u w:val="single"/>
        </w:rPr>
        <w:t xml:space="preserve">          </w:t>
      </w:r>
      <w:r>
        <w:rPr>
          <w:rFonts w:ascii="方正仿宋_GBK" w:eastAsia="方正仿宋_GBK" w:hint="eastAsia"/>
          <w:sz w:val="24"/>
          <w:szCs w:val="24"/>
        </w:rPr>
        <w:t>（盖CA电子公章）</w:t>
      </w:r>
    </w:p>
    <w:p w14:paraId="18A30122" w14:textId="77777777" w:rsidR="005C641D" w:rsidRDefault="005C641D">
      <w:pPr>
        <w:pStyle w:val="Normal50"/>
        <w:ind w:firstLine="480"/>
        <w:rPr>
          <w:rFonts w:ascii="方正仿宋_GBK" w:eastAsia="方正仿宋_GBK"/>
          <w:sz w:val="24"/>
          <w:szCs w:val="24"/>
        </w:rPr>
      </w:pPr>
    </w:p>
    <w:p w14:paraId="406F2382" w14:textId="77777777" w:rsidR="005C641D" w:rsidRDefault="00000000">
      <w:pPr>
        <w:pStyle w:val="Normal50"/>
        <w:ind w:firstLine="480"/>
      </w:pPr>
      <w:r>
        <w:rPr>
          <w:rFonts w:ascii="方正仿宋_GBK" w:eastAsia="方正仿宋_GBK" w:hint="eastAsia"/>
          <w:sz w:val="24"/>
          <w:szCs w:val="24"/>
        </w:rPr>
        <w:t>日期：    年    月   日</w:t>
      </w:r>
    </w:p>
    <w:p w14:paraId="02B207E0" w14:textId="77777777" w:rsidR="005C641D" w:rsidRDefault="00000000">
      <w:pPr>
        <w:pStyle w:val="Normal60"/>
        <w:outlineLvl w:val="1"/>
        <w:rPr>
          <w:rFonts w:hint="eastAsia"/>
        </w:rPr>
      </w:pPr>
      <w:r>
        <w:br w:type="page" w:clear="all"/>
      </w:r>
      <w:bookmarkStart w:id="140" w:name="_Toc29506"/>
      <w:bookmarkStart w:id="141" w:name="_Toc3680"/>
      <w:r>
        <w:rPr>
          <w:rFonts w:hint="eastAsia"/>
        </w:rPr>
        <w:lastRenderedPageBreak/>
        <w:t>二</w:t>
      </w:r>
      <w:r>
        <w:t>、</w:t>
      </w:r>
      <w:bookmarkEnd w:id="140"/>
      <w:bookmarkEnd w:id="141"/>
      <w:r>
        <w:rPr>
          <w:rFonts w:ascii="Times New Roman" w:eastAsia="宋体" w:hAnsi="Times New Roman" w:hint="eastAsia"/>
          <w:sz w:val="28"/>
          <w:szCs w:val="28"/>
        </w:rPr>
        <w:t>法人授权书</w:t>
      </w:r>
    </w:p>
    <w:p w14:paraId="02E4C118" w14:textId="77777777" w:rsidR="005C641D" w:rsidRDefault="00000000">
      <w:pPr>
        <w:pStyle w:val="100"/>
        <w:spacing w:line="600" w:lineRule="exact"/>
        <w:jc w:val="center"/>
        <w:rPr>
          <w:rFonts w:ascii="微软雅黑" w:eastAsia="微软雅黑"/>
          <w:sz w:val="32"/>
        </w:rPr>
      </w:pPr>
      <w:r>
        <w:rPr>
          <w:rFonts w:ascii="宋体" w:hint="eastAsia"/>
          <w:b/>
          <w:bCs/>
          <w:sz w:val="32"/>
          <w:szCs w:val="32"/>
        </w:rPr>
        <w:t>法人授权书</w:t>
      </w:r>
    </w:p>
    <w:p w14:paraId="1CD06959" w14:textId="2B0A94A9" w:rsidR="005C641D" w:rsidRDefault="00000000">
      <w:pPr>
        <w:pStyle w:val="Char1"/>
        <w:spacing w:line="560" w:lineRule="exact"/>
        <w:ind w:firstLine="480"/>
        <w:rPr>
          <w:sz w:val="24"/>
          <w:szCs w:val="24"/>
        </w:rPr>
      </w:pPr>
      <w:r>
        <w:rPr>
          <w:rFonts w:hint="eastAsia"/>
          <w:sz w:val="24"/>
          <w:szCs w:val="24"/>
        </w:rPr>
        <w:t>本授权书声明：</w:t>
      </w:r>
      <w:r>
        <w:rPr>
          <w:rFonts w:hint="eastAsia"/>
          <w:sz w:val="24"/>
          <w:szCs w:val="24"/>
        </w:rPr>
        <w:t>____________</w:t>
      </w:r>
      <w:r>
        <w:rPr>
          <w:rFonts w:hint="eastAsia"/>
          <w:sz w:val="24"/>
          <w:szCs w:val="24"/>
        </w:rPr>
        <w:t>（投标人名称）授权</w:t>
      </w:r>
      <w:r>
        <w:rPr>
          <w:rFonts w:hint="eastAsia"/>
          <w:sz w:val="24"/>
          <w:szCs w:val="24"/>
        </w:rPr>
        <w:t>________________</w:t>
      </w:r>
      <w:r>
        <w:rPr>
          <w:rFonts w:hint="eastAsia"/>
          <w:sz w:val="24"/>
          <w:szCs w:val="24"/>
        </w:rPr>
        <w:t>（被授权人的姓名）为我方就</w:t>
      </w:r>
      <w:r>
        <w:rPr>
          <w:rFonts w:eastAsia="方正仿宋_GBK"/>
          <w:bCs/>
          <w:sz w:val="24"/>
          <w:szCs w:val="24"/>
          <w:u w:val="single"/>
        </w:rPr>
        <w:t xml:space="preserve">                    </w:t>
      </w:r>
      <w:r>
        <w:rPr>
          <w:rFonts w:hint="eastAsia"/>
          <w:sz w:val="24"/>
          <w:szCs w:val="24"/>
        </w:rPr>
        <w:t>号</w:t>
      </w:r>
      <w:proofErr w:type="gramStart"/>
      <w:r>
        <w:rPr>
          <w:rFonts w:hint="eastAsia"/>
          <w:sz w:val="24"/>
          <w:szCs w:val="24"/>
          <w:u w:val="single"/>
        </w:rPr>
        <w:t>宿迁市网信系统</w:t>
      </w:r>
      <w:proofErr w:type="gramEnd"/>
      <w:r>
        <w:rPr>
          <w:rFonts w:hint="eastAsia"/>
          <w:sz w:val="24"/>
          <w:szCs w:val="24"/>
          <w:u w:val="single"/>
        </w:rPr>
        <w:t>重要基础平台项目</w:t>
      </w:r>
      <w:r>
        <w:rPr>
          <w:rFonts w:hint="eastAsia"/>
          <w:sz w:val="24"/>
          <w:szCs w:val="24"/>
        </w:rPr>
        <w:t>采购活动的合法代理人，以本单位名义全权处理一切与该项目采购有关的事务。</w:t>
      </w:r>
    </w:p>
    <w:p w14:paraId="02664B94" w14:textId="77777777" w:rsidR="005C641D" w:rsidRDefault="00000000">
      <w:pPr>
        <w:pStyle w:val="Char1"/>
        <w:spacing w:line="560" w:lineRule="exact"/>
        <w:ind w:firstLine="480"/>
        <w:rPr>
          <w:sz w:val="24"/>
          <w:szCs w:val="24"/>
        </w:rPr>
      </w:pPr>
      <w:r>
        <w:rPr>
          <w:rFonts w:hint="eastAsia"/>
          <w:sz w:val="24"/>
          <w:szCs w:val="24"/>
        </w:rPr>
        <w:t>本授权书于</w:t>
      </w:r>
      <w:r>
        <w:rPr>
          <w:rFonts w:hint="eastAsia"/>
          <w:sz w:val="24"/>
          <w:szCs w:val="24"/>
        </w:rPr>
        <w:t>______</w:t>
      </w:r>
      <w:r>
        <w:rPr>
          <w:rFonts w:hint="eastAsia"/>
          <w:sz w:val="24"/>
          <w:szCs w:val="24"/>
        </w:rPr>
        <w:t>年</w:t>
      </w:r>
      <w:r>
        <w:rPr>
          <w:rFonts w:hint="eastAsia"/>
          <w:sz w:val="24"/>
          <w:szCs w:val="24"/>
        </w:rPr>
        <w:t>____</w:t>
      </w:r>
      <w:r>
        <w:rPr>
          <w:rFonts w:hint="eastAsia"/>
          <w:sz w:val="24"/>
          <w:szCs w:val="24"/>
        </w:rPr>
        <w:t>月</w:t>
      </w:r>
      <w:r>
        <w:rPr>
          <w:rFonts w:hint="eastAsia"/>
          <w:sz w:val="24"/>
          <w:szCs w:val="24"/>
        </w:rPr>
        <w:t>____</w:t>
      </w:r>
      <w:r>
        <w:rPr>
          <w:rFonts w:hint="eastAsia"/>
          <w:sz w:val="24"/>
          <w:szCs w:val="24"/>
        </w:rPr>
        <w:t>日起生效，特此声明。</w:t>
      </w:r>
    </w:p>
    <w:p w14:paraId="296E2D35" w14:textId="77777777" w:rsidR="005C641D" w:rsidRDefault="00000000">
      <w:pPr>
        <w:pStyle w:val="Char1"/>
        <w:spacing w:line="560" w:lineRule="exact"/>
        <w:ind w:firstLine="0"/>
        <w:rPr>
          <w:sz w:val="24"/>
          <w:szCs w:val="24"/>
          <w:u w:val="single"/>
        </w:rPr>
      </w:pPr>
      <w:r>
        <w:rPr>
          <w:rFonts w:hint="eastAsia"/>
          <w:sz w:val="24"/>
          <w:szCs w:val="24"/>
        </w:rPr>
        <w:t xml:space="preserve">          </w:t>
      </w:r>
      <w:r>
        <w:rPr>
          <w:rFonts w:hint="eastAsia"/>
          <w:sz w:val="24"/>
          <w:szCs w:val="24"/>
        </w:rPr>
        <w:t>被授权人身份证号码：</w:t>
      </w:r>
      <w:r>
        <w:rPr>
          <w:rFonts w:hint="eastAsia"/>
          <w:sz w:val="24"/>
          <w:szCs w:val="24"/>
          <w:u w:val="single"/>
        </w:rPr>
        <w:t xml:space="preserve">                              </w:t>
      </w:r>
    </w:p>
    <w:p w14:paraId="02C905D4" w14:textId="77777777" w:rsidR="005C641D" w:rsidRDefault="00000000">
      <w:pPr>
        <w:pStyle w:val="Char1"/>
        <w:spacing w:line="560" w:lineRule="exact"/>
        <w:ind w:firstLine="0"/>
        <w:rPr>
          <w:sz w:val="24"/>
          <w:szCs w:val="24"/>
          <w:u w:val="single"/>
        </w:rPr>
      </w:pPr>
      <w:r>
        <w:rPr>
          <w:rFonts w:hint="eastAsia"/>
          <w:sz w:val="24"/>
          <w:szCs w:val="24"/>
        </w:rPr>
        <w:t xml:space="preserve">          </w:t>
      </w:r>
      <w:r>
        <w:rPr>
          <w:rFonts w:hint="eastAsia"/>
          <w:sz w:val="24"/>
          <w:szCs w:val="24"/>
        </w:rPr>
        <w:t>被授权人联系电话：（手机）</w:t>
      </w:r>
      <w:r>
        <w:rPr>
          <w:rFonts w:hint="eastAsia"/>
          <w:sz w:val="24"/>
          <w:szCs w:val="24"/>
          <w:u w:val="single"/>
        </w:rPr>
        <w:t xml:space="preserve">                          </w:t>
      </w:r>
    </w:p>
    <w:p w14:paraId="74F149A3" w14:textId="77777777" w:rsidR="005C641D" w:rsidRDefault="00000000">
      <w:pPr>
        <w:pStyle w:val="Char1"/>
        <w:spacing w:line="560" w:lineRule="exact"/>
        <w:ind w:firstLine="1200"/>
        <w:rPr>
          <w:sz w:val="24"/>
          <w:szCs w:val="24"/>
        </w:rPr>
      </w:pPr>
      <w:r>
        <w:rPr>
          <w:rFonts w:hint="eastAsia"/>
          <w:sz w:val="24"/>
          <w:szCs w:val="24"/>
        </w:rPr>
        <w:t>授权单位名称：</w:t>
      </w:r>
      <w:r>
        <w:rPr>
          <w:rFonts w:hint="eastAsia"/>
          <w:sz w:val="24"/>
          <w:szCs w:val="24"/>
          <w:u w:val="single"/>
        </w:rPr>
        <w:t>（盖</w:t>
      </w:r>
      <w:r>
        <w:rPr>
          <w:rFonts w:hint="eastAsia"/>
          <w:sz w:val="24"/>
          <w:szCs w:val="24"/>
          <w:u w:val="single"/>
        </w:rPr>
        <w:t>CA</w:t>
      </w:r>
      <w:r>
        <w:rPr>
          <w:rFonts w:hint="eastAsia"/>
          <w:sz w:val="24"/>
          <w:szCs w:val="24"/>
          <w:u w:val="single"/>
        </w:rPr>
        <w:t>电子公章）</w:t>
      </w:r>
    </w:p>
    <w:p w14:paraId="67A2F830" w14:textId="77777777" w:rsidR="005C641D" w:rsidRDefault="00000000">
      <w:pPr>
        <w:pStyle w:val="Char1"/>
        <w:spacing w:line="560" w:lineRule="exact"/>
        <w:ind w:firstLine="480"/>
        <w:rPr>
          <w:sz w:val="24"/>
          <w:szCs w:val="24"/>
          <w:u w:val="single"/>
        </w:rPr>
      </w:pPr>
      <w:r>
        <w:rPr>
          <w:rFonts w:hint="eastAsia"/>
          <w:sz w:val="24"/>
          <w:szCs w:val="24"/>
        </w:rPr>
        <w:t xml:space="preserve">      </w:t>
      </w:r>
      <w:r>
        <w:rPr>
          <w:rFonts w:hint="eastAsia"/>
          <w:sz w:val="24"/>
          <w:szCs w:val="24"/>
        </w:rPr>
        <w:t>单位地址：</w:t>
      </w:r>
      <w:r>
        <w:rPr>
          <w:rFonts w:hint="eastAsia"/>
          <w:sz w:val="24"/>
          <w:szCs w:val="24"/>
          <w:u w:val="single"/>
        </w:rPr>
        <w:t xml:space="preserve">                                         </w:t>
      </w:r>
    </w:p>
    <w:p w14:paraId="721831A9" w14:textId="77777777" w:rsidR="005C641D" w:rsidRDefault="00000000">
      <w:pPr>
        <w:pStyle w:val="Char1"/>
        <w:spacing w:line="560" w:lineRule="exact"/>
        <w:ind w:firstLine="480"/>
        <w:rPr>
          <w:sz w:val="24"/>
          <w:szCs w:val="24"/>
        </w:rPr>
      </w:pPr>
      <w:r>
        <w:rPr>
          <w:rFonts w:hint="eastAsia"/>
          <w:sz w:val="24"/>
          <w:szCs w:val="24"/>
        </w:rPr>
        <w:t xml:space="preserve">      </w:t>
      </w:r>
      <w:r>
        <w:rPr>
          <w:rFonts w:hint="eastAsia"/>
          <w:sz w:val="24"/>
          <w:szCs w:val="24"/>
        </w:rPr>
        <w:t>日期：</w:t>
      </w:r>
      <w:bookmarkStart w:id="142" w:name="_Hlt26955070"/>
      <w:bookmarkStart w:id="143" w:name="_Hlt26671380"/>
      <w:bookmarkStart w:id="144" w:name="_格式3__银行出具的资信证明"/>
      <w:bookmarkEnd w:id="142"/>
      <w:bookmarkEnd w:id="143"/>
      <w:bookmarkEnd w:id="144"/>
      <w:r>
        <w:rPr>
          <w:rFonts w:hint="eastAsia"/>
          <w:sz w:val="24"/>
          <w:szCs w:val="24"/>
          <w:u w:val="single"/>
        </w:rPr>
        <w:t xml:space="preserve">                                         </w:t>
      </w:r>
    </w:p>
    <w:p w14:paraId="253613A3" w14:textId="77777777" w:rsidR="005C641D" w:rsidRDefault="005C641D">
      <w:pPr>
        <w:pStyle w:val="100"/>
        <w:spacing w:line="700" w:lineRule="exact"/>
        <w:ind w:firstLine="629"/>
        <w:rPr>
          <w:rFonts w:ascii="方正仿宋_GBK" w:eastAsia="方正仿宋_GBK"/>
          <w:sz w:val="24"/>
        </w:rPr>
      </w:pPr>
    </w:p>
    <w:p w14:paraId="269C15C7" w14:textId="77777777" w:rsidR="005C641D" w:rsidRDefault="00000000">
      <w:pPr>
        <w:pStyle w:val="Normal70"/>
        <w:outlineLvl w:val="1"/>
        <w:rPr>
          <w:rFonts w:hint="eastAsia"/>
        </w:rPr>
      </w:pPr>
      <w:r>
        <w:br w:type="page" w:clear="all"/>
      </w:r>
      <w:bookmarkStart w:id="145" w:name="_Toc13550"/>
      <w:bookmarkStart w:id="146" w:name="_Toc27199"/>
      <w:r>
        <w:rPr>
          <w:rFonts w:hint="eastAsia"/>
        </w:rPr>
        <w:lastRenderedPageBreak/>
        <w:t>三</w:t>
      </w:r>
      <w:r>
        <w:t>、开标一览表</w:t>
      </w:r>
      <w:bookmarkEnd w:id="145"/>
      <w:bookmarkEnd w:id="146"/>
    </w:p>
    <w:p w14:paraId="4CFC4AA9" w14:textId="77777777" w:rsidR="005C641D" w:rsidRDefault="005C641D">
      <w:pPr>
        <w:pStyle w:val="Normal80"/>
        <w:rPr>
          <w:rFonts w:ascii="宋体" w:eastAsia="宋体" w:hAnsi="宋体" w:cs="宋体" w:hint="eastAsia"/>
        </w:rPr>
      </w:pPr>
    </w:p>
    <w:p w14:paraId="05C9074C" w14:textId="77777777" w:rsidR="005C641D" w:rsidRDefault="00000000">
      <w:pPr>
        <w:pStyle w:val="Normal80"/>
      </w:pPr>
      <w:r>
        <w:rPr>
          <w:rFonts w:ascii="宋体" w:eastAsia="宋体" w:hAnsi="宋体" w:cs="宋体" w:hint="eastAsia"/>
        </w:rPr>
        <w:t>投标人全称</w:t>
      </w:r>
      <w:r>
        <w:rPr>
          <w:rFonts w:hint="eastAsia"/>
        </w:rPr>
        <w:t>(CA</w:t>
      </w:r>
      <w:r>
        <w:rPr>
          <w:rFonts w:ascii="宋体" w:eastAsia="宋体" w:hAnsi="宋体" w:cs="宋体" w:hint="eastAsia"/>
        </w:rPr>
        <w:t>公章</w:t>
      </w:r>
      <w:r>
        <w:rPr>
          <w:rFonts w:hint="eastAsia"/>
        </w:rPr>
        <w:t xml:space="preserve">) : </w:t>
      </w:r>
      <w:r>
        <w:rPr>
          <w:rFonts w:ascii="宋体" w:eastAsia="宋体" w:hAnsi="宋体" w:cs="宋体" w:hint="eastAsia"/>
        </w:rPr>
        <w:t>供应商名称</w:t>
      </w:r>
    </w:p>
    <w:p w14:paraId="0C29902E" w14:textId="77777777" w:rsidR="005C641D" w:rsidRDefault="00000000">
      <w:pPr>
        <w:spacing w:line="500" w:lineRule="exact"/>
        <w:rPr>
          <w:rFonts w:ascii="宋体" w:hAnsi="宋体" w:cs="宋体" w:hint="eastAsia"/>
          <w:sz w:val="24"/>
          <w:szCs w:val="24"/>
        </w:rPr>
      </w:pPr>
      <w:r>
        <w:rPr>
          <w:rFonts w:ascii="宋体" w:hAnsi="宋体" w:cs="宋体" w:hint="eastAsia"/>
          <w:sz w:val="24"/>
          <w:szCs w:val="24"/>
        </w:rPr>
        <w:t>采购项目编号：</w:t>
      </w:r>
      <w:r>
        <w:rPr>
          <w:rFonts w:ascii="宋体" w:hAnsi="宋体" w:cs="宋体"/>
          <w:sz w:val="24"/>
          <w:szCs w:val="24"/>
        </w:rPr>
        <w:t xml:space="preserve"> </w:t>
      </w:r>
    </w:p>
    <w:p w14:paraId="318CF693" w14:textId="1C9F7FF0" w:rsidR="005C641D" w:rsidRDefault="00000000">
      <w:pPr>
        <w:spacing w:line="560" w:lineRule="exact"/>
      </w:pPr>
      <w:r>
        <w:rPr>
          <w:rFonts w:ascii="宋体" w:hAnsi="宋体" w:cs="宋体" w:hint="eastAsia"/>
          <w:sz w:val="24"/>
          <w:szCs w:val="24"/>
        </w:rPr>
        <w:t>采购项目名称：</w:t>
      </w:r>
      <w:proofErr w:type="gramStart"/>
      <w:r>
        <w:rPr>
          <w:rFonts w:ascii="宋体" w:hAnsi="宋体" w:hint="eastAsia"/>
          <w:sz w:val="24"/>
          <w:szCs w:val="24"/>
          <w:u w:val="single"/>
        </w:rPr>
        <w:t>宿迁市网信系统</w:t>
      </w:r>
      <w:proofErr w:type="gramEnd"/>
      <w:r>
        <w:rPr>
          <w:rFonts w:ascii="宋体" w:hAnsi="宋体" w:hint="eastAsia"/>
          <w:sz w:val="24"/>
          <w:szCs w:val="24"/>
          <w:u w:val="single"/>
        </w:rPr>
        <w:t>重要基础平台项目</w:t>
      </w:r>
    </w:p>
    <w:p w14:paraId="07DC3248" w14:textId="77777777" w:rsidR="005C641D" w:rsidRDefault="00000000">
      <w:pPr>
        <w:pStyle w:val="Normal90"/>
      </w:pPr>
      <w:r>
        <w:t xml:space="preserve"> </w:t>
      </w: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1"/>
        <w:gridCol w:w="3113"/>
      </w:tblGrid>
      <w:tr w:rsidR="005C641D" w14:paraId="5C6AB4BB" w14:textId="77777777">
        <w:trPr>
          <w:tblHeader/>
        </w:trPr>
        <w:tc>
          <w:tcPr>
            <w:tcW w:w="573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581B592" w14:textId="77777777" w:rsidR="005C641D" w:rsidRDefault="00000000">
            <w:pPr>
              <w:pStyle w:val="Normal90"/>
              <w:jc w:val="both"/>
              <w:rPr>
                <w:sz w:val="21"/>
              </w:rPr>
            </w:pPr>
            <w:proofErr w:type="spellStart"/>
            <w:r>
              <w:rPr>
                <w:spacing w:val="1666"/>
                <w:sz w:val="21"/>
              </w:rPr>
              <w:t>标</w:t>
            </w:r>
            <w:r>
              <w:rPr>
                <w:spacing w:val="2"/>
                <w:sz w:val="21"/>
              </w:rPr>
              <w:t>题</w:t>
            </w:r>
            <w:proofErr w:type="spellEnd"/>
          </w:p>
        </w:tc>
        <w:tc>
          <w:tcPr>
            <w:tcW w:w="311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C1F6B77" w14:textId="77777777" w:rsidR="005C641D" w:rsidRDefault="00000000">
            <w:pPr>
              <w:pStyle w:val="Normal90"/>
              <w:jc w:val="center"/>
              <w:rPr>
                <w:b/>
                <w:sz w:val="21"/>
              </w:rPr>
            </w:pPr>
            <w:proofErr w:type="spellStart"/>
            <w:r>
              <w:rPr>
                <w:b/>
                <w:spacing w:val="915"/>
                <w:sz w:val="21"/>
              </w:rPr>
              <w:t>内</w:t>
            </w:r>
            <w:r>
              <w:rPr>
                <w:b/>
                <w:spacing w:val="2"/>
                <w:sz w:val="21"/>
              </w:rPr>
              <w:t>容</w:t>
            </w:r>
            <w:proofErr w:type="spellEnd"/>
          </w:p>
        </w:tc>
      </w:tr>
      <w:tr w:rsidR="005C641D" w14:paraId="682E2478" w14:textId="77777777">
        <w:trPr>
          <w:tblHeader/>
        </w:trPr>
        <w:tc>
          <w:tcPr>
            <w:tcW w:w="573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04A4578F" w14:textId="77777777" w:rsidR="005C641D" w:rsidRDefault="00000000">
            <w:pPr>
              <w:pStyle w:val="Normal90"/>
              <w:rPr>
                <w:b/>
                <w:sz w:val="21"/>
              </w:rPr>
            </w:pPr>
            <w:r>
              <w:rPr>
                <w:rFonts w:ascii="宋体" w:eastAsia="宋体" w:hAnsi="宋体" w:cs="宋体" w:hint="eastAsia"/>
                <w:b/>
                <w:spacing w:val="978"/>
                <w:sz w:val="21"/>
              </w:rPr>
              <w:t>报价</w:t>
            </w:r>
            <w:r>
              <w:rPr>
                <w:rFonts w:ascii="宋体" w:eastAsia="宋体" w:hAnsi="宋体" w:cs="宋体" w:hint="eastAsia"/>
                <w:b/>
                <w:spacing w:val="3"/>
                <w:sz w:val="21"/>
              </w:rPr>
              <w:t xml:space="preserve"> </w:t>
            </w:r>
          </w:p>
        </w:tc>
        <w:tc>
          <w:tcPr>
            <w:tcW w:w="3113"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FBFB276" w14:textId="77777777" w:rsidR="005C641D" w:rsidRDefault="00000000">
            <w:pPr>
              <w:pStyle w:val="Normal90"/>
              <w:rPr>
                <w:sz w:val="21"/>
              </w:rPr>
            </w:pPr>
            <w:r>
              <w:rPr>
                <w:sz w:val="21"/>
              </w:rPr>
              <w:t>元</w:t>
            </w:r>
          </w:p>
        </w:tc>
      </w:tr>
    </w:tbl>
    <w:p w14:paraId="4D39F3FF" w14:textId="77777777" w:rsidR="005C641D" w:rsidRDefault="005C641D"/>
    <w:p w14:paraId="435266C3" w14:textId="77777777" w:rsidR="005C641D" w:rsidRDefault="005C641D"/>
    <w:p w14:paraId="4B3D1A9C" w14:textId="77777777" w:rsidR="005C641D" w:rsidRDefault="005C641D"/>
    <w:p w14:paraId="0232AF5D" w14:textId="77777777" w:rsidR="005C641D" w:rsidRDefault="00000000">
      <w:pPr>
        <w:rPr>
          <w:rFonts w:ascii="宋体" w:hAnsi="宋体" w:cs="宋体" w:hint="eastAsia"/>
          <w:sz w:val="24"/>
        </w:rPr>
      </w:pPr>
      <w:r>
        <w:rPr>
          <w:rFonts w:hint="eastAsia"/>
        </w:rPr>
        <w:t xml:space="preserve"> </w:t>
      </w:r>
      <w:r>
        <w:t xml:space="preserve">                   </w:t>
      </w:r>
      <w:r>
        <w:rPr>
          <w:rFonts w:hint="eastAsia"/>
        </w:rPr>
        <w:t xml:space="preserve">                   </w:t>
      </w:r>
      <w:r>
        <w:t xml:space="preserve">     </w:t>
      </w:r>
      <w:bookmarkStart w:id="147" w:name="_Toc12113"/>
      <w:r>
        <w:rPr>
          <w:rFonts w:ascii="宋体" w:hAnsi="宋体" w:cs="宋体" w:hint="eastAsia"/>
          <w:sz w:val="24"/>
        </w:rPr>
        <w:t xml:space="preserve">日期： </w:t>
      </w:r>
      <w:r>
        <w:rPr>
          <w:rFonts w:ascii="宋体" w:hAnsi="宋体" w:cs="宋体"/>
          <w:sz w:val="24"/>
        </w:rPr>
        <w:t xml:space="preserve">    </w:t>
      </w:r>
      <w:r>
        <w:rPr>
          <w:rFonts w:ascii="宋体" w:hAnsi="宋体" w:cs="宋体" w:hint="eastAsia"/>
          <w:sz w:val="24"/>
        </w:rPr>
        <w:t xml:space="preserve">年 </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bookmarkEnd w:id="147"/>
    </w:p>
    <w:p w14:paraId="6D7E2A58" w14:textId="3264B2AE" w:rsidR="005C641D" w:rsidRDefault="00000000">
      <w:pPr>
        <w:pStyle w:val="Normal100"/>
        <w:outlineLvl w:val="1"/>
        <w:rPr>
          <w:rFonts w:hint="eastAsia"/>
          <w:color w:val="FF0000"/>
        </w:rPr>
      </w:pPr>
      <w:r>
        <w:br w:type="page" w:clear="all"/>
      </w:r>
    </w:p>
    <w:p w14:paraId="43A9A19B" w14:textId="77777777" w:rsidR="00FB5766" w:rsidRDefault="00FB5766" w:rsidP="00FB5766">
      <w:pPr>
        <w:pStyle w:val="20"/>
      </w:pPr>
      <w:r>
        <w:rPr>
          <w:rFonts w:ascii="宋体" w:eastAsia="宋体" w:hAnsi="宋体" w:cs="宋体" w:hint="eastAsia"/>
        </w:rPr>
        <w:lastRenderedPageBreak/>
        <w:t>四、分项报价表</w:t>
      </w:r>
    </w:p>
    <w:tbl>
      <w:tblPr>
        <w:tblW w:w="9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274"/>
        <w:gridCol w:w="1288"/>
        <w:gridCol w:w="924"/>
        <w:gridCol w:w="1203"/>
        <w:gridCol w:w="1618"/>
        <w:gridCol w:w="1798"/>
      </w:tblGrid>
      <w:tr w:rsidR="00FB5766" w14:paraId="5EE7CDAD" w14:textId="77777777" w:rsidTr="003E4B78">
        <w:trPr>
          <w:cantSplit/>
          <w:trHeight w:val="544"/>
        </w:trPr>
        <w:tc>
          <w:tcPr>
            <w:tcW w:w="948" w:type="dxa"/>
            <w:vMerge w:val="restart"/>
            <w:vAlign w:val="center"/>
          </w:tcPr>
          <w:p w14:paraId="5DA993EB"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序号</w:t>
            </w:r>
          </w:p>
        </w:tc>
        <w:tc>
          <w:tcPr>
            <w:tcW w:w="1274" w:type="dxa"/>
            <w:vAlign w:val="center"/>
          </w:tcPr>
          <w:p w14:paraId="4D9C8BB1"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1</w:t>
            </w:r>
          </w:p>
        </w:tc>
        <w:tc>
          <w:tcPr>
            <w:tcW w:w="1288" w:type="dxa"/>
            <w:vAlign w:val="center"/>
          </w:tcPr>
          <w:p w14:paraId="09A7DFAB"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2</w:t>
            </w:r>
          </w:p>
        </w:tc>
        <w:tc>
          <w:tcPr>
            <w:tcW w:w="924" w:type="dxa"/>
            <w:vAlign w:val="center"/>
          </w:tcPr>
          <w:p w14:paraId="083C58D9"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3</w:t>
            </w:r>
          </w:p>
        </w:tc>
        <w:tc>
          <w:tcPr>
            <w:tcW w:w="1203" w:type="dxa"/>
            <w:vAlign w:val="center"/>
          </w:tcPr>
          <w:p w14:paraId="0E293961"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4</w:t>
            </w:r>
          </w:p>
        </w:tc>
        <w:tc>
          <w:tcPr>
            <w:tcW w:w="1618" w:type="dxa"/>
            <w:vAlign w:val="center"/>
          </w:tcPr>
          <w:p w14:paraId="5E8AE8B9"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5</w:t>
            </w:r>
          </w:p>
        </w:tc>
        <w:tc>
          <w:tcPr>
            <w:tcW w:w="1798" w:type="dxa"/>
            <w:vAlign w:val="center"/>
          </w:tcPr>
          <w:p w14:paraId="120EDAAD"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6</w:t>
            </w:r>
          </w:p>
        </w:tc>
      </w:tr>
      <w:tr w:rsidR="00FB5766" w14:paraId="4DCC848B" w14:textId="77777777" w:rsidTr="003E4B78">
        <w:trPr>
          <w:cantSplit/>
          <w:trHeight w:val="294"/>
        </w:trPr>
        <w:tc>
          <w:tcPr>
            <w:tcW w:w="948" w:type="dxa"/>
            <w:vMerge/>
            <w:vAlign w:val="center"/>
          </w:tcPr>
          <w:p w14:paraId="7DCA53D7" w14:textId="77777777" w:rsidR="00FB5766" w:rsidRDefault="00FB5766" w:rsidP="003E4B78">
            <w:pPr>
              <w:spacing w:line="0" w:lineRule="atLeast"/>
              <w:jc w:val="center"/>
              <w:rPr>
                <w:rFonts w:ascii="Times New Roman" w:hAnsi="Times New Roman"/>
                <w:sz w:val="24"/>
                <w:szCs w:val="24"/>
              </w:rPr>
            </w:pPr>
          </w:p>
        </w:tc>
        <w:tc>
          <w:tcPr>
            <w:tcW w:w="1274" w:type="dxa"/>
            <w:vAlign w:val="center"/>
          </w:tcPr>
          <w:p w14:paraId="55FF51D2"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分项服务名称</w:t>
            </w:r>
          </w:p>
        </w:tc>
        <w:tc>
          <w:tcPr>
            <w:tcW w:w="1288" w:type="dxa"/>
            <w:vAlign w:val="center"/>
          </w:tcPr>
          <w:p w14:paraId="3EF2C2BA"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交付期</w:t>
            </w:r>
          </w:p>
        </w:tc>
        <w:tc>
          <w:tcPr>
            <w:tcW w:w="924" w:type="dxa"/>
            <w:vAlign w:val="center"/>
          </w:tcPr>
          <w:p w14:paraId="02252075"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分项单位</w:t>
            </w:r>
          </w:p>
        </w:tc>
        <w:tc>
          <w:tcPr>
            <w:tcW w:w="1203" w:type="dxa"/>
            <w:vAlign w:val="center"/>
          </w:tcPr>
          <w:p w14:paraId="655AD589"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数量</w:t>
            </w:r>
          </w:p>
        </w:tc>
        <w:tc>
          <w:tcPr>
            <w:tcW w:w="1618" w:type="dxa"/>
            <w:vAlign w:val="center"/>
          </w:tcPr>
          <w:p w14:paraId="68BEC8FA"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分项</w:t>
            </w:r>
          </w:p>
          <w:p w14:paraId="7A31185A"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单价</w:t>
            </w:r>
          </w:p>
        </w:tc>
        <w:tc>
          <w:tcPr>
            <w:tcW w:w="1798" w:type="dxa"/>
            <w:vAlign w:val="center"/>
          </w:tcPr>
          <w:p w14:paraId="4880265D"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分项</w:t>
            </w:r>
          </w:p>
          <w:p w14:paraId="774C8663"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总价</w:t>
            </w:r>
          </w:p>
        </w:tc>
      </w:tr>
      <w:tr w:rsidR="00FB5766" w14:paraId="0CF1A876" w14:textId="77777777" w:rsidTr="003E4B78">
        <w:trPr>
          <w:cantSplit/>
          <w:trHeight w:val="654"/>
        </w:trPr>
        <w:tc>
          <w:tcPr>
            <w:tcW w:w="948" w:type="dxa"/>
            <w:vAlign w:val="center"/>
          </w:tcPr>
          <w:p w14:paraId="3A0596A6"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1</w:t>
            </w:r>
          </w:p>
        </w:tc>
        <w:tc>
          <w:tcPr>
            <w:tcW w:w="1274" w:type="dxa"/>
            <w:vAlign w:val="center"/>
          </w:tcPr>
          <w:p w14:paraId="03712318" w14:textId="77777777" w:rsidR="00FB5766" w:rsidRDefault="00FB5766" w:rsidP="003E4B78">
            <w:pPr>
              <w:spacing w:line="0" w:lineRule="atLeast"/>
              <w:jc w:val="center"/>
              <w:rPr>
                <w:rFonts w:ascii="Times New Roman" w:hAnsi="Times New Roman"/>
                <w:sz w:val="24"/>
                <w:szCs w:val="24"/>
              </w:rPr>
            </w:pPr>
          </w:p>
        </w:tc>
        <w:tc>
          <w:tcPr>
            <w:tcW w:w="1288" w:type="dxa"/>
            <w:vAlign w:val="center"/>
          </w:tcPr>
          <w:p w14:paraId="265BF975" w14:textId="77777777" w:rsidR="00FB5766" w:rsidRDefault="00FB5766" w:rsidP="003E4B78">
            <w:pPr>
              <w:spacing w:line="0" w:lineRule="atLeast"/>
              <w:jc w:val="center"/>
              <w:rPr>
                <w:rFonts w:ascii="Times New Roman" w:hAnsi="Times New Roman"/>
                <w:sz w:val="24"/>
                <w:szCs w:val="24"/>
              </w:rPr>
            </w:pPr>
          </w:p>
        </w:tc>
        <w:tc>
          <w:tcPr>
            <w:tcW w:w="924" w:type="dxa"/>
            <w:vAlign w:val="center"/>
          </w:tcPr>
          <w:p w14:paraId="317DB7A6" w14:textId="77777777" w:rsidR="00FB5766" w:rsidRDefault="00FB5766" w:rsidP="003E4B78">
            <w:pPr>
              <w:spacing w:line="0" w:lineRule="atLeast"/>
              <w:jc w:val="center"/>
              <w:rPr>
                <w:rFonts w:ascii="Times New Roman" w:hAnsi="Times New Roman"/>
                <w:sz w:val="24"/>
                <w:szCs w:val="24"/>
              </w:rPr>
            </w:pPr>
          </w:p>
        </w:tc>
        <w:tc>
          <w:tcPr>
            <w:tcW w:w="1203" w:type="dxa"/>
            <w:vAlign w:val="center"/>
          </w:tcPr>
          <w:p w14:paraId="3EFB3359" w14:textId="77777777" w:rsidR="00FB5766" w:rsidRDefault="00FB5766" w:rsidP="003E4B78">
            <w:pPr>
              <w:spacing w:line="0" w:lineRule="atLeast"/>
              <w:jc w:val="center"/>
              <w:rPr>
                <w:rFonts w:ascii="Times New Roman" w:hAnsi="Times New Roman"/>
                <w:sz w:val="24"/>
                <w:szCs w:val="24"/>
              </w:rPr>
            </w:pPr>
          </w:p>
        </w:tc>
        <w:tc>
          <w:tcPr>
            <w:tcW w:w="1618" w:type="dxa"/>
            <w:vAlign w:val="center"/>
          </w:tcPr>
          <w:p w14:paraId="45EDA138" w14:textId="77777777" w:rsidR="00FB5766" w:rsidRDefault="00FB5766" w:rsidP="003E4B78">
            <w:pPr>
              <w:spacing w:line="0" w:lineRule="atLeast"/>
              <w:jc w:val="center"/>
              <w:rPr>
                <w:rFonts w:ascii="Times New Roman" w:hAnsi="Times New Roman"/>
                <w:sz w:val="24"/>
                <w:szCs w:val="24"/>
              </w:rPr>
            </w:pPr>
          </w:p>
        </w:tc>
        <w:tc>
          <w:tcPr>
            <w:tcW w:w="1798" w:type="dxa"/>
            <w:vAlign w:val="center"/>
          </w:tcPr>
          <w:p w14:paraId="484EAA8C" w14:textId="77777777" w:rsidR="00FB5766" w:rsidRDefault="00FB5766" w:rsidP="003E4B78">
            <w:pPr>
              <w:spacing w:line="0" w:lineRule="atLeast"/>
              <w:jc w:val="center"/>
              <w:rPr>
                <w:rFonts w:ascii="Times New Roman" w:hAnsi="Times New Roman"/>
                <w:sz w:val="24"/>
                <w:szCs w:val="24"/>
              </w:rPr>
            </w:pPr>
          </w:p>
        </w:tc>
      </w:tr>
      <w:tr w:rsidR="00FB5766" w14:paraId="76A3BAF9" w14:textId="77777777" w:rsidTr="003E4B78">
        <w:trPr>
          <w:cantSplit/>
          <w:trHeight w:val="654"/>
        </w:trPr>
        <w:tc>
          <w:tcPr>
            <w:tcW w:w="948" w:type="dxa"/>
            <w:vAlign w:val="center"/>
          </w:tcPr>
          <w:p w14:paraId="2DD8640D"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2</w:t>
            </w:r>
          </w:p>
        </w:tc>
        <w:tc>
          <w:tcPr>
            <w:tcW w:w="1274" w:type="dxa"/>
            <w:vAlign w:val="center"/>
          </w:tcPr>
          <w:p w14:paraId="61830E81" w14:textId="77777777" w:rsidR="00FB5766" w:rsidRDefault="00FB5766" w:rsidP="003E4B78">
            <w:pPr>
              <w:spacing w:line="0" w:lineRule="atLeast"/>
              <w:jc w:val="center"/>
              <w:rPr>
                <w:rFonts w:ascii="Times New Roman" w:hAnsi="Times New Roman"/>
                <w:sz w:val="24"/>
                <w:szCs w:val="24"/>
              </w:rPr>
            </w:pPr>
          </w:p>
        </w:tc>
        <w:tc>
          <w:tcPr>
            <w:tcW w:w="1288" w:type="dxa"/>
            <w:vAlign w:val="center"/>
          </w:tcPr>
          <w:p w14:paraId="7BD04526" w14:textId="77777777" w:rsidR="00FB5766" w:rsidRDefault="00FB5766" w:rsidP="003E4B78">
            <w:pPr>
              <w:spacing w:line="0" w:lineRule="atLeast"/>
              <w:jc w:val="center"/>
              <w:rPr>
                <w:rFonts w:ascii="Times New Roman" w:hAnsi="Times New Roman"/>
                <w:sz w:val="24"/>
                <w:szCs w:val="24"/>
              </w:rPr>
            </w:pPr>
          </w:p>
        </w:tc>
        <w:tc>
          <w:tcPr>
            <w:tcW w:w="924" w:type="dxa"/>
            <w:vAlign w:val="center"/>
          </w:tcPr>
          <w:p w14:paraId="7FF9BE48" w14:textId="77777777" w:rsidR="00FB5766" w:rsidRDefault="00FB5766" w:rsidP="003E4B78">
            <w:pPr>
              <w:spacing w:line="0" w:lineRule="atLeast"/>
              <w:jc w:val="center"/>
              <w:rPr>
                <w:rFonts w:ascii="Times New Roman" w:hAnsi="Times New Roman"/>
                <w:sz w:val="24"/>
                <w:szCs w:val="24"/>
              </w:rPr>
            </w:pPr>
          </w:p>
        </w:tc>
        <w:tc>
          <w:tcPr>
            <w:tcW w:w="1203" w:type="dxa"/>
            <w:vAlign w:val="center"/>
          </w:tcPr>
          <w:p w14:paraId="2B05DD8C" w14:textId="77777777" w:rsidR="00FB5766" w:rsidRDefault="00FB5766" w:rsidP="003E4B78">
            <w:pPr>
              <w:spacing w:line="0" w:lineRule="atLeast"/>
              <w:jc w:val="center"/>
              <w:rPr>
                <w:rFonts w:ascii="Times New Roman" w:hAnsi="Times New Roman"/>
                <w:sz w:val="24"/>
                <w:szCs w:val="24"/>
              </w:rPr>
            </w:pPr>
          </w:p>
        </w:tc>
        <w:tc>
          <w:tcPr>
            <w:tcW w:w="1618" w:type="dxa"/>
            <w:vAlign w:val="center"/>
          </w:tcPr>
          <w:p w14:paraId="1B111469" w14:textId="77777777" w:rsidR="00FB5766" w:rsidRDefault="00FB5766" w:rsidP="003E4B78">
            <w:pPr>
              <w:spacing w:line="0" w:lineRule="atLeast"/>
              <w:jc w:val="center"/>
              <w:rPr>
                <w:rFonts w:ascii="Times New Roman" w:hAnsi="Times New Roman"/>
                <w:sz w:val="24"/>
                <w:szCs w:val="24"/>
              </w:rPr>
            </w:pPr>
          </w:p>
        </w:tc>
        <w:tc>
          <w:tcPr>
            <w:tcW w:w="1798" w:type="dxa"/>
            <w:vAlign w:val="center"/>
          </w:tcPr>
          <w:p w14:paraId="7948BDBB" w14:textId="77777777" w:rsidR="00FB5766" w:rsidRDefault="00FB5766" w:rsidP="003E4B78">
            <w:pPr>
              <w:spacing w:line="0" w:lineRule="atLeast"/>
              <w:jc w:val="center"/>
              <w:rPr>
                <w:rFonts w:ascii="Times New Roman" w:hAnsi="Times New Roman"/>
                <w:sz w:val="24"/>
                <w:szCs w:val="24"/>
              </w:rPr>
            </w:pPr>
          </w:p>
        </w:tc>
      </w:tr>
      <w:tr w:rsidR="00FB5766" w14:paraId="0FE19943" w14:textId="77777777" w:rsidTr="003E4B78">
        <w:trPr>
          <w:cantSplit/>
          <w:trHeight w:val="654"/>
        </w:trPr>
        <w:tc>
          <w:tcPr>
            <w:tcW w:w="948" w:type="dxa"/>
            <w:vAlign w:val="center"/>
          </w:tcPr>
          <w:p w14:paraId="0248CF08"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3</w:t>
            </w:r>
          </w:p>
        </w:tc>
        <w:tc>
          <w:tcPr>
            <w:tcW w:w="1274" w:type="dxa"/>
            <w:vAlign w:val="center"/>
          </w:tcPr>
          <w:p w14:paraId="3E3B2106" w14:textId="77777777" w:rsidR="00FB5766" w:rsidRDefault="00FB5766" w:rsidP="003E4B78">
            <w:pPr>
              <w:spacing w:line="0" w:lineRule="atLeast"/>
              <w:jc w:val="center"/>
              <w:rPr>
                <w:rFonts w:ascii="Times New Roman" w:hAnsi="Times New Roman"/>
                <w:sz w:val="24"/>
                <w:szCs w:val="24"/>
              </w:rPr>
            </w:pPr>
          </w:p>
        </w:tc>
        <w:tc>
          <w:tcPr>
            <w:tcW w:w="1288" w:type="dxa"/>
            <w:vAlign w:val="center"/>
          </w:tcPr>
          <w:p w14:paraId="7D6EC915" w14:textId="77777777" w:rsidR="00FB5766" w:rsidRDefault="00FB5766" w:rsidP="003E4B78">
            <w:pPr>
              <w:spacing w:line="0" w:lineRule="atLeast"/>
              <w:jc w:val="center"/>
              <w:rPr>
                <w:rFonts w:ascii="Times New Roman" w:hAnsi="Times New Roman"/>
                <w:sz w:val="24"/>
                <w:szCs w:val="24"/>
              </w:rPr>
            </w:pPr>
          </w:p>
        </w:tc>
        <w:tc>
          <w:tcPr>
            <w:tcW w:w="924" w:type="dxa"/>
            <w:vAlign w:val="center"/>
          </w:tcPr>
          <w:p w14:paraId="1E251CAC" w14:textId="77777777" w:rsidR="00FB5766" w:rsidRDefault="00FB5766" w:rsidP="003E4B78">
            <w:pPr>
              <w:spacing w:line="0" w:lineRule="atLeast"/>
              <w:jc w:val="center"/>
              <w:rPr>
                <w:rFonts w:ascii="Times New Roman" w:hAnsi="Times New Roman"/>
                <w:sz w:val="24"/>
                <w:szCs w:val="24"/>
              </w:rPr>
            </w:pPr>
          </w:p>
        </w:tc>
        <w:tc>
          <w:tcPr>
            <w:tcW w:w="1203" w:type="dxa"/>
            <w:vAlign w:val="center"/>
          </w:tcPr>
          <w:p w14:paraId="10C9B7A5" w14:textId="77777777" w:rsidR="00FB5766" w:rsidRDefault="00FB5766" w:rsidP="003E4B78">
            <w:pPr>
              <w:spacing w:line="0" w:lineRule="atLeast"/>
              <w:jc w:val="center"/>
              <w:rPr>
                <w:rFonts w:ascii="Times New Roman" w:hAnsi="Times New Roman"/>
                <w:sz w:val="24"/>
                <w:szCs w:val="24"/>
              </w:rPr>
            </w:pPr>
          </w:p>
        </w:tc>
        <w:tc>
          <w:tcPr>
            <w:tcW w:w="1618" w:type="dxa"/>
            <w:vAlign w:val="center"/>
          </w:tcPr>
          <w:p w14:paraId="25970185" w14:textId="77777777" w:rsidR="00FB5766" w:rsidRDefault="00FB5766" w:rsidP="003E4B78">
            <w:pPr>
              <w:spacing w:line="0" w:lineRule="atLeast"/>
              <w:jc w:val="center"/>
              <w:rPr>
                <w:rFonts w:ascii="Times New Roman" w:hAnsi="Times New Roman"/>
                <w:sz w:val="24"/>
                <w:szCs w:val="24"/>
              </w:rPr>
            </w:pPr>
          </w:p>
        </w:tc>
        <w:tc>
          <w:tcPr>
            <w:tcW w:w="1798" w:type="dxa"/>
            <w:vAlign w:val="center"/>
          </w:tcPr>
          <w:p w14:paraId="2D221738" w14:textId="77777777" w:rsidR="00FB5766" w:rsidRDefault="00FB5766" w:rsidP="003E4B78">
            <w:pPr>
              <w:spacing w:line="0" w:lineRule="atLeast"/>
              <w:jc w:val="center"/>
              <w:rPr>
                <w:rFonts w:ascii="Times New Roman" w:hAnsi="Times New Roman"/>
                <w:sz w:val="24"/>
                <w:szCs w:val="24"/>
              </w:rPr>
            </w:pPr>
          </w:p>
        </w:tc>
      </w:tr>
      <w:tr w:rsidR="00FB5766" w14:paraId="5580804C" w14:textId="77777777" w:rsidTr="003E4B78">
        <w:trPr>
          <w:cantSplit/>
          <w:trHeight w:val="654"/>
        </w:trPr>
        <w:tc>
          <w:tcPr>
            <w:tcW w:w="948" w:type="dxa"/>
            <w:vAlign w:val="center"/>
          </w:tcPr>
          <w:p w14:paraId="5CC1519E" w14:textId="77777777" w:rsidR="00FB5766" w:rsidRDefault="00FB5766" w:rsidP="003E4B78">
            <w:pPr>
              <w:spacing w:line="0" w:lineRule="atLeast"/>
              <w:jc w:val="center"/>
              <w:rPr>
                <w:rFonts w:ascii="Times New Roman" w:hAnsi="Times New Roman"/>
                <w:sz w:val="24"/>
                <w:szCs w:val="24"/>
              </w:rPr>
            </w:pPr>
            <w:r>
              <w:rPr>
                <w:rFonts w:ascii="Times New Roman" w:hAnsi="Times New Roman"/>
                <w:sz w:val="24"/>
                <w:szCs w:val="24"/>
              </w:rPr>
              <w:t>……</w:t>
            </w:r>
          </w:p>
        </w:tc>
        <w:tc>
          <w:tcPr>
            <w:tcW w:w="1274" w:type="dxa"/>
            <w:vAlign w:val="center"/>
          </w:tcPr>
          <w:p w14:paraId="7F64EFAA" w14:textId="77777777" w:rsidR="00FB5766" w:rsidRDefault="00FB5766" w:rsidP="003E4B78">
            <w:pPr>
              <w:spacing w:line="0" w:lineRule="atLeast"/>
              <w:jc w:val="center"/>
              <w:rPr>
                <w:rFonts w:ascii="Times New Roman" w:hAnsi="Times New Roman"/>
                <w:sz w:val="24"/>
                <w:szCs w:val="24"/>
              </w:rPr>
            </w:pPr>
            <w:r>
              <w:rPr>
                <w:rFonts w:ascii="Times New Roman" w:hAnsi="Times New Roman"/>
                <w:sz w:val="24"/>
                <w:szCs w:val="24"/>
              </w:rPr>
              <w:t>……</w:t>
            </w:r>
          </w:p>
        </w:tc>
        <w:tc>
          <w:tcPr>
            <w:tcW w:w="1288" w:type="dxa"/>
            <w:vAlign w:val="center"/>
          </w:tcPr>
          <w:p w14:paraId="5E4B41B8" w14:textId="77777777" w:rsidR="00FB5766" w:rsidRDefault="00FB5766" w:rsidP="003E4B78">
            <w:pPr>
              <w:spacing w:line="0" w:lineRule="atLeast"/>
              <w:jc w:val="center"/>
              <w:rPr>
                <w:rFonts w:ascii="Times New Roman" w:hAnsi="Times New Roman"/>
                <w:sz w:val="24"/>
                <w:szCs w:val="24"/>
              </w:rPr>
            </w:pPr>
          </w:p>
        </w:tc>
        <w:tc>
          <w:tcPr>
            <w:tcW w:w="924" w:type="dxa"/>
            <w:vAlign w:val="center"/>
          </w:tcPr>
          <w:p w14:paraId="08251E84" w14:textId="77777777" w:rsidR="00FB5766" w:rsidRDefault="00FB5766" w:rsidP="003E4B78">
            <w:pPr>
              <w:spacing w:line="0" w:lineRule="atLeast"/>
              <w:jc w:val="center"/>
              <w:rPr>
                <w:rFonts w:ascii="Times New Roman" w:hAnsi="Times New Roman"/>
                <w:sz w:val="24"/>
                <w:szCs w:val="24"/>
              </w:rPr>
            </w:pPr>
          </w:p>
        </w:tc>
        <w:tc>
          <w:tcPr>
            <w:tcW w:w="1203" w:type="dxa"/>
            <w:vAlign w:val="center"/>
          </w:tcPr>
          <w:p w14:paraId="13106C4C" w14:textId="77777777" w:rsidR="00FB5766" w:rsidRDefault="00FB5766" w:rsidP="003E4B78">
            <w:pPr>
              <w:spacing w:line="0" w:lineRule="atLeast"/>
              <w:jc w:val="center"/>
              <w:rPr>
                <w:rFonts w:ascii="Times New Roman" w:hAnsi="Times New Roman"/>
                <w:sz w:val="24"/>
                <w:szCs w:val="24"/>
              </w:rPr>
            </w:pPr>
          </w:p>
        </w:tc>
        <w:tc>
          <w:tcPr>
            <w:tcW w:w="1618" w:type="dxa"/>
            <w:vAlign w:val="center"/>
          </w:tcPr>
          <w:p w14:paraId="781757E1" w14:textId="77777777" w:rsidR="00FB5766" w:rsidRDefault="00FB5766" w:rsidP="003E4B78">
            <w:pPr>
              <w:spacing w:line="0" w:lineRule="atLeast"/>
              <w:jc w:val="center"/>
              <w:rPr>
                <w:rFonts w:ascii="Times New Roman" w:hAnsi="Times New Roman"/>
                <w:sz w:val="24"/>
                <w:szCs w:val="24"/>
              </w:rPr>
            </w:pPr>
          </w:p>
        </w:tc>
        <w:tc>
          <w:tcPr>
            <w:tcW w:w="1798" w:type="dxa"/>
            <w:vAlign w:val="center"/>
          </w:tcPr>
          <w:p w14:paraId="32933C63" w14:textId="77777777" w:rsidR="00FB5766" w:rsidRDefault="00FB5766" w:rsidP="003E4B78">
            <w:pPr>
              <w:spacing w:line="0" w:lineRule="atLeast"/>
              <w:jc w:val="center"/>
              <w:rPr>
                <w:rFonts w:ascii="Times New Roman" w:hAnsi="Times New Roman"/>
                <w:sz w:val="24"/>
                <w:szCs w:val="24"/>
              </w:rPr>
            </w:pPr>
          </w:p>
        </w:tc>
      </w:tr>
      <w:tr w:rsidR="00FB5766" w14:paraId="5B1562CA" w14:textId="77777777" w:rsidTr="003E4B78">
        <w:trPr>
          <w:cantSplit/>
          <w:trHeight w:val="487"/>
        </w:trPr>
        <w:tc>
          <w:tcPr>
            <w:tcW w:w="7255" w:type="dxa"/>
            <w:gridSpan w:val="6"/>
            <w:vAlign w:val="center"/>
          </w:tcPr>
          <w:p w14:paraId="3DC6D7C0" w14:textId="77777777" w:rsidR="00FB5766" w:rsidRDefault="00FB5766" w:rsidP="003E4B78">
            <w:pPr>
              <w:spacing w:line="0" w:lineRule="atLeast"/>
              <w:jc w:val="center"/>
              <w:rPr>
                <w:rFonts w:ascii="Times New Roman" w:hAnsi="Times New Roman"/>
                <w:sz w:val="24"/>
                <w:szCs w:val="24"/>
              </w:rPr>
            </w:pPr>
            <w:r>
              <w:rPr>
                <w:rFonts w:ascii="Times New Roman" w:hAnsi="Times New Roman" w:hint="eastAsia"/>
                <w:sz w:val="24"/>
                <w:szCs w:val="24"/>
              </w:rPr>
              <w:t>总报价（人民币：元）</w:t>
            </w:r>
          </w:p>
        </w:tc>
        <w:tc>
          <w:tcPr>
            <w:tcW w:w="1798" w:type="dxa"/>
          </w:tcPr>
          <w:p w14:paraId="104FA90F" w14:textId="77777777" w:rsidR="00FB5766" w:rsidRDefault="00FB5766" w:rsidP="003E4B78">
            <w:pPr>
              <w:spacing w:line="0" w:lineRule="atLeast"/>
              <w:rPr>
                <w:rFonts w:ascii="Times New Roman" w:hAnsi="Times New Roman"/>
                <w:sz w:val="24"/>
                <w:szCs w:val="24"/>
              </w:rPr>
            </w:pPr>
          </w:p>
        </w:tc>
      </w:tr>
    </w:tbl>
    <w:p w14:paraId="156B8862" w14:textId="77777777" w:rsidR="005C641D" w:rsidRPr="00FB5766" w:rsidRDefault="005C641D"/>
    <w:p w14:paraId="595BE706" w14:textId="77777777" w:rsidR="005C641D" w:rsidRDefault="00000000">
      <w:pPr>
        <w:spacing w:line="0" w:lineRule="atLeast"/>
        <w:rPr>
          <w:rFonts w:ascii="宋体" w:hAnsi="宋体" w:hint="eastAsia"/>
          <w:sz w:val="24"/>
          <w:szCs w:val="24"/>
        </w:rPr>
      </w:pPr>
      <w:bookmarkStart w:id="148" w:name="_Toc17418"/>
      <w:r>
        <w:rPr>
          <w:rFonts w:ascii="宋体" w:hAnsi="宋体" w:hint="eastAsia"/>
          <w:sz w:val="24"/>
          <w:szCs w:val="24"/>
        </w:rPr>
        <w:t>注：</w:t>
      </w:r>
    </w:p>
    <w:p w14:paraId="35BABFB3" w14:textId="77777777" w:rsidR="005C641D" w:rsidRDefault="00000000">
      <w:pPr>
        <w:spacing w:line="0" w:lineRule="atLeast"/>
        <w:rPr>
          <w:rFonts w:ascii="宋体" w:hAnsi="宋体" w:hint="eastAsia"/>
          <w:sz w:val="24"/>
          <w:szCs w:val="24"/>
        </w:rPr>
      </w:pPr>
      <w:r>
        <w:rPr>
          <w:rFonts w:ascii="宋体" w:hAnsi="宋体" w:hint="eastAsia"/>
          <w:sz w:val="24"/>
          <w:szCs w:val="24"/>
        </w:rPr>
        <w:t>1.投标报价</w:t>
      </w:r>
      <w:proofErr w:type="gramStart"/>
      <w:r>
        <w:rPr>
          <w:rFonts w:ascii="宋体" w:hAnsi="宋体" w:hint="eastAsia"/>
          <w:sz w:val="24"/>
          <w:szCs w:val="24"/>
        </w:rPr>
        <w:t>采用总</w:t>
      </w:r>
      <w:proofErr w:type="gramEnd"/>
      <w:r>
        <w:rPr>
          <w:rFonts w:ascii="宋体" w:hAnsi="宋体" w:hint="eastAsia"/>
          <w:sz w:val="24"/>
          <w:szCs w:val="24"/>
        </w:rPr>
        <w:t>承包方式，“投标总报价”应包括采购人需求的服务（包含与服务相关的货物）价格、培训费用等，项目在指定地点、环境交付、安装、调试、验收所需费用和所有相关税金费用及为完成整个项目所产生的其它所有费用，招标文件另有规定的除外。</w:t>
      </w:r>
    </w:p>
    <w:p w14:paraId="58590CCB" w14:textId="77777777" w:rsidR="005C641D" w:rsidRDefault="00000000">
      <w:pPr>
        <w:rPr>
          <w:rFonts w:ascii="宋体" w:hAnsi="宋体" w:hint="eastAsia"/>
          <w:sz w:val="24"/>
          <w:szCs w:val="24"/>
        </w:rPr>
      </w:pPr>
      <w:r>
        <w:rPr>
          <w:rFonts w:ascii="宋体" w:hAnsi="宋体" w:hint="eastAsia"/>
          <w:sz w:val="24"/>
          <w:szCs w:val="24"/>
        </w:rPr>
        <w:t>2.“投标总报价”数额应当与“开标一览表”中“报价”数额一致。</w:t>
      </w:r>
    </w:p>
    <w:p w14:paraId="6B4CAE9F" w14:textId="77777777" w:rsidR="005C641D" w:rsidRDefault="005C641D"/>
    <w:p w14:paraId="77D3F2A9" w14:textId="77777777" w:rsidR="005C641D" w:rsidRDefault="00000000">
      <w:r>
        <w:rPr>
          <w:rFonts w:hint="eastAsia"/>
        </w:rPr>
        <w:br w:type="page" w:clear="all"/>
      </w:r>
    </w:p>
    <w:p w14:paraId="191122A0" w14:textId="77777777" w:rsidR="005C641D" w:rsidRDefault="00000000">
      <w:pPr>
        <w:pStyle w:val="Normal180"/>
        <w:outlineLvl w:val="1"/>
        <w:rPr>
          <w:rFonts w:hint="eastAsia"/>
        </w:rPr>
      </w:pPr>
      <w:bookmarkStart w:id="149" w:name="_Toc21129"/>
      <w:r>
        <w:rPr>
          <w:rFonts w:hint="eastAsia"/>
        </w:rPr>
        <w:lastRenderedPageBreak/>
        <w:t>五、中小企业或残疾人福利性单位声明函</w:t>
      </w:r>
      <w:bookmarkEnd w:id="148"/>
      <w:bookmarkEnd w:id="149"/>
    </w:p>
    <w:p w14:paraId="416A16E3" w14:textId="77777777" w:rsidR="005C641D" w:rsidRDefault="00000000">
      <w:pPr>
        <w:pStyle w:val="Normal120"/>
        <w:jc w:val="center"/>
        <w:rPr>
          <w:b/>
          <w:sz w:val="36"/>
          <w:szCs w:val="36"/>
        </w:rPr>
      </w:pPr>
      <w:r>
        <w:rPr>
          <w:rFonts w:hint="eastAsia"/>
          <w:b/>
          <w:sz w:val="36"/>
          <w:szCs w:val="36"/>
        </w:rPr>
        <w:t>中小企业声明函（服务）</w:t>
      </w:r>
    </w:p>
    <w:p w14:paraId="1DFCD63D" w14:textId="77777777" w:rsidR="005C641D" w:rsidRDefault="005C641D">
      <w:pPr>
        <w:pStyle w:val="Normal120"/>
        <w:jc w:val="left"/>
        <w:rPr>
          <w:b/>
          <w:sz w:val="32"/>
          <w:szCs w:val="32"/>
        </w:rPr>
      </w:pPr>
    </w:p>
    <w:p w14:paraId="07B3987D" w14:textId="201B4DF4" w:rsidR="005C641D" w:rsidRDefault="00000000">
      <w:pPr>
        <w:pStyle w:val="Normal120"/>
        <w:spacing w:line="500" w:lineRule="exact"/>
        <w:ind w:firstLine="480"/>
        <w:jc w:val="left"/>
        <w:rPr>
          <w:rFonts w:ascii="Times New Roman" w:eastAsia="方正仿宋_GBK" w:hAnsi="Times New Roman"/>
          <w:sz w:val="24"/>
          <w:szCs w:val="24"/>
        </w:rPr>
      </w:pPr>
      <w:r>
        <w:rPr>
          <w:rFonts w:ascii="方正仿宋_GBK" w:eastAsia="方正仿宋_GBK" w:hint="eastAsia"/>
          <w:sz w:val="24"/>
          <w:szCs w:val="24"/>
        </w:rPr>
        <w:t>本公司（联合体）郑重声明，根据《政府采购促进中小企业发展管理办法》（财库</w:t>
      </w:r>
      <w:r>
        <w:rPr>
          <w:rFonts w:ascii="Times New Roman" w:eastAsia="方正仿宋_GBK" w:hAnsi="Times New Roman"/>
          <w:sz w:val="24"/>
          <w:szCs w:val="24"/>
        </w:rPr>
        <w:t>〔</w:t>
      </w:r>
      <w:r>
        <w:rPr>
          <w:rFonts w:ascii="Times New Roman" w:eastAsia="方正仿宋_GBK" w:hAnsi="Times New Roman"/>
          <w:sz w:val="24"/>
          <w:szCs w:val="24"/>
        </w:rPr>
        <w:t>2020</w:t>
      </w:r>
      <w:r>
        <w:rPr>
          <w:rFonts w:ascii="Times New Roman" w:eastAsia="方正仿宋_GBK" w:hAnsi="Times New Roman"/>
          <w:sz w:val="24"/>
          <w:szCs w:val="24"/>
        </w:rPr>
        <w:t>〕</w:t>
      </w:r>
      <w:r>
        <w:rPr>
          <w:rFonts w:ascii="Times New Roman" w:eastAsia="方正仿宋_GBK" w:hAnsi="Times New Roman"/>
          <w:sz w:val="24"/>
          <w:szCs w:val="24"/>
        </w:rPr>
        <w:t>46</w:t>
      </w:r>
      <w:r>
        <w:rPr>
          <w:rFonts w:ascii="Times New Roman" w:eastAsia="方正仿宋_GBK" w:hAnsi="Times New Roman"/>
          <w:sz w:val="24"/>
          <w:szCs w:val="24"/>
        </w:rPr>
        <w:t>号）</w:t>
      </w:r>
      <w:r>
        <w:rPr>
          <w:rFonts w:ascii="Times New Roman" w:eastAsia="方正仿宋_GBK" w:hAnsi="Times New Roman" w:hint="eastAsia"/>
          <w:sz w:val="24"/>
          <w:szCs w:val="24"/>
        </w:rPr>
        <w:t>的规定，本公司（联合体）参加</w:t>
      </w:r>
      <w:r>
        <w:rPr>
          <w:rFonts w:ascii="Times New Roman" w:eastAsia="方正仿宋_GBK" w:hAnsi="Times New Roman" w:hint="eastAsia"/>
          <w:sz w:val="24"/>
          <w:szCs w:val="24"/>
          <w:u w:val="single"/>
        </w:rPr>
        <w:t xml:space="preserve"> </w:t>
      </w:r>
      <w:r>
        <w:rPr>
          <w:rFonts w:ascii="方正仿宋_GBK" w:eastAsia="方正仿宋_GBK" w:hint="eastAsia"/>
          <w:sz w:val="24"/>
          <w:szCs w:val="24"/>
          <w:u w:val="single"/>
        </w:rPr>
        <w:t>宿迁市委网络安全和信息化委员会办公室</w:t>
      </w:r>
      <w:r>
        <w:rPr>
          <w:rFonts w:ascii="Times New Roman" w:eastAsia="方正仿宋_GBK" w:hAnsi="Times New Roman" w:hint="eastAsia"/>
          <w:sz w:val="24"/>
          <w:szCs w:val="24"/>
          <w:u w:val="single"/>
        </w:rPr>
        <w:t>、宿迁市楚润数据集团有限公司</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的</w:t>
      </w:r>
      <w:proofErr w:type="gramStart"/>
      <w:r>
        <w:rPr>
          <w:rFonts w:ascii="Times New Roman" w:eastAsia="方正仿宋_GBK" w:hAnsi="Times New Roman" w:hint="eastAsia"/>
          <w:sz w:val="24"/>
          <w:szCs w:val="24"/>
          <w:u w:val="single"/>
        </w:rPr>
        <w:t>宿迁市网信系统</w:t>
      </w:r>
      <w:proofErr w:type="gramEnd"/>
      <w:r>
        <w:rPr>
          <w:rFonts w:ascii="Times New Roman" w:eastAsia="方正仿宋_GBK" w:hAnsi="Times New Roman" w:hint="eastAsia"/>
          <w:sz w:val="24"/>
          <w:szCs w:val="24"/>
          <w:u w:val="single"/>
        </w:rPr>
        <w:t>重要基础平台项目</w:t>
      </w:r>
      <w:r>
        <w:rPr>
          <w:rFonts w:ascii="Times New Roman" w:eastAsia="方正仿宋_GBK" w:hAnsi="Times New Roman"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0FED9AFA" w14:textId="77777777" w:rsidR="005C641D" w:rsidRDefault="00000000">
      <w:pPr>
        <w:pStyle w:val="Normal120"/>
        <w:spacing w:line="500" w:lineRule="exact"/>
        <w:ind w:firstLine="480"/>
        <w:jc w:val="left"/>
        <w:rPr>
          <w:rFonts w:ascii="Times New Roman" w:eastAsia="方正仿宋_GBK" w:hAnsi="Times New Roman"/>
          <w:sz w:val="24"/>
          <w:szCs w:val="24"/>
          <w:u w:val="single"/>
        </w:rPr>
      </w:pPr>
      <w:r>
        <w:rPr>
          <w:rFonts w:ascii="Times New Roman" w:eastAsia="方正仿宋_GBK" w:hAnsi="Times New Roman" w:hint="eastAsia"/>
          <w:sz w:val="24"/>
          <w:szCs w:val="24"/>
        </w:rPr>
        <w:t xml:space="preserve">1. </w:t>
      </w:r>
      <w:r>
        <w:rPr>
          <w:rFonts w:ascii="Times New Roman" w:eastAsia="方正仿宋_GBK" w:hAnsi="Times New Roman" w:hint="eastAsia"/>
          <w:sz w:val="24"/>
          <w:szCs w:val="24"/>
          <w:u w:val="single"/>
        </w:rPr>
        <w:t>标的名称</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，属于（</w:t>
      </w:r>
      <w:r>
        <w:rPr>
          <w:rFonts w:ascii="Times New Roman" w:eastAsia="方正仿宋_GBK" w:hAnsi="Times New Roman" w:hint="eastAsia"/>
          <w:i/>
          <w:sz w:val="24"/>
          <w:szCs w:val="24"/>
          <w:u w:val="single"/>
        </w:rPr>
        <w:t>采购文件中明确的所属行业）</w:t>
      </w:r>
      <w:r>
        <w:rPr>
          <w:rFonts w:ascii="Times New Roman" w:eastAsia="方正仿宋_GBK" w:hAnsi="Times New Roman" w:hint="eastAsia"/>
          <w:sz w:val="24"/>
          <w:szCs w:val="24"/>
          <w:u w:val="single"/>
        </w:rPr>
        <w:t>行业</w:t>
      </w:r>
      <w:r>
        <w:rPr>
          <w:rFonts w:ascii="Times New Roman" w:eastAsia="方正仿宋_GBK" w:hAnsi="Times New Roman" w:hint="eastAsia"/>
          <w:sz w:val="24"/>
          <w:szCs w:val="24"/>
        </w:rPr>
        <w:t>；承建（承接）企业为</w:t>
      </w:r>
      <w:r>
        <w:rPr>
          <w:rFonts w:ascii="Times New Roman" w:eastAsia="方正仿宋_GBK" w:hAnsi="Times New Roman" w:hint="eastAsia"/>
          <w:sz w:val="24"/>
          <w:szCs w:val="24"/>
          <w:u w:val="single"/>
        </w:rPr>
        <w:t>（企业名称）</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，从业人员</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人，营业收入为</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万元，资产总额为</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万元</w:t>
      </w:r>
      <w:r>
        <w:rPr>
          <w:rFonts w:ascii="Times New Roman" w:eastAsia="方正仿宋_GBK" w:hAnsi="Times New Roman" w:hint="eastAsia"/>
          <w:sz w:val="24"/>
          <w:szCs w:val="24"/>
          <w:vertAlign w:val="superscript"/>
        </w:rPr>
        <w:t>1</w:t>
      </w:r>
      <w:r>
        <w:rPr>
          <w:rFonts w:ascii="Times New Roman" w:eastAsia="方正仿宋_GBK" w:hAnsi="Times New Roman" w:hint="eastAsia"/>
          <w:sz w:val="24"/>
          <w:szCs w:val="24"/>
        </w:rPr>
        <w:t>，属于</w:t>
      </w:r>
      <w:r>
        <w:rPr>
          <w:rFonts w:ascii="Times New Roman" w:eastAsia="方正仿宋_GBK" w:hAnsi="Times New Roman" w:hint="eastAsia"/>
          <w:sz w:val="24"/>
          <w:szCs w:val="24"/>
          <w:u w:val="single"/>
        </w:rPr>
        <w:t>（中型企业、小型企业、微型企业）；</w:t>
      </w:r>
    </w:p>
    <w:p w14:paraId="295F18B4" w14:textId="77777777" w:rsidR="005C641D" w:rsidRDefault="00000000">
      <w:pPr>
        <w:pStyle w:val="Normal120"/>
        <w:spacing w:line="500" w:lineRule="exact"/>
        <w:ind w:firstLine="480"/>
        <w:jc w:val="left"/>
        <w:rPr>
          <w:rFonts w:ascii="Times New Roman" w:eastAsia="方正仿宋_GBK" w:hAnsi="Times New Roman"/>
          <w:sz w:val="24"/>
          <w:szCs w:val="24"/>
          <w:u w:val="single"/>
        </w:rPr>
      </w:pPr>
      <w:r>
        <w:rPr>
          <w:rFonts w:ascii="Times New Roman" w:eastAsia="方正仿宋_GBK" w:hAnsi="Times New Roman" w:hint="eastAsia"/>
          <w:sz w:val="24"/>
          <w:szCs w:val="24"/>
        </w:rPr>
        <w:t xml:space="preserve">2. </w:t>
      </w:r>
      <w:r>
        <w:rPr>
          <w:rFonts w:ascii="Times New Roman" w:eastAsia="方正仿宋_GBK" w:hAnsi="Times New Roman" w:hint="eastAsia"/>
          <w:sz w:val="24"/>
          <w:szCs w:val="24"/>
          <w:u w:val="single"/>
        </w:rPr>
        <w:t>标的名称</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，属于（</w:t>
      </w:r>
      <w:r>
        <w:rPr>
          <w:rFonts w:ascii="Times New Roman" w:eastAsia="方正仿宋_GBK" w:hAnsi="Times New Roman" w:hint="eastAsia"/>
          <w:i/>
          <w:sz w:val="24"/>
          <w:szCs w:val="24"/>
          <w:u w:val="single"/>
        </w:rPr>
        <w:t>采购文件中明确的所属行业）</w:t>
      </w:r>
      <w:r>
        <w:rPr>
          <w:rFonts w:ascii="Times New Roman" w:eastAsia="方正仿宋_GBK" w:hAnsi="Times New Roman" w:hint="eastAsia"/>
          <w:sz w:val="24"/>
          <w:szCs w:val="24"/>
          <w:u w:val="single"/>
        </w:rPr>
        <w:t>行业</w:t>
      </w:r>
      <w:r>
        <w:rPr>
          <w:rFonts w:ascii="Times New Roman" w:eastAsia="方正仿宋_GBK" w:hAnsi="Times New Roman" w:hint="eastAsia"/>
          <w:sz w:val="24"/>
          <w:szCs w:val="24"/>
        </w:rPr>
        <w:t>；承建（承接）企业为</w:t>
      </w:r>
      <w:r>
        <w:rPr>
          <w:rFonts w:ascii="Times New Roman" w:eastAsia="方正仿宋_GBK" w:hAnsi="Times New Roman" w:hint="eastAsia"/>
          <w:sz w:val="24"/>
          <w:szCs w:val="24"/>
          <w:u w:val="single"/>
        </w:rPr>
        <w:t>（企业名称）</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，从业人员</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人，营业收入为</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万元，资产总额为</w:t>
      </w:r>
      <w:r>
        <w:rPr>
          <w:rFonts w:ascii="Times New Roman" w:eastAsia="方正仿宋_GBK" w:hAnsi="Times New Roman" w:hint="eastAsia"/>
          <w:sz w:val="24"/>
          <w:szCs w:val="24"/>
          <w:u w:val="single"/>
        </w:rPr>
        <w:t xml:space="preserve">        </w:t>
      </w:r>
      <w:r>
        <w:rPr>
          <w:rFonts w:ascii="Times New Roman" w:eastAsia="方正仿宋_GBK" w:hAnsi="Times New Roman" w:hint="eastAsia"/>
          <w:sz w:val="24"/>
          <w:szCs w:val="24"/>
        </w:rPr>
        <w:t>万元，属于</w:t>
      </w:r>
      <w:r>
        <w:rPr>
          <w:rFonts w:ascii="Times New Roman" w:eastAsia="方正仿宋_GBK" w:hAnsi="Times New Roman" w:hint="eastAsia"/>
          <w:sz w:val="24"/>
          <w:szCs w:val="24"/>
          <w:u w:val="single"/>
        </w:rPr>
        <w:t>（中型企业、小型企业、微型企业）；</w:t>
      </w:r>
    </w:p>
    <w:p w14:paraId="4043677D" w14:textId="77777777" w:rsidR="005C641D" w:rsidRDefault="00000000">
      <w:pPr>
        <w:pStyle w:val="Normal120"/>
        <w:spacing w:line="500" w:lineRule="exact"/>
        <w:ind w:firstLine="480"/>
        <w:jc w:val="left"/>
        <w:rPr>
          <w:rFonts w:ascii="Times New Roman" w:eastAsia="方正仿宋_GBK" w:hAnsi="Times New Roman"/>
          <w:sz w:val="24"/>
          <w:szCs w:val="24"/>
        </w:rPr>
      </w:pPr>
      <w:r>
        <w:rPr>
          <w:rFonts w:ascii="Times New Roman" w:eastAsia="方正仿宋_GBK" w:hAnsi="Times New Roman"/>
          <w:sz w:val="24"/>
          <w:szCs w:val="24"/>
        </w:rPr>
        <w:t>……</w:t>
      </w:r>
    </w:p>
    <w:p w14:paraId="74E605CA" w14:textId="77777777" w:rsidR="005C641D" w:rsidRDefault="00000000">
      <w:pPr>
        <w:pStyle w:val="Normal120"/>
        <w:spacing w:line="500" w:lineRule="exact"/>
        <w:ind w:firstLine="480"/>
        <w:jc w:val="left"/>
        <w:rPr>
          <w:rFonts w:ascii="Times New Roman" w:eastAsia="方正仿宋_GBK" w:hAnsi="Times New Roman"/>
          <w:sz w:val="24"/>
          <w:szCs w:val="24"/>
        </w:rPr>
      </w:pPr>
      <w:r>
        <w:rPr>
          <w:rFonts w:ascii="Times New Roman" w:eastAsia="方正仿宋_GBK" w:hAnsi="Times New Roman" w:hint="eastAsia"/>
          <w:sz w:val="24"/>
          <w:szCs w:val="24"/>
        </w:rPr>
        <w:t>以上企业，不属于大企业的分支机构，不存在控股股东为大企业的情形，也不存在与大企业的负责人为同一人的情形。</w:t>
      </w:r>
    </w:p>
    <w:p w14:paraId="37791F5A" w14:textId="77777777" w:rsidR="005C641D" w:rsidRDefault="00000000">
      <w:pPr>
        <w:pStyle w:val="Normal120"/>
        <w:spacing w:line="500" w:lineRule="exact"/>
        <w:ind w:firstLine="480"/>
        <w:jc w:val="left"/>
        <w:rPr>
          <w:rFonts w:ascii="Times New Roman" w:eastAsia="方正仿宋_GBK" w:hAnsi="Times New Roman"/>
          <w:sz w:val="24"/>
          <w:szCs w:val="24"/>
        </w:rPr>
      </w:pPr>
      <w:r>
        <w:rPr>
          <w:rFonts w:ascii="Times New Roman" w:eastAsia="方正仿宋_GBK" w:hAnsi="Times New Roman" w:hint="eastAsia"/>
          <w:sz w:val="24"/>
          <w:szCs w:val="24"/>
        </w:rPr>
        <w:t>本企业对上述声明内容的真实性负责。如有虚假，将依法承担相应责任。</w:t>
      </w:r>
    </w:p>
    <w:p w14:paraId="3CB49B09" w14:textId="77777777" w:rsidR="005C641D" w:rsidRDefault="005C641D">
      <w:pPr>
        <w:pStyle w:val="Normal120"/>
        <w:spacing w:line="500" w:lineRule="exact"/>
        <w:ind w:firstLine="480"/>
        <w:jc w:val="center"/>
        <w:rPr>
          <w:rFonts w:ascii="Times New Roman" w:eastAsia="方正仿宋_GBK" w:hAnsi="Times New Roman"/>
          <w:sz w:val="24"/>
          <w:szCs w:val="24"/>
        </w:rPr>
      </w:pPr>
    </w:p>
    <w:p w14:paraId="77AC6BDA" w14:textId="77777777" w:rsidR="005C641D" w:rsidRDefault="00000000">
      <w:pPr>
        <w:pStyle w:val="Normal120"/>
        <w:spacing w:line="500" w:lineRule="exact"/>
        <w:ind w:firstLine="480"/>
        <w:jc w:val="left"/>
        <w:rPr>
          <w:rFonts w:ascii="Times New Roman" w:eastAsia="方正仿宋_GBK" w:hAnsi="Times New Roman"/>
          <w:sz w:val="24"/>
          <w:szCs w:val="24"/>
        </w:rPr>
      </w:pPr>
      <w:r>
        <w:rPr>
          <w:rFonts w:ascii="Times New Roman" w:eastAsia="方正仿宋_GBK" w:hAnsi="Times New Roman" w:hint="eastAsia"/>
          <w:sz w:val="24"/>
          <w:szCs w:val="24"/>
        </w:rPr>
        <w:t>企业名称（</w:t>
      </w:r>
      <w:r>
        <w:rPr>
          <w:rFonts w:ascii="方正仿宋_GBK" w:eastAsia="方正仿宋_GBK" w:hint="eastAsia"/>
          <w:sz w:val="24"/>
          <w:szCs w:val="24"/>
        </w:rPr>
        <w:t>盖CA电子公章</w:t>
      </w:r>
      <w:r>
        <w:rPr>
          <w:rFonts w:ascii="Times New Roman" w:eastAsia="方正仿宋_GBK" w:hAnsi="Times New Roman" w:hint="eastAsia"/>
          <w:sz w:val="24"/>
          <w:szCs w:val="24"/>
        </w:rPr>
        <w:t>）：</w:t>
      </w:r>
    </w:p>
    <w:p w14:paraId="2CB28441" w14:textId="77777777" w:rsidR="005C641D" w:rsidRDefault="00000000">
      <w:pPr>
        <w:pStyle w:val="Normal120"/>
        <w:spacing w:line="500" w:lineRule="exact"/>
        <w:ind w:firstLine="480"/>
        <w:jc w:val="left"/>
        <w:rPr>
          <w:rFonts w:ascii="Times New Roman" w:eastAsia="方正仿宋_GBK" w:hAnsi="Times New Roman"/>
          <w:sz w:val="24"/>
          <w:szCs w:val="24"/>
        </w:rPr>
      </w:pPr>
      <w:r>
        <w:rPr>
          <w:rFonts w:ascii="Times New Roman" w:eastAsia="方正仿宋_GBK" w:hAnsi="Times New Roman" w:hint="eastAsia"/>
          <w:sz w:val="24"/>
          <w:szCs w:val="24"/>
        </w:rPr>
        <w:t>日期：</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p w14:paraId="57888768" w14:textId="77777777" w:rsidR="005C641D" w:rsidRDefault="005C641D">
      <w:pPr>
        <w:pStyle w:val="Normal120"/>
        <w:spacing w:line="500" w:lineRule="exact"/>
        <w:ind w:firstLine="480"/>
        <w:rPr>
          <w:rFonts w:ascii="Times New Roman" w:eastAsia="方正仿宋_GBK" w:hAnsi="Times New Roman"/>
          <w:sz w:val="24"/>
          <w:szCs w:val="24"/>
        </w:rPr>
      </w:pPr>
    </w:p>
    <w:p w14:paraId="2BBF79CC" w14:textId="77777777" w:rsidR="005C641D" w:rsidRDefault="00000000">
      <w:pPr>
        <w:pStyle w:val="Normal120"/>
        <w:spacing w:line="560" w:lineRule="exact"/>
        <w:ind w:firstLine="360"/>
        <w:rPr>
          <w:rFonts w:ascii="宋体" w:hAnsi="宋体" w:hint="eastAsia"/>
          <w:sz w:val="18"/>
          <w:szCs w:val="18"/>
        </w:rPr>
      </w:pPr>
      <w:r>
        <w:rPr>
          <w:rFonts w:ascii="宋体" w:hAnsi="宋体" w:hint="eastAsia"/>
          <w:sz w:val="18"/>
          <w:szCs w:val="18"/>
          <w:vertAlign w:val="superscript"/>
        </w:rPr>
        <w:t>1</w:t>
      </w:r>
      <w:r>
        <w:rPr>
          <w:rFonts w:ascii="宋体" w:hAnsi="宋体" w:hint="eastAsia"/>
          <w:sz w:val="18"/>
          <w:szCs w:val="18"/>
        </w:rPr>
        <w:t>从业人员、营业收入、资产总额填报上一年数据，无上一年数据的新成立企业可不填报。</w:t>
      </w:r>
    </w:p>
    <w:p w14:paraId="6BB058DB" w14:textId="77777777" w:rsidR="005C641D" w:rsidRDefault="00000000">
      <w:pPr>
        <w:pStyle w:val="Normal120"/>
        <w:spacing w:line="560" w:lineRule="exact"/>
        <w:ind w:firstLine="360"/>
        <w:rPr>
          <w:rFonts w:ascii="宋体" w:hAnsi="宋体" w:hint="eastAsia"/>
          <w:bCs/>
          <w:sz w:val="18"/>
          <w:szCs w:val="18"/>
        </w:rPr>
      </w:pPr>
      <w:r>
        <w:rPr>
          <w:rFonts w:ascii="宋体" w:hAnsi="宋体" w:hint="eastAsia"/>
          <w:bCs/>
          <w:sz w:val="18"/>
          <w:szCs w:val="18"/>
        </w:rPr>
        <w:t>符合报价折扣情形的请将此函填报上传至“企业报价折扣证明”一栏中</w:t>
      </w:r>
    </w:p>
    <w:p w14:paraId="674DA9EA" w14:textId="77777777" w:rsidR="005C641D" w:rsidRDefault="005C641D">
      <w:pPr>
        <w:pStyle w:val="Normal120"/>
        <w:spacing w:line="560" w:lineRule="exact"/>
        <w:ind w:firstLine="360"/>
        <w:rPr>
          <w:rFonts w:ascii="宋体" w:hAnsi="宋体" w:hint="eastAsia"/>
          <w:sz w:val="18"/>
          <w:szCs w:val="18"/>
        </w:rPr>
      </w:pPr>
    </w:p>
    <w:p w14:paraId="297C66A0" w14:textId="77777777" w:rsidR="005C641D" w:rsidRDefault="005C641D">
      <w:pPr>
        <w:pStyle w:val="Normal120"/>
        <w:spacing w:before="151" w:after="151" w:line="600" w:lineRule="exact"/>
        <w:jc w:val="center"/>
        <w:rPr>
          <w:rFonts w:ascii="宋体"/>
          <w:b/>
          <w:bCs/>
          <w:sz w:val="32"/>
          <w:szCs w:val="32"/>
        </w:rPr>
      </w:pPr>
    </w:p>
    <w:p w14:paraId="2479E231" w14:textId="77777777" w:rsidR="005C641D" w:rsidRDefault="005C641D">
      <w:pPr>
        <w:pStyle w:val="Normal120"/>
        <w:spacing w:before="151" w:after="151" w:line="600" w:lineRule="exact"/>
        <w:rPr>
          <w:rFonts w:ascii="宋体"/>
          <w:b/>
          <w:bCs/>
          <w:sz w:val="32"/>
          <w:szCs w:val="32"/>
        </w:rPr>
      </w:pPr>
    </w:p>
    <w:p w14:paraId="72E73203" w14:textId="77777777" w:rsidR="005C641D" w:rsidRDefault="00000000">
      <w:pPr>
        <w:pStyle w:val="900"/>
        <w:spacing w:before="151" w:after="151" w:line="600" w:lineRule="exact"/>
        <w:jc w:val="center"/>
        <w:rPr>
          <w:rFonts w:ascii="宋体"/>
          <w:b/>
          <w:bCs/>
          <w:sz w:val="32"/>
          <w:szCs w:val="32"/>
        </w:rPr>
      </w:pPr>
      <w:r>
        <w:rPr>
          <w:rFonts w:ascii="宋体" w:hint="eastAsia"/>
          <w:b/>
          <w:bCs/>
          <w:sz w:val="32"/>
          <w:szCs w:val="32"/>
        </w:rPr>
        <w:t>残疾人福利性单位声明函</w:t>
      </w:r>
    </w:p>
    <w:p w14:paraId="2A76907B" w14:textId="77777777" w:rsidR="005C641D" w:rsidRDefault="005C641D">
      <w:pPr>
        <w:pStyle w:val="81"/>
        <w:spacing w:line="588" w:lineRule="exact"/>
        <w:rPr>
          <w:rFonts w:ascii="仿宋_GB2312" w:eastAsia="仿宋_GB2312"/>
          <w:b/>
          <w:spacing w:val="6"/>
          <w:sz w:val="30"/>
          <w:szCs w:val="30"/>
        </w:rPr>
      </w:pPr>
    </w:p>
    <w:p w14:paraId="21918E09" w14:textId="6E4907CF" w:rsidR="005C641D" w:rsidRDefault="00000000">
      <w:pPr>
        <w:pStyle w:val="900"/>
        <w:spacing w:line="500" w:lineRule="exact"/>
        <w:ind w:firstLine="480"/>
        <w:rPr>
          <w:rFonts w:ascii="方正仿宋_GBK" w:eastAsia="方正仿宋_GBK"/>
          <w:sz w:val="24"/>
        </w:rPr>
      </w:pPr>
      <w:r>
        <w:rPr>
          <w:rFonts w:ascii="方正仿宋_GBK" w:eastAsia="方正仿宋_GBK" w:hint="eastAsia"/>
          <w:sz w:val="24"/>
        </w:rPr>
        <w:t>本单位郑重声明，根据《财政部 民政部 中国残疾人联合会关于促进残疾人就业政府采购政策的通知》（财库〔</w:t>
      </w:r>
      <w:r>
        <w:rPr>
          <w:rFonts w:ascii="Times New Roman" w:eastAsia="方正仿宋_GBK" w:hAnsi="Times New Roman"/>
          <w:sz w:val="24"/>
        </w:rPr>
        <w:t>2017</w:t>
      </w:r>
      <w:r>
        <w:rPr>
          <w:rFonts w:ascii="方正仿宋_GBK" w:eastAsia="方正仿宋_GBK" w:hint="eastAsia"/>
          <w:sz w:val="24"/>
        </w:rPr>
        <w:t>〕</w:t>
      </w:r>
      <w:r>
        <w:rPr>
          <w:rFonts w:ascii="Times New Roman" w:eastAsia="方正仿宋_GBK" w:hAnsi="Times New Roman"/>
          <w:sz w:val="24"/>
        </w:rPr>
        <w:t>141</w:t>
      </w:r>
      <w:r>
        <w:rPr>
          <w:rFonts w:ascii="方正仿宋_GBK" w:eastAsia="方正仿宋_GBK" w:hint="eastAsia"/>
          <w:sz w:val="24"/>
        </w:rPr>
        <w:t>号）的规定，本单位为符合条件的残疾人福利性单位，且本单位参加</w:t>
      </w:r>
      <w:r>
        <w:rPr>
          <w:rFonts w:ascii="方正仿宋_GBK" w:eastAsia="方正仿宋_GBK" w:hint="eastAsia"/>
          <w:sz w:val="24"/>
          <w:u w:val="single"/>
        </w:rPr>
        <w:t>宿迁市委网络安全和信息化委员会办公室、宿迁市楚润数据集团有限公司</w:t>
      </w:r>
      <w:r>
        <w:rPr>
          <w:rFonts w:ascii="方正仿宋_GBK" w:eastAsia="方正仿宋_GBK" w:hint="eastAsia"/>
          <w:sz w:val="24"/>
        </w:rPr>
        <w:t>的</w:t>
      </w:r>
      <w:proofErr w:type="gramStart"/>
      <w:r>
        <w:rPr>
          <w:rFonts w:ascii="方正仿宋_GBK" w:eastAsia="方正仿宋_GBK" w:hint="eastAsia"/>
          <w:sz w:val="24"/>
          <w:u w:val="single"/>
        </w:rPr>
        <w:t>宿迁市网信系统</w:t>
      </w:r>
      <w:proofErr w:type="gramEnd"/>
      <w:r>
        <w:rPr>
          <w:rFonts w:ascii="方正仿宋_GBK" w:eastAsia="方正仿宋_GBK" w:hint="eastAsia"/>
          <w:sz w:val="24"/>
          <w:u w:val="single"/>
        </w:rPr>
        <w:t>重要基础平台</w:t>
      </w:r>
      <w:proofErr w:type="gramStart"/>
      <w:r>
        <w:rPr>
          <w:rFonts w:ascii="方正仿宋_GBK" w:eastAsia="方正仿宋_GBK" w:hint="eastAsia"/>
          <w:sz w:val="24"/>
          <w:u w:val="single"/>
        </w:rPr>
        <w:t>项目</w:t>
      </w:r>
      <w:r>
        <w:rPr>
          <w:rFonts w:ascii="方正仿宋_GBK" w:eastAsia="方正仿宋_GBK" w:hint="eastAsia"/>
          <w:sz w:val="24"/>
        </w:rPr>
        <w:t>项目</w:t>
      </w:r>
      <w:proofErr w:type="gramEnd"/>
      <w:r>
        <w:rPr>
          <w:rFonts w:ascii="方正仿宋_GBK" w:eastAsia="方正仿宋_GBK" w:hint="eastAsia"/>
          <w:sz w:val="24"/>
        </w:rPr>
        <w:t>采购活动提供本单位制造的货物（由本单位承担工程/提供服务），或者提供其他残疾人福利性单位制造的货物（不包括使用非残疾人福利性单位注册商标的货物）。</w:t>
      </w:r>
    </w:p>
    <w:p w14:paraId="6802B074" w14:textId="77777777" w:rsidR="005C641D" w:rsidRDefault="00000000">
      <w:pPr>
        <w:pStyle w:val="900"/>
        <w:spacing w:line="500" w:lineRule="exact"/>
        <w:ind w:firstLine="480"/>
        <w:rPr>
          <w:rFonts w:ascii="方正仿宋_GBK" w:eastAsia="方正仿宋_GBK"/>
          <w:sz w:val="24"/>
        </w:rPr>
      </w:pPr>
      <w:r>
        <w:rPr>
          <w:rFonts w:ascii="方正仿宋_GBK" w:eastAsia="方正仿宋_GBK" w:hint="eastAsia"/>
          <w:sz w:val="24"/>
        </w:rPr>
        <w:t>本单位对上述声明的真实性负责。如有虚假，将依法承担相应责任。</w:t>
      </w:r>
    </w:p>
    <w:p w14:paraId="4A385364" w14:textId="77777777" w:rsidR="005C641D" w:rsidRDefault="005C641D">
      <w:pPr>
        <w:pStyle w:val="10000"/>
        <w:spacing w:line="500" w:lineRule="exact"/>
        <w:ind w:firstLine="3810"/>
        <w:rPr>
          <w:rFonts w:ascii="仿宋_GB2312" w:eastAsia="仿宋_GB2312" w:hAnsi="Calibri"/>
          <w:spacing w:val="6"/>
          <w:sz w:val="24"/>
          <w:szCs w:val="24"/>
        </w:rPr>
      </w:pPr>
    </w:p>
    <w:p w14:paraId="6DE409D4" w14:textId="77777777" w:rsidR="005C641D" w:rsidRDefault="005C641D">
      <w:pPr>
        <w:pStyle w:val="10000"/>
        <w:spacing w:line="500" w:lineRule="exact"/>
        <w:ind w:firstLine="3629"/>
        <w:jc w:val="left"/>
        <w:rPr>
          <w:rFonts w:ascii="方正仿宋_GBK" w:eastAsia="方正仿宋_GBK"/>
          <w:sz w:val="24"/>
        </w:rPr>
      </w:pPr>
    </w:p>
    <w:p w14:paraId="6059F66F" w14:textId="77777777" w:rsidR="005C641D" w:rsidRDefault="00000000">
      <w:pPr>
        <w:pStyle w:val="10000"/>
        <w:spacing w:line="500" w:lineRule="exact"/>
        <w:ind w:firstLine="480"/>
        <w:jc w:val="left"/>
        <w:rPr>
          <w:rFonts w:ascii="方正仿宋_GBK" w:eastAsia="方正仿宋_GBK"/>
          <w:sz w:val="24"/>
        </w:rPr>
      </w:pPr>
      <w:r>
        <w:rPr>
          <w:rFonts w:ascii="方正仿宋_GBK" w:eastAsia="方正仿宋_GBK" w:hint="eastAsia"/>
          <w:sz w:val="24"/>
        </w:rPr>
        <w:t>单位名称：</w:t>
      </w:r>
      <w:r>
        <w:rPr>
          <w:rFonts w:ascii="方正仿宋_GBK" w:eastAsia="方正仿宋_GBK" w:hint="eastAsia"/>
          <w:sz w:val="24"/>
          <w:u w:val="single"/>
        </w:rPr>
        <w:t xml:space="preserve">              </w:t>
      </w:r>
      <w:r>
        <w:rPr>
          <w:rFonts w:ascii="方正仿宋_GBK" w:eastAsia="方正仿宋_GBK" w:hint="eastAsia"/>
          <w:sz w:val="24"/>
        </w:rPr>
        <w:t>（</w:t>
      </w:r>
      <w:r>
        <w:rPr>
          <w:rFonts w:ascii="方正仿宋_GBK" w:eastAsia="方正仿宋_GBK" w:hint="eastAsia"/>
          <w:sz w:val="24"/>
          <w:szCs w:val="24"/>
        </w:rPr>
        <w:t>盖CA电子公章</w:t>
      </w:r>
      <w:r>
        <w:rPr>
          <w:rFonts w:ascii="方正仿宋_GBK" w:eastAsia="方正仿宋_GBK" w:hint="eastAsia"/>
          <w:sz w:val="24"/>
        </w:rPr>
        <w:t>）</w:t>
      </w:r>
    </w:p>
    <w:p w14:paraId="764FFA3B" w14:textId="77777777" w:rsidR="005C641D" w:rsidRDefault="00000000">
      <w:pPr>
        <w:pStyle w:val="Normal120"/>
        <w:spacing w:line="500" w:lineRule="exact"/>
        <w:ind w:firstLine="480"/>
        <w:jc w:val="left"/>
        <w:rPr>
          <w:rFonts w:ascii="方正仿宋_GBK" w:eastAsia="方正仿宋_GBK" w:hAnsi="Times New Roman"/>
          <w:sz w:val="24"/>
          <w:szCs w:val="20"/>
        </w:rPr>
      </w:pPr>
      <w:r>
        <w:rPr>
          <w:rFonts w:ascii="方正仿宋_GBK" w:eastAsia="方正仿宋_GBK" w:hAnsi="Times New Roman" w:hint="eastAsia"/>
          <w:sz w:val="24"/>
          <w:szCs w:val="20"/>
        </w:rPr>
        <w:t>日期：  年  月  日</w:t>
      </w:r>
    </w:p>
    <w:p w14:paraId="753F9793" w14:textId="77777777" w:rsidR="005C641D" w:rsidRDefault="005C641D">
      <w:pPr>
        <w:pStyle w:val="81"/>
        <w:tabs>
          <w:tab w:val="left" w:pos="4860"/>
        </w:tabs>
        <w:spacing w:line="588" w:lineRule="exact"/>
        <w:ind w:right="1560" w:firstLine="480"/>
        <w:jc w:val="center"/>
        <w:rPr>
          <w:rFonts w:ascii="Arial" w:hAnsi="Arial" w:cs="Arial"/>
          <w:sz w:val="24"/>
          <w:szCs w:val="24"/>
        </w:rPr>
      </w:pPr>
    </w:p>
    <w:p w14:paraId="23A6E335" w14:textId="77777777" w:rsidR="005C641D" w:rsidRDefault="005C641D">
      <w:pPr>
        <w:pStyle w:val="2a"/>
        <w:spacing w:line="500" w:lineRule="exact"/>
        <w:ind w:left="357" w:firstLine="0"/>
        <w:rPr>
          <w:rFonts w:ascii="Arial" w:hAnsi="Arial" w:cs="Arial"/>
          <w:sz w:val="24"/>
          <w:szCs w:val="24"/>
        </w:rPr>
      </w:pPr>
    </w:p>
    <w:p w14:paraId="54672505" w14:textId="77777777" w:rsidR="005C641D" w:rsidRDefault="00000000">
      <w:pPr>
        <w:pStyle w:val="900"/>
        <w:spacing w:before="151" w:after="151" w:line="240" w:lineRule="atLeast"/>
        <w:ind w:firstLine="445"/>
        <w:rPr>
          <w:rFonts w:ascii="宋体" w:hAnsi="宋体" w:hint="eastAsia"/>
          <w:sz w:val="24"/>
        </w:rPr>
      </w:pPr>
      <w:r>
        <w:rPr>
          <w:rFonts w:ascii="宋体" w:hAnsi="宋体" w:hint="eastAsia"/>
          <w:sz w:val="24"/>
        </w:rPr>
        <w:t>注：非残疾人福利性单位不需提供此函。</w:t>
      </w:r>
    </w:p>
    <w:p w14:paraId="14041692" w14:textId="77777777" w:rsidR="005C641D" w:rsidRDefault="00000000">
      <w:pPr>
        <w:ind w:firstLine="840"/>
      </w:pPr>
      <w:r>
        <w:rPr>
          <w:rFonts w:hint="eastAsia"/>
        </w:rPr>
        <w:t>符合报价折扣情形的请将此函填报上传至“企业报价折扣证明”一栏中</w:t>
      </w:r>
    </w:p>
    <w:p w14:paraId="7BE2AC23" w14:textId="77777777" w:rsidR="005C641D" w:rsidRDefault="00000000">
      <w:r>
        <w:rPr>
          <w:rFonts w:hint="eastAsia"/>
        </w:rPr>
        <w:br w:type="page" w:clear="all"/>
      </w:r>
    </w:p>
    <w:p w14:paraId="41F2B765" w14:textId="77777777" w:rsidR="005C641D" w:rsidRDefault="00000000">
      <w:pPr>
        <w:pStyle w:val="Normal180"/>
        <w:numPr>
          <w:ilvl w:val="0"/>
          <w:numId w:val="8"/>
        </w:numPr>
        <w:spacing w:after="160" w:line="278" w:lineRule="auto"/>
        <w:outlineLvl w:val="1"/>
        <w:rPr>
          <w:rFonts w:ascii="宋体" w:hint="eastAsia"/>
          <w:bCs/>
          <w:szCs w:val="32"/>
        </w:rPr>
      </w:pPr>
      <w:r>
        <w:rPr>
          <w:rFonts w:ascii="宋体" w:hint="eastAsia"/>
          <w:bCs/>
          <w:szCs w:val="32"/>
        </w:rPr>
        <w:lastRenderedPageBreak/>
        <w:t>技术响应偏离表（技术参数响应）</w:t>
      </w:r>
    </w:p>
    <w:p w14:paraId="17728120" w14:textId="77777777" w:rsidR="005C641D" w:rsidRDefault="005C641D">
      <w:pPr>
        <w:pStyle w:val="7100"/>
        <w:jc w:val="center"/>
        <w:rPr>
          <w:rFonts w:ascii="宋体" w:hAnsi="宋体" w:hint="eastAsia"/>
          <w:b/>
          <w:bCs/>
          <w:sz w:val="24"/>
          <w:szCs w:val="28"/>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3"/>
        <w:gridCol w:w="2606"/>
        <w:gridCol w:w="3267"/>
      </w:tblGrid>
      <w:tr w:rsidR="005C641D" w14:paraId="184B4BF7"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1ED05D87" w14:textId="77777777" w:rsidR="005C641D" w:rsidRDefault="00000000">
            <w:pPr>
              <w:pStyle w:val="7100"/>
              <w:widowControl/>
              <w:spacing w:before="100" w:beforeAutospacing="1" w:line="560" w:lineRule="exact"/>
              <w:jc w:val="center"/>
              <w:rPr>
                <w:rFonts w:ascii="仿宋_GB2312" w:eastAsia="仿宋_GB2312"/>
                <w:sz w:val="28"/>
                <w:szCs w:val="28"/>
              </w:rPr>
            </w:pPr>
            <w:r>
              <w:rPr>
                <w:rFonts w:ascii="仿宋_GB2312" w:eastAsia="仿宋_GB2312" w:hint="eastAsia"/>
                <w:sz w:val="28"/>
                <w:szCs w:val="28"/>
              </w:rPr>
              <w:t>采购</w:t>
            </w:r>
            <w:r>
              <w:rPr>
                <w:rFonts w:ascii="仿宋_GB2312" w:eastAsia="仿宋_GB2312"/>
                <w:sz w:val="28"/>
                <w:szCs w:val="28"/>
              </w:rPr>
              <w:t>文件内容</w:t>
            </w:r>
          </w:p>
        </w:tc>
        <w:tc>
          <w:tcPr>
            <w:tcW w:w="2606" w:type="dxa"/>
            <w:tcBorders>
              <w:top w:val="single" w:sz="4" w:space="0" w:color="auto"/>
              <w:left w:val="single" w:sz="4" w:space="0" w:color="auto"/>
              <w:bottom w:val="single" w:sz="4" w:space="0" w:color="auto"/>
              <w:right w:val="single" w:sz="4" w:space="0" w:color="auto"/>
            </w:tcBorders>
            <w:vAlign w:val="center"/>
          </w:tcPr>
          <w:p w14:paraId="3AA0C0A9" w14:textId="77777777" w:rsidR="005C641D" w:rsidRDefault="00000000">
            <w:pPr>
              <w:pStyle w:val="7100"/>
              <w:widowControl/>
              <w:spacing w:before="100" w:beforeAutospacing="1" w:line="560" w:lineRule="exact"/>
              <w:jc w:val="center"/>
              <w:rPr>
                <w:rFonts w:ascii="仿宋_GB2312" w:eastAsia="仿宋_GB2312"/>
                <w:sz w:val="28"/>
                <w:szCs w:val="28"/>
              </w:rPr>
            </w:pPr>
            <w:r>
              <w:rPr>
                <w:rFonts w:ascii="仿宋_GB2312" w:eastAsia="仿宋_GB2312" w:hint="eastAsia"/>
                <w:sz w:val="28"/>
                <w:szCs w:val="28"/>
              </w:rPr>
              <w:t>响应</w:t>
            </w:r>
            <w:r>
              <w:rPr>
                <w:rFonts w:ascii="仿宋_GB2312" w:eastAsia="仿宋_GB2312"/>
                <w:sz w:val="28"/>
                <w:szCs w:val="28"/>
              </w:rPr>
              <w:t>文件内容</w:t>
            </w:r>
          </w:p>
        </w:tc>
        <w:tc>
          <w:tcPr>
            <w:tcW w:w="3267" w:type="dxa"/>
            <w:tcBorders>
              <w:top w:val="single" w:sz="4" w:space="0" w:color="auto"/>
              <w:left w:val="single" w:sz="4" w:space="0" w:color="auto"/>
              <w:bottom w:val="single" w:sz="4" w:space="0" w:color="auto"/>
              <w:right w:val="single" w:sz="4" w:space="0" w:color="auto"/>
            </w:tcBorders>
            <w:vAlign w:val="center"/>
          </w:tcPr>
          <w:p w14:paraId="440BEB36" w14:textId="77777777" w:rsidR="005C641D" w:rsidRDefault="00000000">
            <w:pPr>
              <w:pStyle w:val="7100"/>
              <w:widowControl/>
              <w:spacing w:before="100" w:beforeAutospacing="1" w:line="320" w:lineRule="exact"/>
              <w:jc w:val="center"/>
              <w:rPr>
                <w:rFonts w:ascii="仿宋_GB2312" w:eastAsia="仿宋_GB2312"/>
                <w:sz w:val="28"/>
                <w:szCs w:val="28"/>
              </w:rPr>
            </w:pPr>
            <w:r>
              <w:rPr>
                <w:rFonts w:ascii="仿宋_GB2312" w:eastAsia="仿宋_GB2312"/>
                <w:sz w:val="28"/>
                <w:szCs w:val="28"/>
              </w:rPr>
              <w:t>偏离内容及说明</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b/>
                <w:sz w:val="24"/>
                <w:szCs w:val="24"/>
              </w:rPr>
              <w:t>（正偏离、负偏离、无偏离）</w:t>
            </w:r>
          </w:p>
        </w:tc>
      </w:tr>
      <w:tr w:rsidR="005C641D" w14:paraId="769D9713"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1BADF1F0"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7B27484B"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2D0D69B9" w14:textId="77777777" w:rsidR="005C641D" w:rsidRDefault="005C641D">
            <w:pPr>
              <w:pStyle w:val="7100"/>
              <w:spacing w:line="560" w:lineRule="exact"/>
              <w:jc w:val="center"/>
              <w:rPr>
                <w:rFonts w:ascii="仿宋_GB2312" w:eastAsia="仿宋_GB2312"/>
                <w:sz w:val="24"/>
              </w:rPr>
            </w:pPr>
          </w:p>
        </w:tc>
      </w:tr>
      <w:tr w:rsidR="005C641D" w14:paraId="0BBF0E12"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16B9AEF0"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6C78EA8D"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75CB1A5B" w14:textId="77777777" w:rsidR="005C641D" w:rsidRDefault="005C641D">
            <w:pPr>
              <w:pStyle w:val="7100"/>
              <w:spacing w:line="560" w:lineRule="exact"/>
              <w:jc w:val="center"/>
              <w:rPr>
                <w:rFonts w:ascii="仿宋_GB2312" w:eastAsia="仿宋_GB2312"/>
                <w:sz w:val="24"/>
              </w:rPr>
            </w:pPr>
          </w:p>
        </w:tc>
      </w:tr>
      <w:tr w:rsidR="005C641D" w14:paraId="31BE2C41"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3B8B8981"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7326DFD8"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35665456" w14:textId="77777777" w:rsidR="005C641D" w:rsidRDefault="005C641D">
            <w:pPr>
              <w:pStyle w:val="7100"/>
              <w:spacing w:line="560" w:lineRule="exact"/>
              <w:jc w:val="center"/>
              <w:rPr>
                <w:rFonts w:ascii="仿宋_GB2312" w:eastAsia="仿宋_GB2312"/>
                <w:sz w:val="24"/>
              </w:rPr>
            </w:pPr>
          </w:p>
        </w:tc>
      </w:tr>
      <w:tr w:rsidR="005C641D" w14:paraId="3B4D0343"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67B47840"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117629C3"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7D2CD0A3" w14:textId="77777777" w:rsidR="005C641D" w:rsidRDefault="005C641D">
            <w:pPr>
              <w:pStyle w:val="7100"/>
              <w:spacing w:line="560" w:lineRule="exact"/>
              <w:jc w:val="center"/>
              <w:rPr>
                <w:rFonts w:ascii="仿宋_GB2312" w:eastAsia="仿宋_GB2312"/>
                <w:sz w:val="24"/>
              </w:rPr>
            </w:pPr>
          </w:p>
        </w:tc>
      </w:tr>
      <w:tr w:rsidR="005C641D" w14:paraId="77532F1C"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1482F989"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7FABA839"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7761A065" w14:textId="77777777" w:rsidR="005C641D" w:rsidRDefault="005C641D">
            <w:pPr>
              <w:pStyle w:val="7100"/>
              <w:spacing w:line="560" w:lineRule="exact"/>
              <w:jc w:val="center"/>
              <w:rPr>
                <w:rFonts w:ascii="仿宋_GB2312" w:eastAsia="仿宋_GB2312"/>
                <w:sz w:val="24"/>
              </w:rPr>
            </w:pPr>
          </w:p>
        </w:tc>
      </w:tr>
      <w:tr w:rsidR="005C641D" w14:paraId="6E0CAF55"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4D433F14"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27D7D07D"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1D66064E" w14:textId="77777777" w:rsidR="005C641D" w:rsidRDefault="005C641D">
            <w:pPr>
              <w:pStyle w:val="7100"/>
              <w:spacing w:line="560" w:lineRule="exact"/>
              <w:jc w:val="center"/>
              <w:rPr>
                <w:rFonts w:ascii="仿宋_GB2312" w:eastAsia="仿宋_GB2312"/>
                <w:sz w:val="24"/>
              </w:rPr>
            </w:pPr>
          </w:p>
        </w:tc>
      </w:tr>
      <w:tr w:rsidR="005C641D" w14:paraId="5CD060C4"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77AF3747"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17E8921C"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503A04A0" w14:textId="77777777" w:rsidR="005C641D" w:rsidRDefault="005C641D">
            <w:pPr>
              <w:pStyle w:val="7100"/>
              <w:spacing w:line="560" w:lineRule="exact"/>
              <w:jc w:val="center"/>
              <w:rPr>
                <w:rFonts w:ascii="仿宋_GB2312" w:eastAsia="仿宋_GB2312"/>
                <w:sz w:val="24"/>
              </w:rPr>
            </w:pPr>
          </w:p>
        </w:tc>
      </w:tr>
      <w:tr w:rsidR="005C641D" w14:paraId="67A9E77C"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411D1599"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13D2529F"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06B84E8B" w14:textId="77777777" w:rsidR="005C641D" w:rsidRDefault="005C641D">
            <w:pPr>
              <w:pStyle w:val="7100"/>
              <w:spacing w:line="560" w:lineRule="exact"/>
              <w:jc w:val="center"/>
              <w:rPr>
                <w:rFonts w:ascii="仿宋_GB2312" w:eastAsia="仿宋_GB2312"/>
                <w:sz w:val="24"/>
              </w:rPr>
            </w:pPr>
          </w:p>
        </w:tc>
      </w:tr>
      <w:tr w:rsidR="005C641D" w14:paraId="77BC8DD8"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7C227AB3"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51CA327E"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54FFE337" w14:textId="77777777" w:rsidR="005C641D" w:rsidRDefault="005C641D">
            <w:pPr>
              <w:pStyle w:val="7100"/>
              <w:spacing w:line="560" w:lineRule="exact"/>
              <w:jc w:val="center"/>
              <w:rPr>
                <w:rFonts w:ascii="仿宋_GB2312" w:eastAsia="仿宋_GB2312"/>
                <w:sz w:val="24"/>
              </w:rPr>
            </w:pPr>
          </w:p>
        </w:tc>
      </w:tr>
      <w:tr w:rsidR="005C641D" w14:paraId="4A16E03D" w14:textId="77777777">
        <w:trPr>
          <w:trHeight w:val="665"/>
          <w:jc w:val="center"/>
        </w:trPr>
        <w:tc>
          <w:tcPr>
            <w:tcW w:w="3053" w:type="dxa"/>
            <w:tcBorders>
              <w:top w:val="single" w:sz="4" w:space="0" w:color="auto"/>
              <w:left w:val="single" w:sz="4" w:space="0" w:color="auto"/>
              <w:bottom w:val="single" w:sz="4" w:space="0" w:color="auto"/>
              <w:right w:val="single" w:sz="4" w:space="0" w:color="auto"/>
            </w:tcBorders>
            <w:vAlign w:val="center"/>
          </w:tcPr>
          <w:p w14:paraId="179A81A5" w14:textId="77777777" w:rsidR="005C641D" w:rsidRDefault="005C641D">
            <w:pPr>
              <w:pStyle w:val="7100"/>
              <w:spacing w:line="560" w:lineRule="exact"/>
              <w:jc w:val="center"/>
              <w:rPr>
                <w:rFonts w:ascii="仿宋_GB2312" w:eastAsia="仿宋_GB2312"/>
                <w:sz w:val="24"/>
              </w:rPr>
            </w:pPr>
          </w:p>
        </w:tc>
        <w:tc>
          <w:tcPr>
            <w:tcW w:w="2606" w:type="dxa"/>
            <w:tcBorders>
              <w:top w:val="single" w:sz="4" w:space="0" w:color="auto"/>
              <w:left w:val="single" w:sz="4" w:space="0" w:color="auto"/>
              <w:bottom w:val="single" w:sz="4" w:space="0" w:color="auto"/>
              <w:right w:val="single" w:sz="4" w:space="0" w:color="auto"/>
            </w:tcBorders>
            <w:vAlign w:val="center"/>
          </w:tcPr>
          <w:p w14:paraId="1D6C5941" w14:textId="77777777" w:rsidR="005C641D" w:rsidRDefault="005C641D">
            <w:pPr>
              <w:pStyle w:val="7100"/>
              <w:spacing w:line="560" w:lineRule="exact"/>
              <w:jc w:val="center"/>
              <w:rPr>
                <w:rFonts w:ascii="仿宋_GB2312" w:eastAsia="仿宋_GB2312"/>
                <w:sz w:val="24"/>
              </w:rPr>
            </w:pPr>
          </w:p>
        </w:tc>
        <w:tc>
          <w:tcPr>
            <w:tcW w:w="3267" w:type="dxa"/>
            <w:tcBorders>
              <w:top w:val="single" w:sz="4" w:space="0" w:color="auto"/>
              <w:left w:val="single" w:sz="4" w:space="0" w:color="auto"/>
              <w:bottom w:val="single" w:sz="4" w:space="0" w:color="auto"/>
              <w:right w:val="single" w:sz="4" w:space="0" w:color="auto"/>
            </w:tcBorders>
            <w:vAlign w:val="center"/>
          </w:tcPr>
          <w:p w14:paraId="60A8E2EF" w14:textId="77777777" w:rsidR="005C641D" w:rsidRDefault="005C641D">
            <w:pPr>
              <w:pStyle w:val="7100"/>
              <w:spacing w:line="560" w:lineRule="exact"/>
              <w:jc w:val="center"/>
              <w:rPr>
                <w:rFonts w:ascii="仿宋_GB2312" w:eastAsia="仿宋_GB2312"/>
                <w:sz w:val="24"/>
              </w:rPr>
            </w:pPr>
          </w:p>
        </w:tc>
      </w:tr>
    </w:tbl>
    <w:p w14:paraId="6AA54FD6" w14:textId="77777777" w:rsidR="005C641D" w:rsidRDefault="00000000">
      <w:pPr>
        <w:pStyle w:val="7100"/>
        <w:spacing w:line="560" w:lineRule="exact"/>
        <w:jc w:val="right"/>
        <w:rPr>
          <w:rFonts w:ascii="仿宋_GB2312" w:eastAsia="仿宋_GB2312"/>
          <w:sz w:val="28"/>
          <w:szCs w:val="28"/>
          <w:u w:val="single"/>
        </w:rPr>
      </w:pPr>
      <w:r>
        <w:rPr>
          <w:rFonts w:ascii="仿宋_GB2312" w:eastAsia="仿宋_GB2312"/>
          <w:sz w:val="24"/>
        </w:rPr>
        <w:t>单位名称：</w:t>
      </w:r>
      <w:r>
        <w:rPr>
          <w:rFonts w:ascii="仿宋_GB2312" w:eastAsia="仿宋_GB2312"/>
          <w:sz w:val="24"/>
          <w:u w:val="single"/>
        </w:rPr>
        <w:t xml:space="preserve">             </w:t>
      </w:r>
      <w:r>
        <w:rPr>
          <w:rFonts w:ascii="仿宋_GB2312" w:eastAsia="仿宋_GB2312"/>
          <w:sz w:val="24"/>
        </w:rPr>
        <w:t>（</w:t>
      </w:r>
      <w:r>
        <w:rPr>
          <w:rFonts w:ascii="方正仿宋_GBK" w:eastAsia="方正仿宋_GBK" w:hint="eastAsia"/>
          <w:sz w:val="24"/>
          <w:szCs w:val="24"/>
        </w:rPr>
        <w:t>盖CA电子公章</w:t>
      </w:r>
      <w:r>
        <w:rPr>
          <w:rFonts w:ascii="仿宋_GB2312" w:eastAsia="仿宋_GB2312"/>
          <w:sz w:val="24"/>
        </w:rPr>
        <w:t xml:space="preserve">） </w:t>
      </w:r>
    </w:p>
    <w:p w14:paraId="62F4B01D" w14:textId="77777777" w:rsidR="005C641D" w:rsidRDefault="005C641D">
      <w:pPr>
        <w:pStyle w:val="00"/>
        <w:ind w:firstLine="482"/>
        <w:rPr>
          <w:rFonts w:hAnsi="宋体" w:hint="eastAsia"/>
          <w:b/>
          <w:bCs/>
          <w:sz w:val="24"/>
          <w:szCs w:val="28"/>
        </w:rPr>
      </w:pPr>
    </w:p>
    <w:p w14:paraId="60152D89" w14:textId="77777777" w:rsidR="005C641D" w:rsidRDefault="00000000">
      <w:pPr>
        <w:pStyle w:val="00"/>
        <w:rPr>
          <w:rFonts w:hAnsi="宋体" w:hint="eastAsia"/>
          <w:b/>
          <w:bCs/>
          <w:sz w:val="24"/>
          <w:szCs w:val="28"/>
        </w:rPr>
      </w:pPr>
      <w:r>
        <w:rPr>
          <w:rFonts w:hAnsi="宋体" w:hint="eastAsia"/>
          <w:b/>
          <w:bCs/>
          <w:sz w:val="24"/>
          <w:szCs w:val="28"/>
        </w:rPr>
        <w:t>1、凡响应文件中所投货物或服务均在此表中列明偏离情况（包括正偏离、负偏离、无偏离），并说明理由（内容较多的可以标注见响应文件第几页）。</w:t>
      </w:r>
    </w:p>
    <w:p w14:paraId="2780DB47" w14:textId="77777777" w:rsidR="005C641D" w:rsidRDefault="00000000">
      <w:pPr>
        <w:pStyle w:val="7100"/>
        <w:spacing w:line="360" w:lineRule="auto"/>
        <w:rPr>
          <w:rFonts w:ascii="宋体" w:hAnsi="宋体" w:hint="eastAsia"/>
          <w:b/>
          <w:bCs/>
          <w:sz w:val="24"/>
          <w:szCs w:val="28"/>
        </w:rPr>
      </w:pPr>
      <w:r>
        <w:rPr>
          <w:rFonts w:ascii="宋体" w:hAnsi="宋体" w:hint="eastAsia"/>
          <w:b/>
          <w:bCs/>
          <w:sz w:val="24"/>
          <w:szCs w:val="28"/>
        </w:rPr>
        <w:t>2、供应商所投产品如与磋商文件要求的规格及配置不一致，则须在上表偏离说明中详细注明。</w:t>
      </w:r>
    </w:p>
    <w:p w14:paraId="15690BF6" w14:textId="77777777" w:rsidR="005C641D" w:rsidRDefault="00000000">
      <w:pPr>
        <w:rPr>
          <w:rFonts w:ascii="宋体" w:hAnsi="宋体" w:hint="eastAsia"/>
          <w:b/>
          <w:bCs/>
          <w:sz w:val="24"/>
          <w:szCs w:val="28"/>
        </w:rPr>
      </w:pPr>
      <w:r>
        <w:rPr>
          <w:rFonts w:ascii="宋体" w:hAnsi="宋体" w:hint="eastAsia"/>
          <w:b/>
          <w:bCs/>
          <w:sz w:val="24"/>
          <w:szCs w:val="28"/>
        </w:rPr>
        <w:t>3、响应部分可后附详细说明及技术资料，并注明投标文件中对应的页码范围。</w:t>
      </w:r>
    </w:p>
    <w:p w14:paraId="79FC95AF" w14:textId="77777777" w:rsidR="005C641D" w:rsidRDefault="00000000">
      <w:pPr>
        <w:rPr>
          <w:rFonts w:ascii="宋体" w:hAnsi="宋体" w:hint="eastAsia"/>
          <w:b/>
          <w:bCs/>
          <w:sz w:val="24"/>
          <w:szCs w:val="28"/>
        </w:rPr>
      </w:pPr>
      <w:r>
        <w:rPr>
          <w:rFonts w:ascii="宋体" w:hAnsi="宋体" w:hint="eastAsia"/>
          <w:b/>
          <w:bCs/>
          <w:sz w:val="24"/>
          <w:szCs w:val="28"/>
        </w:rPr>
        <w:t>4</w:t>
      </w:r>
      <w:r>
        <w:rPr>
          <w:rFonts w:ascii="宋体" w:hAnsi="宋体"/>
          <w:b/>
          <w:bCs/>
          <w:sz w:val="24"/>
          <w:szCs w:val="28"/>
        </w:rPr>
        <w:t>、采购文件要求提供证明材料的，证明材料附</w:t>
      </w:r>
      <w:r>
        <w:rPr>
          <w:rFonts w:ascii="宋体" w:hAnsi="宋体" w:hint="eastAsia"/>
          <w:b/>
          <w:bCs/>
          <w:sz w:val="24"/>
          <w:szCs w:val="28"/>
        </w:rPr>
        <w:t>响应</w:t>
      </w:r>
      <w:r>
        <w:rPr>
          <w:rFonts w:ascii="宋体" w:hAnsi="宋体"/>
          <w:b/>
          <w:bCs/>
          <w:sz w:val="24"/>
          <w:szCs w:val="28"/>
        </w:rPr>
        <w:t>文件后。</w:t>
      </w:r>
    </w:p>
    <w:p w14:paraId="6A07590D" w14:textId="77777777" w:rsidR="005C641D" w:rsidRDefault="005C641D"/>
    <w:p w14:paraId="36F038F1" w14:textId="77777777" w:rsidR="005C641D" w:rsidRDefault="005C641D"/>
    <w:p w14:paraId="38C53AA3" w14:textId="77777777" w:rsidR="005C641D" w:rsidRDefault="005C641D"/>
    <w:p w14:paraId="016744D4" w14:textId="77777777" w:rsidR="005C641D" w:rsidRDefault="005C641D"/>
    <w:p w14:paraId="71C822AC" w14:textId="77777777" w:rsidR="005C641D" w:rsidRDefault="005C641D"/>
    <w:p w14:paraId="25E72064" w14:textId="77777777" w:rsidR="005C641D" w:rsidRDefault="005C641D"/>
    <w:p w14:paraId="2ED25DBE" w14:textId="77777777" w:rsidR="005C641D" w:rsidRDefault="005C641D"/>
    <w:p w14:paraId="0DBB3B48" w14:textId="06A06FBC" w:rsidR="005C641D" w:rsidRDefault="005C641D" w:rsidP="00FB5766">
      <w:pPr>
        <w:pStyle w:val="Normal180"/>
        <w:outlineLvl w:val="1"/>
        <w:rPr>
          <w:rFonts w:ascii="宋体" w:hint="eastAsia"/>
          <w:bCs/>
          <w:szCs w:val="32"/>
        </w:rPr>
      </w:pPr>
    </w:p>
    <w:p w14:paraId="2F58AC9E" w14:textId="6B1F7A7B" w:rsidR="00FB5766" w:rsidRDefault="00FB5766" w:rsidP="00FB5766">
      <w:pPr>
        <w:pStyle w:val="20"/>
        <w:rPr>
          <w:rFonts w:ascii="宋体" w:eastAsia="宋体" w:hAnsi="宋体" w:cs="宋体" w:hint="eastAsia"/>
        </w:rPr>
      </w:pPr>
      <w:bookmarkStart w:id="150" w:name="_Toc11176"/>
      <w:r>
        <w:rPr>
          <w:rFonts w:ascii="宋体" w:eastAsia="宋体" w:hAnsi="宋体" w:cs="宋体" w:hint="eastAsia"/>
        </w:rPr>
        <w:t>七、项目负责人</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843"/>
        <w:gridCol w:w="992"/>
        <w:gridCol w:w="1984"/>
        <w:gridCol w:w="1702"/>
        <w:gridCol w:w="962"/>
      </w:tblGrid>
      <w:tr w:rsidR="00FB5766" w14:paraId="3C76D7A4" w14:textId="77777777" w:rsidTr="003E4B78">
        <w:trPr>
          <w:trHeight w:val="836"/>
        </w:trPr>
        <w:tc>
          <w:tcPr>
            <w:tcW w:w="959" w:type="dxa"/>
            <w:tcBorders>
              <w:top w:val="single" w:sz="4" w:space="0" w:color="000000"/>
              <w:left w:val="single" w:sz="4" w:space="0" w:color="000000"/>
              <w:bottom w:val="single" w:sz="4" w:space="0" w:color="000000"/>
              <w:right w:val="single" w:sz="4" w:space="0" w:color="000000"/>
            </w:tcBorders>
            <w:vAlign w:val="center"/>
          </w:tcPr>
          <w:p w14:paraId="77E2EF61"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姓名</w:t>
            </w:r>
          </w:p>
        </w:tc>
        <w:tc>
          <w:tcPr>
            <w:tcW w:w="1843" w:type="dxa"/>
            <w:tcBorders>
              <w:top w:val="single" w:sz="4" w:space="0" w:color="000000"/>
              <w:left w:val="single" w:sz="4" w:space="0" w:color="000000"/>
              <w:bottom w:val="single" w:sz="4" w:space="0" w:color="000000"/>
              <w:right w:val="single" w:sz="4" w:space="0" w:color="000000"/>
            </w:tcBorders>
            <w:vAlign w:val="center"/>
          </w:tcPr>
          <w:p w14:paraId="58064F1A"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职务</w:t>
            </w:r>
          </w:p>
        </w:tc>
        <w:tc>
          <w:tcPr>
            <w:tcW w:w="992" w:type="dxa"/>
            <w:tcBorders>
              <w:top w:val="single" w:sz="4" w:space="0" w:color="000000"/>
              <w:left w:val="single" w:sz="4" w:space="0" w:color="000000"/>
              <w:bottom w:val="single" w:sz="4" w:space="0" w:color="000000"/>
              <w:right w:val="single" w:sz="4" w:space="0" w:color="000000"/>
            </w:tcBorders>
            <w:vAlign w:val="center"/>
          </w:tcPr>
          <w:p w14:paraId="051583D2"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学历</w:t>
            </w:r>
          </w:p>
        </w:tc>
        <w:tc>
          <w:tcPr>
            <w:tcW w:w="1984" w:type="dxa"/>
            <w:tcBorders>
              <w:top w:val="single" w:sz="4" w:space="0" w:color="000000"/>
              <w:left w:val="single" w:sz="4" w:space="0" w:color="000000"/>
              <w:bottom w:val="single" w:sz="4" w:space="0" w:color="000000"/>
              <w:right w:val="single" w:sz="4" w:space="0" w:color="000000"/>
            </w:tcBorders>
            <w:vAlign w:val="center"/>
          </w:tcPr>
          <w:p w14:paraId="256ECDEE" w14:textId="77777777" w:rsidR="00FB5766" w:rsidRDefault="00FB5766" w:rsidP="003E4B78">
            <w:pPr>
              <w:pStyle w:val="120000"/>
              <w:widowControl/>
              <w:spacing w:beforeAutospacing="1" w:line="560" w:lineRule="exact"/>
              <w:ind w:firstLine="280"/>
              <w:rPr>
                <w:rFonts w:ascii="仿宋" w:eastAsia="仿宋" w:hAnsi="仿宋" w:cs="仿宋" w:hint="eastAsia"/>
                <w:sz w:val="28"/>
                <w:szCs w:val="28"/>
              </w:rPr>
            </w:pPr>
            <w:r>
              <w:rPr>
                <w:rFonts w:ascii="仿宋" w:eastAsia="仿宋" w:hAnsi="仿宋" w:cs="仿宋" w:hint="eastAsia"/>
                <w:sz w:val="28"/>
                <w:szCs w:val="28"/>
              </w:rPr>
              <w:t>身份证号</w:t>
            </w:r>
          </w:p>
        </w:tc>
        <w:tc>
          <w:tcPr>
            <w:tcW w:w="1702" w:type="dxa"/>
            <w:tcBorders>
              <w:top w:val="single" w:sz="4" w:space="0" w:color="000000"/>
              <w:left w:val="single" w:sz="4" w:space="0" w:color="000000"/>
              <w:bottom w:val="single" w:sz="4" w:space="0" w:color="000000"/>
              <w:right w:val="single" w:sz="4" w:space="0" w:color="000000"/>
            </w:tcBorders>
            <w:vAlign w:val="center"/>
          </w:tcPr>
          <w:p w14:paraId="26DEF79B"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相关证书</w:t>
            </w:r>
          </w:p>
        </w:tc>
        <w:tc>
          <w:tcPr>
            <w:tcW w:w="962" w:type="dxa"/>
            <w:tcBorders>
              <w:top w:val="single" w:sz="4" w:space="0" w:color="000000"/>
              <w:left w:val="single" w:sz="4" w:space="0" w:color="000000"/>
              <w:bottom w:val="single" w:sz="4" w:space="0" w:color="000000"/>
              <w:right w:val="single" w:sz="4" w:space="0" w:color="000000"/>
            </w:tcBorders>
            <w:vAlign w:val="center"/>
          </w:tcPr>
          <w:p w14:paraId="52CDCE79" w14:textId="77777777" w:rsidR="00FB5766" w:rsidRDefault="00FB5766" w:rsidP="003E4B78">
            <w:pPr>
              <w:pStyle w:val="120000"/>
              <w:widowControl/>
              <w:spacing w:beforeAutospacing="1" w:line="560" w:lineRule="exact"/>
              <w:rPr>
                <w:rFonts w:ascii="仿宋" w:eastAsia="仿宋" w:hAnsi="仿宋" w:cs="仿宋" w:hint="eastAsia"/>
                <w:sz w:val="28"/>
                <w:szCs w:val="28"/>
              </w:rPr>
            </w:pPr>
            <w:r>
              <w:rPr>
                <w:rFonts w:ascii="仿宋" w:eastAsia="仿宋" w:hAnsi="仿宋" w:cs="仿宋" w:hint="eastAsia"/>
                <w:sz w:val="28"/>
                <w:szCs w:val="28"/>
              </w:rPr>
              <w:t>备注</w:t>
            </w:r>
          </w:p>
        </w:tc>
      </w:tr>
      <w:tr w:rsidR="00FB5766" w14:paraId="6B340724" w14:textId="77777777" w:rsidTr="003E4B78">
        <w:trPr>
          <w:trHeight w:val="729"/>
        </w:trPr>
        <w:tc>
          <w:tcPr>
            <w:tcW w:w="959" w:type="dxa"/>
            <w:tcBorders>
              <w:top w:val="single" w:sz="4" w:space="0" w:color="000000"/>
              <w:left w:val="single" w:sz="4" w:space="0" w:color="000000"/>
              <w:bottom w:val="single" w:sz="4" w:space="0" w:color="000000"/>
              <w:right w:val="single" w:sz="4" w:space="0" w:color="000000"/>
            </w:tcBorders>
            <w:vAlign w:val="center"/>
          </w:tcPr>
          <w:p w14:paraId="363B86B2"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4AB2585" w14:textId="77777777" w:rsidR="00FB5766" w:rsidRDefault="00FB5766" w:rsidP="003E4B78">
            <w:pPr>
              <w:pStyle w:val="11f"/>
              <w:jc w:val="center"/>
              <w:rPr>
                <w:rFonts w:ascii="仿宋" w:eastAsia="仿宋" w:hAnsi="仿宋" w:cs="仿宋" w:hint="eastAs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CB2466"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0404908"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D3E6192"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2D31D137"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r>
    </w:tbl>
    <w:p w14:paraId="4602D9F4" w14:textId="6F69C77E" w:rsidR="00FB5766" w:rsidRDefault="00FB5766" w:rsidP="00FB5766">
      <w:pPr>
        <w:ind w:firstLine="210"/>
        <w:rPr>
          <w:rFonts w:ascii="仿宋" w:eastAsia="仿宋" w:hAnsi="仿宋" w:cs="仿宋" w:hint="eastAsia"/>
          <w:color w:val="000000"/>
          <w:szCs w:val="21"/>
        </w:rPr>
      </w:pPr>
      <w:r>
        <w:rPr>
          <w:rFonts w:ascii="仿宋" w:eastAsia="仿宋" w:hAnsi="仿宋" w:cs="仿宋" w:hint="eastAsia"/>
          <w:color w:val="000000"/>
          <w:szCs w:val="21"/>
        </w:rPr>
        <w:t>注：如供应商中标，项目负责人必须按本表承诺人员操作，不得随意更换。按招标文件要求附相关人员资料。</w:t>
      </w:r>
    </w:p>
    <w:p w14:paraId="76703270" w14:textId="77777777" w:rsidR="00FB5766" w:rsidRDefault="00FB5766" w:rsidP="00FB5766"/>
    <w:p w14:paraId="494BF9DC" w14:textId="77777777" w:rsidR="00FB5766" w:rsidRDefault="00FB5766" w:rsidP="00FB5766">
      <w:pPr>
        <w:pStyle w:val="20"/>
        <w:rPr>
          <w:rFonts w:ascii="宋体" w:eastAsia="宋体" w:hAnsi="宋体" w:cs="宋体" w:hint="eastAsia"/>
        </w:rPr>
      </w:pPr>
      <w:r>
        <w:rPr>
          <w:rFonts w:ascii="宋体" w:eastAsia="宋体" w:hAnsi="宋体" w:cs="宋体" w:hint="eastAsia"/>
        </w:rPr>
        <w:t>八、技术负责人</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843"/>
        <w:gridCol w:w="992"/>
        <w:gridCol w:w="1984"/>
        <w:gridCol w:w="1702"/>
        <w:gridCol w:w="962"/>
      </w:tblGrid>
      <w:tr w:rsidR="00FB5766" w14:paraId="7C557634" w14:textId="77777777" w:rsidTr="003E4B78">
        <w:trPr>
          <w:trHeight w:val="836"/>
        </w:trPr>
        <w:tc>
          <w:tcPr>
            <w:tcW w:w="959" w:type="dxa"/>
            <w:tcBorders>
              <w:top w:val="single" w:sz="4" w:space="0" w:color="000000"/>
              <w:left w:val="single" w:sz="4" w:space="0" w:color="000000"/>
              <w:bottom w:val="single" w:sz="4" w:space="0" w:color="000000"/>
              <w:right w:val="single" w:sz="4" w:space="0" w:color="000000"/>
            </w:tcBorders>
            <w:vAlign w:val="center"/>
          </w:tcPr>
          <w:p w14:paraId="02BD3A7A"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姓名</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0DB9"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职务</w:t>
            </w:r>
          </w:p>
        </w:tc>
        <w:tc>
          <w:tcPr>
            <w:tcW w:w="992" w:type="dxa"/>
            <w:tcBorders>
              <w:top w:val="single" w:sz="4" w:space="0" w:color="000000"/>
              <w:left w:val="single" w:sz="4" w:space="0" w:color="000000"/>
              <w:bottom w:val="single" w:sz="4" w:space="0" w:color="000000"/>
              <w:right w:val="single" w:sz="4" w:space="0" w:color="000000"/>
            </w:tcBorders>
            <w:vAlign w:val="center"/>
          </w:tcPr>
          <w:p w14:paraId="2F103CEA"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学历</w:t>
            </w:r>
          </w:p>
        </w:tc>
        <w:tc>
          <w:tcPr>
            <w:tcW w:w="1984" w:type="dxa"/>
            <w:tcBorders>
              <w:top w:val="single" w:sz="4" w:space="0" w:color="000000"/>
              <w:left w:val="single" w:sz="4" w:space="0" w:color="000000"/>
              <w:bottom w:val="single" w:sz="4" w:space="0" w:color="000000"/>
              <w:right w:val="single" w:sz="4" w:space="0" w:color="000000"/>
            </w:tcBorders>
            <w:vAlign w:val="center"/>
          </w:tcPr>
          <w:p w14:paraId="1CFDAB29" w14:textId="77777777" w:rsidR="00FB5766" w:rsidRDefault="00FB5766" w:rsidP="003E4B78">
            <w:pPr>
              <w:pStyle w:val="120000"/>
              <w:widowControl/>
              <w:spacing w:beforeAutospacing="1" w:line="560" w:lineRule="exact"/>
              <w:ind w:firstLine="280"/>
              <w:rPr>
                <w:rFonts w:ascii="仿宋" w:eastAsia="仿宋" w:hAnsi="仿宋" w:cs="仿宋" w:hint="eastAsia"/>
                <w:sz w:val="28"/>
                <w:szCs w:val="28"/>
              </w:rPr>
            </w:pPr>
            <w:r>
              <w:rPr>
                <w:rFonts w:ascii="仿宋" w:eastAsia="仿宋" w:hAnsi="仿宋" w:cs="仿宋" w:hint="eastAsia"/>
                <w:sz w:val="28"/>
                <w:szCs w:val="28"/>
              </w:rPr>
              <w:t>身份证号</w:t>
            </w:r>
          </w:p>
        </w:tc>
        <w:tc>
          <w:tcPr>
            <w:tcW w:w="1702" w:type="dxa"/>
            <w:tcBorders>
              <w:top w:val="single" w:sz="4" w:space="0" w:color="000000"/>
              <w:left w:val="single" w:sz="4" w:space="0" w:color="000000"/>
              <w:bottom w:val="single" w:sz="4" w:space="0" w:color="000000"/>
              <w:right w:val="single" w:sz="4" w:space="0" w:color="000000"/>
            </w:tcBorders>
            <w:vAlign w:val="center"/>
          </w:tcPr>
          <w:p w14:paraId="4A9C08AE"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相关证书</w:t>
            </w:r>
          </w:p>
        </w:tc>
        <w:tc>
          <w:tcPr>
            <w:tcW w:w="962" w:type="dxa"/>
            <w:tcBorders>
              <w:top w:val="single" w:sz="4" w:space="0" w:color="000000"/>
              <w:left w:val="single" w:sz="4" w:space="0" w:color="000000"/>
              <w:bottom w:val="single" w:sz="4" w:space="0" w:color="000000"/>
              <w:right w:val="single" w:sz="4" w:space="0" w:color="000000"/>
            </w:tcBorders>
            <w:vAlign w:val="center"/>
          </w:tcPr>
          <w:p w14:paraId="5F05CB4F" w14:textId="77777777" w:rsidR="00FB5766" w:rsidRDefault="00FB5766" w:rsidP="003E4B78">
            <w:pPr>
              <w:pStyle w:val="120000"/>
              <w:widowControl/>
              <w:spacing w:beforeAutospacing="1" w:line="560" w:lineRule="exact"/>
              <w:rPr>
                <w:rFonts w:ascii="仿宋" w:eastAsia="仿宋" w:hAnsi="仿宋" w:cs="仿宋" w:hint="eastAsia"/>
                <w:sz w:val="28"/>
                <w:szCs w:val="28"/>
              </w:rPr>
            </w:pPr>
            <w:r>
              <w:rPr>
                <w:rFonts w:ascii="仿宋" w:eastAsia="仿宋" w:hAnsi="仿宋" w:cs="仿宋" w:hint="eastAsia"/>
                <w:sz w:val="28"/>
                <w:szCs w:val="28"/>
              </w:rPr>
              <w:t>备注</w:t>
            </w:r>
          </w:p>
        </w:tc>
      </w:tr>
      <w:tr w:rsidR="00FB5766" w14:paraId="30D82229" w14:textId="77777777" w:rsidTr="003E4B78">
        <w:trPr>
          <w:trHeight w:val="729"/>
        </w:trPr>
        <w:tc>
          <w:tcPr>
            <w:tcW w:w="959" w:type="dxa"/>
            <w:tcBorders>
              <w:top w:val="single" w:sz="4" w:space="0" w:color="000000"/>
              <w:left w:val="single" w:sz="4" w:space="0" w:color="000000"/>
              <w:bottom w:val="single" w:sz="4" w:space="0" w:color="000000"/>
              <w:right w:val="single" w:sz="4" w:space="0" w:color="000000"/>
            </w:tcBorders>
            <w:vAlign w:val="center"/>
          </w:tcPr>
          <w:p w14:paraId="75A4A74B"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B2D292" w14:textId="77777777" w:rsidR="00FB5766" w:rsidRDefault="00FB5766" w:rsidP="003E4B78">
            <w:pPr>
              <w:pStyle w:val="11f"/>
              <w:jc w:val="center"/>
              <w:rPr>
                <w:rFonts w:ascii="仿宋" w:eastAsia="仿宋" w:hAnsi="仿宋" w:cs="仿宋" w:hint="eastAs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F44FB4A"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4690DF6"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2D498C88"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79A1020A"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r>
    </w:tbl>
    <w:p w14:paraId="6EA3415A" w14:textId="77777777" w:rsidR="00FB5766" w:rsidRDefault="00FB5766" w:rsidP="00FB5766">
      <w:pPr>
        <w:ind w:firstLine="210"/>
        <w:rPr>
          <w:rFonts w:ascii="仿宋" w:eastAsia="仿宋" w:hAnsi="仿宋" w:cs="仿宋" w:hint="eastAsia"/>
          <w:color w:val="000000"/>
          <w:szCs w:val="21"/>
        </w:rPr>
      </w:pPr>
      <w:r>
        <w:rPr>
          <w:rFonts w:ascii="仿宋" w:eastAsia="仿宋" w:hAnsi="仿宋" w:cs="仿宋" w:hint="eastAsia"/>
          <w:color w:val="000000"/>
          <w:szCs w:val="21"/>
        </w:rPr>
        <w:t>注：如供应商中标，技术负责人必须按本表承诺人员操作，不得随意更换。按招标文件要求附相关人员证书。</w:t>
      </w:r>
    </w:p>
    <w:p w14:paraId="080F1E52" w14:textId="262A61A9" w:rsidR="00FB5766" w:rsidRDefault="00FB5766" w:rsidP="00FB5766">
      <w:pPr>
        <w:pStyle w:val="20"/>
        <w:rPr>
          <w:rFonts w:ascii="宋体" w:eastAsia="宋体" w:hAnsi="宋体" w:cs="宋体" w:hint="eastAsia"/>
        </w:rPr>
      </w:pPr>
      <w:r>
        <w:rPr>
          <w:rFonts w:ascii="宋体" w:eastAsia="宋体" w:hAnsi="宋体" w:cs="宋体" w:hint="eastAsia"/>
        </w:rPr>
        <w:t>九、项目组成员（</w:t>
      </w:r>
      <w:proofErr w:type="gramStart"/>
      <w:r>
        <w:rPr>
          <w:rFonts w:ascii="宋体" w:eastAsia="宋体" w:hAnsi="宋体" w:cs="宋体" w:hint="eastAsia"/>
        </w:rPr>
        <w:t>除项目</w:t>
      </w:r>
      <w:proofErr w:type="gramEnd"/>
      <w:r>
        <w:rPr>
          <w:rFonts w:ascii="宋体" w:eastAsia="宋体" w:hAnsi="宋体" w:cs="宋体" w:hint="eastAsia"/>
        </w:rPr>
        <w:t>负责人、技术负责人外）</w:t>
      </w: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843"/>
        <w:gridCol w:w="992"/>
        <w:gridCol w:w="1984"/>
        <w:gridCol w:w="1702"/>
        <w:gridCol w:w="962"/>
      </w:tblGrid>
      <w:tr w:rsidR="00FB5766" w14:paraId="37F1A20C" w14:textId="77777777" w:rsidTr="003E4B78">
        <w:trPr>
          <w:trHeight w:val="836"/>
        </w:trPr>
        <w:tc>
          <w:tcPr>
            <w:tcW w:w="959" w:type="dxa"/>
            <w:tcBorders>
              <w:top w:val="single" w:sz="4" w:space="0" w:color="000000"/>
              <w:left w:val="single" w:sz="4" w:space="0" w:color="000000"/>
              <w:bottom w:val="single" w:sz="4" w:space="0" w:color="000000"/>
              <w:right w:val="single" w:sz="4" w:space="0" w:color="000000"/>
            </w:tcBorders>
            <w:vAlign w:val="center"/>
          </w:tcPr>
          <w:p w14:paraId="470AF6BF"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姓名</w:t>
            </w:r>
          </w:p>
        </w:tc>
        <w:tc>
          <w:tcPr>
            <w:tcW w:w="1843" w:type="dxa"/>
            <w:tcBorders>
              <w:top w:val="single" w:sz="4" w:space="0" w:color="000000"/>
              <w:left w:val="single" w:sz="4" w:space="0" w:color="000000"/>
              <w:bottom w:val="single" w:sz="4" w:space="0" w:color="000000"/>
              <w:right w:val="single" w:sz="4" w:space="0" w:color="000000"/>
            </w:tcBorders>
            <w:vAlign w:val="center"/>
          </w:tcPr>
          <w:p w14:paraId="0AA8D7C1"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职务</w:t>
            </w:r>
          </w:p>
        </w:tc>
        <w:tc>
          <w:tcPr>
            <w:tcW w:w="992" w:type="dxa"/>
            <w:tcBorders>
              <w:top w:val="single" w:sz="4" w:space="0" w:color="000000"/>
              <w:left w:val="single" w:sz="4" w:space="0" w:color="000000"/>
              <w:bottom w:val="single" w:sz="4" w:space="0" w:color="000000"/>
              <w:right w:val="single" w:sz="4" w:space="0" w:color="000000"/>
            </w:tcBorders>
            <w:vAlign w:val="center"/>
          </w:tcPr>
          <w:p w14:paraId="0A69BCD7"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学历</w:t>
            </w:r>
          </w:p>
        </w:tc>
        <w:tc>
          <w:tcPr>
            <w:tcW w:w="1984" w:type="dxa"/>
            <w:tcBorders>
              <w:top w:val="single" w:sz="4" w:space="0" w:color="000000"/>
              <w:left w:val="single" w:sz="4" w:space="0" w:color="000000"/>
              <w:bottom w:val="single" w:sz="4" w:space="0" w:color="000000"/>
              <w:right w:val="single" w:sz="4" w:space="0" w:color="000000"/>
            </w:tcBorders>
            <w:vAlign w:val="center"/>
          </w:tcPr>
          <w:p w14:paraId="157E40A7" w14:textId="77777777" w:rsidR="00FB5766" w:rsidRDefault="00FB5766" w:rsidP="003E4B78">
            <w:pPr>
              <w:pStyle w:val="120000"/>
              <w:widowControl/>
              <w:spacing w:beforeAutospacing="1" w:line="560" w:lineRule="exact"/>
              <w:ind w:firstLine="280"/>
              <w:rPr>
                <w:rFonts w:ascii="仿宋" w:eastAsia="仿宋" w:hAnsi="仿宋" w:cs="仿宋" w:hint="eastAsia"/>
                <w:sz w:val="28"/>
                <w:szCs w:val="28"/>
              </w:rPr>
            </w:pPr>
            <w:r>
              <w:rPr>
                <w:rFonts w:ascii="仿宋" w:eastAsia="仿宋" w:hAnsi="仿宋" w:cs="仿宋" w:hint="eastAsia"/>
                <w:sz w:val="28"/>
                <w:szCs w:val="28"/>
              </w:rPr>
              <w:t>身份证号</w:t>
            </w:r>
          </w:p>
        </w:tc>
        <w:tc>
          <w:tcPr>
            <w:tcW w:w="1702" w:type="dxa"/>
            <w:tcBorders>
              <w:top w:val="single" w:sz="4" w:space="0" w:color="000000"/>
              <w:left w:val="single" w:sz="4" w:space="0" w:color="000000"/>
              <w:bottom w:val="single" w:sz="4" w:space="0" w:color="000000"/>
              <w:right w:val="single" w:sz="4" w:space="0" w:color="000000"/>
            </w:tcBorders>
            <w:vAlign w:val="center"/>
          </w:tcPr>
          <w:p w14:paraId="2782F127" w14:textId="77777777" w:rsidR="00FB5766" w:rsidRDefault="00FB5766" w:rsidP="003E4B78">
            <w:pPr>
              <w:pStyle w:val="120000"/>
              <w:widowControl/>
              <w:spacing w:beforeAutospacing="1" w:line="560" w:lineRule="exact"/>
              <w:jc w:val="center"/>
              <w:rPr>
                <w:rFonts w:ascii="仿宋" w:eastAsia="仿宋" w:hAnsi="仿宋" w:cs="仿宋" w:hint="eastAsia"/>
                <w:sz w:val="28"/>
                <w:szCs w:val="28"/>
              </w:rPr>
            </w:pPr>
            <w:r>
              <w:rPr>
                <w:rFonts w:ascii="仿宋" w:eastAsia="仿宋" w:hAnsi="仿宋" w:cs="仿宋" w:hint="eastAsia"/>
                <w:sz w:val="28"/>
                <w:szCs w:val="28"/>
              </w:rPr>
              <w:t>相关证书</w:t>
            </w:r>
          </w:p>
        </w:tc>
        <w:tc>
          <w:tcPr>
            <w:tcW w:w="962" w:type="dxa"/>
            <w:tcBorders>
              <w:top w:val="single" w:sz="4" w:space="0" w:color="000000"/>
              <w:left w:val="single" w:sz="4" w:space="0" w:color="000000"/>
              <w:bottom w:val="single" w:sz="4" w:space="0" w:color="000000"/>
              <w:right w:val="single" w:sz="4" w:space="0" w:color="000000"/>
            </w:tcBorders>
            <w:vAlign w:val="center"/>
          </w:tcPr>
          <w:p w14:paraId="656A3EA1" w14:textId="77777777" w:rsidR="00FB5766" w:rsidRDefault="00FB5766" w:rsidP="003E4B78">
            <w:pPr>
              <w:pStyle w:val="120000"/>
              <w:widowControl/>
              <w:spacing w:beforeAutospacing="1" w:line="560" w:lineRule="exact"/>
              <w:rPr>
                <w:rFonts w:ascii="仿宋" w:eastAsia="仿宋" w:hAnsi="仿宋" w:cs="仿宋" w:hint="eastAsia"/>
                <w:sz w:val="28"/>
                <w:szCs w:val="28"/>
              </w:rPr>
            </w:pPr>
            <w:r>
              <w:rPr>
                <w:rFonts w:ascii="仿宋" w:eastAsia="仿宋" w:hAnsi="仿宋" w:cs="仿宋" w:hint="eastAsia"/>
                <w:sz w:val="28"/>
                <w:szCs w:val="28"/>
              </w:rPr>
              <w:t>备注</w:t>
            </w:r>
          </w:p>
        </w:tc>
      </w:tr>
      <w:tr w:rsidR="00FB5766" w14:paraId="06E797B2" w14:textId="77777777" w:rsidTr="003E4B78">
        <w:trPr>
          <w:trHeight w:val="729"/>
        </w:trPr>
        <w:tc>
          <w:tcPr>
            <w:tcW w:w="959" w:type="dxa"/>
            <w:tcBorders>
              <w:top w:val="single" w:sz="4" w:space="0" w:color="000000"/>
              <w:left w:val="single" w:sz="4" w:space="0" w:color="000000"/>
              <w:bottom w:val="single" w:sz="4" w:space="0" w:color="000000"/>
              <w:right w:val="single" w:sz="4" w:space="0" w:color="000000"/>
            </w:tcBorders>
            <w:vAlign w:val="center"/>
          </w:tcPr>
          <w:p w14:paraId="4BE26DFE"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A275A0" w14:textId="77777777" w:rsidR="00FB5766" w:rsidRDefault="00FB5766" w:rsidP="003E4B78">
            <w:pPr>
              <w:pStyle w:val="11f"/>
              <w:jc w:val="center"/>
              <w:rPr>
                <w:rFonts w:ascii="仿宋" w:eastAsia="仿宋" w:hAnsi="仿宋" w:cs="仿宋" w:hint="eastAs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B87587D"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25A7353"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53070EAB"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50CA95F4"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r>
      <w:tr w:rsidR="00FB5766" w14:paraId="1A74ADF7" w14:textId="77777777" w:rsidTr="003E4B78">
        <w:trPr>
          <w:trHeight w:val="729"/>
        </w:trPr>
        <w:tc>
          <w:tcPr>
            <w:tcW w:w="959" w:type="dxa"/>
            <w:tcBorders>
              <w:top w:val="single" w:sz="4" w:space="0" w:color="000000"/>
              <w:left w:val="single" w:sz="4" w:space="0" w:color="000000"/>
              <w:bottom w:val="single" w:sz="4" w:space="0" w:color="000000"/>
              <w:right w:val="single" w:sz="4" w:space="0" w:color="000000"/>
            </w:tcBorders>
            <w:vAlign w:val="center"/>
          </w:tcPr>
          <w:p w14:paraId="7DB34A46"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354BA0" w14:textId="77777777" w:rsidR="00FB5766" w:rsidRDefault="00FB5766" w:rsidP="003E4B78">
            <w:pPr>
              <w:pStyle w:val="11f"/>
              <w:jc w:val="center"/>
              <w:rPr>
                <w:rFonts w:ascii="仿宋" w:eastAsia="仿宋" w:hAnsi="仿宋" w:cs="仿宋" w:hint="eastAs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A31E0E"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9C4CC43"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6DDD03A0"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52E0F06F"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r>
      <w:tr w:rsidR="00FB5766" w14:paraId="5F1B7902" w14:textId="77777777" w:rsidTr="003E4B78">
        <w:trPr>
          <w:trHeight w:val="729"/>
        </w:trPr>
        <w:tc>
          <w:tcPr>
            <w:tcW w:w="959" w:type="dxa"/>
            <w:tcBorders>
              <w:top w:val="single" w:sz="4" w:space="0" w:color="000000"/>
              <w:left w:val="single" w:sz="4" w:space="0" w:color="000000"/>
              <w:bottom w:val="single" w:sz="4" w:space="0" w:color="000000"/>
              <w:right w:val="single" w:sz="4" w:space="0" w:color="000000"/>
            </w:tcBorders>
            <w:vAlign w:val="center"/>
          </w:tcPr>
          <w:p w14:paraId="094295D4"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7AA93A" w14:textId="77777777" w:rsidR="00FB5766" w:rsidRDefault="00FB5766" w:rsidP="003E4B78">
            <w:pPr>
              <w:pStyle w:val="11f"/>
              <w:jc w:val="center"/>
              <w:rPr>
                <w:rFonts w:ascii="仿宋" w:eastAsia="仿宋" w:hAnsi="仿宋" w:cs="仿宋" w:hint="eastAsia"/>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EBAED4A"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42DF3D8"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1F075A5"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c>
          <w:tcPr>
            <w:tcW w:w="962" w:type="dxa"/>
            <w:tcBorders>
              <w:top w:val="single" w:sz="4" w:space="0" w:color="000000"/>
              <w:left w:val="single" w:sz="4" w:space="0" w:color="000000"/>
              <w:bottom w:val="single" w:sz="4" w:space="0" w:color="000000"/>
              <w:right w:val="single" w:sz="4" w:space="0" w:color="000000"/>
            </w:tcBorders>
            <w:vAlign w:val="center"/>
          </w:tcPr>
          <w:p w14:paraId="00DDFC0F" w14:textId="77777777" w:rsidR="00FB5766" w:rsidRDefault="00FB5766" w:rsidP="003E4B78">
            <w:pPr>
              <w:pStyle w:val="120000"/>
              <w:widowControl/>
              <w:spacing w:line="560" w:lineRule="exact"/>
              <w:ind w:firstLine="560"/>
              <w:jc w:val="center"/>
              <w:rPr>
                <w:rFonts w:ascii="仿宋" w:eastAsia="仿宋" w:hAnsi="仿宋" w:cs="仿宋" w:hint="eastAsia"/>
                <w:sz w:val="28"/>
                <w:szCs w:val="28"/>
              </w:rPr>
            </w:pPr>
          </w:p>
        </w:tc>
      </w:tr>
    </w:tbl>
    <w:p w14:paraId="5EFF4979" w14:textId="77777777" w:rsidR="005C641D" w:rsidRDefault="005C641D"/>
    <w:p w14:paraId="02B290C3" w14:textId="77777777" w:rsidR="005C641D" w:rsidRDefault="005C641D"/>
    <w:p w14:paraId="1768283D" w14:textId="77777777" w:rsidR="005C641D" w:rsidRDefault="00000000">
      <w:r>
        <w:br w:type="page" w:clear="all"/>
      </w:r>
      <w:bookmarkEnd w:id="150"/>
    </w:p>
    <w:p w14:paraId="11DC63C3" w14:textId="77777777" w:rsidR="005C641D" w:rsidRDefault="005C641D"/>
    <w:p w14:paraId="4EEBF1C7" w14:textId="3ED0BC26" w:rsidR="005C641D" w:rsidRDefault="00FB5766">
      <w:pPr>
        <w:pStyle w:val="Normal180"/>
        <w:ind w:left="210"/>
        <w:outlineLvl w:val="1"/>
        <w:rPr>
          <w:rFonts w:ascii="宋体" w:hint="eastAsia"/>
          <w:bCs/>
          <w:szCs w:val="32"/>
        </w:rPr>
      </w:pPr>
      <w:bookmarkStart w:id="151" w:name="_Toc25337"/>
      <w:r>
        <w:rPr>
          <w:rFonts w:ascii="宋体" w:hint="eastAsia"/>
          <w:bCs/>
          <w:szCs w:val="32"/>
        </w:rPr>
        <w:t>十、企业业绩</w:t>
      </w:r>
      <w:bookmarkEnd w:id="151"/>
    </w:p>
    <w:p w14:paraId="4CA73323" w14:textId="77777777" w:rsidR="005C641D" w:rsidRDefault="00000000">
      <w:pPr>
        <w:pStyle w:val="140"/>
        <w:jc w:val="center"/>
        <w:rPr>
          <w:b/>
          <w:sz w:val="32"/>
          <w:szCs w:val="32"/>
        </w:rPr>
      </w:pPr>
      <w:r>
        <w:rPr>
          <w:rFonts w:hint="eastAsia"/>
          <w:b/>
          <w:sz w:val="32"/>
          <w:szCs w:val="32"/>
        </w:rPr>
        <w:t>投标人承担类似项目业绩一览表</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9"/>
        <w:gridCol w:w="3827"/>
        <w:gridCol w:w="2433"/>
        <w:gridCol w:w="1395"/>
      </w:tblGrid>
      <w:tr w:rsidR="005C641D" w14:paraId="7947E8F6" w14:textId="77777777">
        <w:trPr>
          <w:trHeight w:val="753"/>
          <w:jc w:val="center"/>
        </w:trPr>
        <w:tc>
          <w:tcPr>
            <w:tcW w:w="1229" w:type="dxa"/>
          </w:tcPr>
          <w:p w14:paraId="4561A95F" w14:textId="77777777" w:rsidR="005C641D" w:rsidRDefault="00000000">
            <w:pPr>
              <w:pStyle w:val="1400"/>
              <w:spacing w:line="560" w:lineRule="exact"/>
              <w:jc w:val="center"/>
              <w:rPr>
                <w:rFonts w:ascii="仿宋_GB2312" w:eastAsia="仿宋_GB2312"/>
                <w:sz w:val="28"/>
                <w:szCs w:val="28"/>
              </w:rPr>
            </w:pPr>
            <w:r>
              <w:rPr>
                <w:rFonts w:ascii="仿宋_GB2312" w:eastAsia="仿宋_GB2312" w:hint="eastAsia"/>
                <w:sz w:val="28"/>
                <w:szCs w:val="28"/>
              </w:rPr>
              <w:t>序号</w:t>
            </w:r>
          </w:p>
        </w:tc>
        <w:tc>
          <w:tcPr>
            <w:tcW w:w="3827" w:type="dxa"/>
            <w:vAlign w:val="center"/>
          </w:tcPr>
          <w:p w14:paraId="4EAB6B51" w14:textId="77777777" w:rsidR="005C641D" w:rsidRDefault="00000000">
            <w:pPr>
              <w:pStyle w:val="1400"/>
              <w:spacing w:line="560" w:lineRule="exact"/>
              <w:jc w:val="center"/>
              <w:rPr>
                <w:rFonts w:ascii="仿宋_GB2312" w:eastAsia="仿宋_GB2312"/>
                <w:sz w:val="28"/>
                <w:szCs w:val="28"/>
              </w:rPr>
            </w:pPr>
            <w:r>
              <w:rPr>
                <w:rFonts w:ascii="仿宋_GB2312" w:eastAsia="仿宋_GB2312" w:hint="eastAsia"/>
                <w:sz w:val="28"/>
                <w:szCs w:val="28"/>
              </w:rPr>
              <w:t>项目名称</w:t>
            </w:r>
          </w:p>
        </w:tc>
        <w:tc>
          <w:tcPr>
            <w:tcW w:w="2433" w:type="dxa"/>
            <w:vAlign w:val="center"/>
          </w:tcPr>
          <w:p w14:paraId="2140D90C" w14:textId="77777777" w:rsidR="005C641D" w:rsidRDefault="00000000">
            <w:pPr>
              <w:pStyle w:val="1400"/>
              <w:spacing w:line="560" w:lineRule="exact"/>
              <w:jc w:val="center"/>
              <w:rPr>
                <w:rFonts w:ascii="仿宋_GB2312" w:eastAsia="仿宋_GB2312"/>
                <w:sz w:val="28"/>
                <w:szCs w:val="28"/>
              </w:rPr>
            </w:pPr>
            <w:r>
              <w:rPr>
                <w:rFonts w:ascii="仿宋_GB2312" w:eastAsia="仿宋_GB2312" w:hint="eastAsia"/>
                <w:sz w:val="28"/>
                <w:szCs w:val="28"/>
              </w:rPr>
              <w:t>采购单位</w:t>
            </w:r>
          </w:p>
        </w:tc>
        <w:tc>
          <w:tcPr>
            <w:tcW w:w="1395" w:type="dxa"/>
            <w:vAlign w:val="center"/>
          </w:tcPr>
          <w:p w14:paraId="4FD353EF" w14:textId="77777777" w:rsidR="005C641D" w:rsidRDefault="00000000">
            <w:pPr>
              <w:pStyle w:val="1400"/>
              <w:spacing w:line="560" w:lineRule="exact"/>
              <w:jc w:val="center"/>
              <w:rPr>
                <w:rFonts w:ascii="仿宋_GB2312" w:eastAsia="仿宋_GB2312"/>
                <w:sz w:val="28"/>
                <w:szCs w:val="28"/>
              </w:rPr>
            </w:pPr>
            <w:r>
              <w:rPr>
                <w:rFonts w:ascii="仿宋_GB2312" w:eastAsia="仿宋_GB2312" w:hint="eastAsia"/>
                <w:sz w:val="28"/>
                <w:szCs w:val="28"/>
              </w:rPr>
              <w:t>合同金额</w:t>
            </w:r>
          </w:p>
        </w:tc>
      </w:tr>
      <w:tr w:rsidR="005C641D" w14:paraId="05E57F7F" w14:textId="77777777">
        <w:trPr>
          <w:trHeight w:val="1510"/>
          <w:jc w:val="center"/>
        </w:trPr>
        <w:tc>
          <w:tcPr>
            <w:tcW w:w="1229" w:type="dxa"/>
          </w:tcPr>
          <w:p w14:paraId="56C13035" w14:textId="77777777" w:rsidR="005C641D" w:rsidRDefault="005C641D">
            <w:pPr>
              <w:pStyle w:val="1400"/>
              <w:spacing w:line="560" w:lineRule="exact"/>
              <w:jc w:val="center"/>
              <w:rPr>
                <w:rFonts w:ascii="仿宋_GB2312" w:eastAsia="仿宋_GB2312"/>
                <w:sz w:val="28"/>
              </w:rPr>
            </w:pPr>
          </w:p>
        </w:tc>
        <w:tc>
          <w:tcPr>
            <w:tcW w:w="3827" w:type="dxa"/>
            <w:vAlign w:val="center"/>
          </w:tcPr>
          <w:p w14:paraId="4C63516C" w14:textId="77777777" w:rsidR="005C641D" w:rsidRDefault="005C641D">
            <w:pPr>
              <w:pStyle w:val="1400"/>
              <w:spacing w:line="560" w:lineRule="exact"/>
              <w:jc w:val="center"/>
              <w:rPr>
                <w:rFonts w:ascii="仿宋_GB2312" w:eastAsia="仿宋_GB2312"/>
                <w:sz w:val="28"/>
              </w:rPr>
            </w:pPr>
          </w:p>
        </w:tc>
        <w:tc>
          <w:tcPr>
            <w:tcW w:w="2433" w:type="dxa"/>
            <w:vAlign w:val="center"/>
          </w:tcPr>
          <w:p w14:paraId="193772DB" w14:textId="77777777" w:rsidR="005C641D" w:rsidRDefault="005C641D">
            <w:pPr>
              <w:pStyle w:val="1400"/>
              <w:spacing w:line="560" w:lineRule="exact"/>
              <w:jc w:val="center"/>
              <w:rPr>
                <w:rFonts w:ascii="仿宋_GB2312" w:eastAsia="仿宋_GB2312"/>
                <w:sz w:val="28"/>
              </w:rPr>
            </w:pPr>
          </w:p>
        </w:tc>
        <w:tc>
          <w:tcPr>
            <w:tcW w:w="1395" w:type="dxa"/>
            <w:vAlign w:val="center"/>
          </w:tcPr>
          <w:p w14:paraId="7F3DEE22" w14:textId="77777777" w:rsidR="005C641D" w:rsidRDefault="005C641D">
            <w:pPr>
              <w:pStyle w:val="1400"/>
              <w:spacing w:line="560" w:lineRule="exact"/>
              <w:jc w:val="center"/>
              <w:rPr>
                <w:rFonts w:ascii="仿宋_GB2312" w:eastAsia="仿宋_GB2312"/>
                <w:sz w:val="28"/>
              </w:rPr>
            </w:pPr>
          </w:p>
        </w:tc>
      </w:tr>
      <w:tr w:rsidR="005C641D" w14:paraId="0F0F3CE2" w14:textId="77777777">
        <w:trPr>
          <w:trHeight w:val="1510"/>
          <w:jc w:val="center"/>
        </w:trPr>
        <w:tc>
          <w:tcPr>
            <w:tcW w:w="1229" w:type="dxa"/>
          </w:tcPr>
          <w:p w14:paraId="5058E967" w14:textId="77777777" w:rsidR="005C641D" w:rsidRDefault="005C641D">
            <w:pPr>
              <w:pStyle w:val="1400"/>
              <w:spacing w:line="560" w:lineRule="exact"/>
              <w:jc w:val="center"/>
              <w:rPr>
                <w:rFonts w:ascii="仿宋_GB2312" w:eastAsia="仿宋_GB2312"/>
                <w:sz w:val="28"/>
              </w:rPr>
            </w:pPr>
          </w:p>
        </w:tc>
        <w:tc>
          <w:tcPr>
            <w:tcW w:w="3827" w:type="dxa"/>
            <w:vAlign w:val="center"/>
          </w:tcPr>
          <w:p w14:paraId="7DFEEC15" w14:textId="77777777" w:rsidR="005C641D" w:rsidRDefault="005C641D">
            <w:pPr>
              <w:pStyle w:val="1400"/>
              <w:spacing w:line="560" w:lineRule="exact"/>
              <w:jc w:val="center"/>
              <w:rPr>
                <w:rFonts w:ascii="仿宋_GB2312" w:eastAsia="仿宋_GB2312"/>
                <w:sz w:val="28"/>
              </w:rPr>
            </w:pPr>
          </w:p>
        </w:tc>
        <w:tc>
          <w:tcPr>
            <w:tcW w:w="2433" w:type="dxa"/>
            <w:vAlign w:val="center"/>
          </w:tcPr>
          <w:p w14:paraId="37B3CF66" w14:textId="77777777" w:rsidR="005C641D" w:rsidRDefault="005C641D">
            <w:pPr>
              <w:pStyle w:val="1400"/>
              <w:spacing w:line="560" w:lineRule="exact"/>
              <w:jc w:val="center"/>
              <w:rPr>
                <w:rFonts w:ascii="仿宋_GB2312" w:eastAsia="仿宋_GB2312"/>
                <w:sz w:val="28"/>
              </w:rPr>
            </w:pPr>
          </w:p>
        </w:tc>
        <w:tc>
          <w:tcPr>
            <w:tcW w:w="1395" w:type="dxa"/>
            <w:vAlign w:val="center"/>
          </w:tcPr>
          <w:p w14:paraId="082859F2" w14:textId="77777777" w:rsidR="005C641D" w:rsidRDefault="005C641D">
            <w:pPr>
              <w:pStyle w:val="1400"/>
              <w:spacing w:line="560" w:lineRule="exact"/>
              <w:jc w:val="center"/>
              <w:rPr>
                <w:rFonts w:ascii="仿宋_GB2312" w:eastAsia="仿宋_GB2312"/>
                <w:sz w:val="28"/>
              </w:rPr>
            </w:pPr>
          </w:p>
        </w:tc>
      </w:tr>
      <w:tr w:rsidR="005C641D" w14:paraId="4FE703F3" w14:textId="77777777">
        <w:trPr>
          <w:trHeight w:val="1510"/>
          <w:jc w:val="center"/>
        </w:trPr>
        <w:tc>
          <w:tcPr>
            <w:tcW w:w="1229" w:type="dxa"/>
          </w:tcPr>
          <w:p w14:paraId="569F64C5" w14:textId="77777777" w:rsidR="005C641D" w:rsidRDefault="005C641D">
            <w:pPr>
              <w:pStyle w:val="1400"/>
              <w:spacing w:line="560" w:lineRule="exact"/>
              <w:jc w:val="center"/>
              <w:rPr>
                <w:rFonts w:ascii="仿宋_GB2312" w:eastAsia="仿宋_GB2312"/>
                <w:sz w:val="28"/>
              </w:rPr>
            </w:pPr>
          </w:p>
        </w:tc>
        <w:tc>
          <w:tcPr>
            <w:tcW w:w="3827" w:type="dxa"/>
            <w:vAlign w:val="center"/>
          </w:tcPr>
          <w:p w14:paraId="3BE9BC06" w14:textId="77777777" w:rsidR="005C641D" w:rsidRDefault="005C641D">
            <w:pPr>
              <w:pStyle w:val="1400"/>
              <w:spacing w:line="560" w:lineRule="exact"/>
              <w:jc w:val="center"/>
              <w:rPr>
                <w:rFonts w:ascii="仿宋_GB2312" w:eastAsia="仿宋_GB2312"/>
                <w:sz w:val="28"/>
              </w:rPr>
            </w:pPr>
          </w:p>
        </w:tc>
        <w:tc>
          <w:tcPr>
            <w:tcW w:w="2433" w:type="dxa"/>
            <w:vAlign w:val="center"/>
          </w:tcPr>
          <w:p w14:paraId="10DEFF95" w14:textId="77777777" w:rsidR="005C641D" w:rsidRDefault="005C641D">
            <w:pPr>
              <w:pStyle w:val="1400"/>
              <w:spacing w:line="560" w:lineRule="exact"/>
              <w:jc w:val="center"/>
              <w:rPr>
                <w:rFonts w:ascii="仿宋_GB2312" w:eastAsia="仿宋_GB2312"/>
                <w:sz w:val="28"/>
              </w:rPr>
            </w:pPr>
          </w:p>
        </w:tc>
        <w:tc>
          <w:tcPr>
            <w:tcW w:w="1395" w:type="dxa"/>
            <w:vAlign w:val="center"/>
          </w:tcPr>
          <w:p w14:paraId="55FFC2F5" w14:textId="77777777" w:rsidR="005C641D" w:rsidRDefault="005C641D">
            <w:pPr>
              <w:pStyle w:val="1400"/>
              <w:spacing w:line="560" w:lineRule="exact"/>
              <w:jc w:val="center"/>
              <w:rPr>
                <w:rFonts w:ascii="仿宋_GB2312" w:eastAsia="仿宋_GB2312"/>
                <w:sz w:val="28"/>
              </w:rPr>
            </w:pPr>
          </w:p>
        </w:tc>
      </w:tr>
      <w:tr w:rsidR="005C641D" w14:paraId="228DFD79" w14:textId="77777777">
        <w:trPr>
          <w:trHeight w:val="1525"/>
          <w:jc w:val="center"/>
        </w:trPr>
        <w:tc>
          <w:tcPr>
            <w:tcW w:w="1229" w:type="dxa"/>
          </w:tcPr>
          <w:p w14:paraId="6C8F5E09" w14:textId="77777777" w:rsidR="005C641D" w:rsidRDefault="005C641D">
            <w:pPr>
              <w:pStyle w:val="1400"/>
              <w:spacing w:line="560" w:lineRule="exact"/>
              <w:jc w:val="center"/>
              <w:rPr>
                <w:rFonts w:ascii="仿宋_GB2312" w:eastAsia="仿宋_GB2312"/>
                <w:sz w:val="28"/>
              </w:rPr>
            </w:pPr>
          </w:p>
        </w:tc>
        <w:tc>
          <w:tcPr>
            <w:tcW w:w="3827" w:type="dxa"/>
            <w:vAlign w:val="center"/>
          </w:tcPr>
          <w:p w14:paraId="53177A87" w14:textId="77777777" w:rsidR="005C641D" w:rsidRDefault="005C641D">
            <w:pPr>
              <w:pStyle w:val="1400"/>
              <w:spacing w:line="560" w:lineRule="exact"/>
              <w:jc w:val="center"/>
              <w:rPr>
                <w:rFonts w:ascii="仿宋_GB2312" w:eastAsia="仿宋_GB2312"/>
                <w:sz w:val="28"/>
              </w:rPr>
            </w:pPr>
          </w:p>
        </w:tc>
        <w:tc>
          <w:tcPr>
            <w:tcW w:w="2433" w:type="dxa"/>
            <w:vAlign w:val="center"/>
          </w:tcPr>
          <w:p w14:paraId="46C45F3D" w14:textId="77777777" w:rsidR="005C641D" w:rsidRDefault="005C641D">
            <w:pPr>
              <w:pStyle w:val="1400"/>
              <w:spacing w:line="560" w:lineRule="exact"/>
              <w:jc w:val="center"/>
              <w:rPr>
                <w:rFonts w:ascii="仿宋_GB2312" w:eastAsia="仿宋_GB2312"/>
                <w:sz w:val="28"/>
              </w:rPr>
            </w:pPr>
          </w:p>
        </w:tc>
        <w:tc>
          <w:tcPr>
            <w:tcW w:w="1395" w:type="dxa"/>
            <w:vAlign w:val="center"/>
          </w:tcPr>
          <w:p w14:paraId="76868AF6" w14:textId="77777777" w:rsidR="005C641D" w:rsidRDefault="005C641D">
            <w:pPr>
              <w:pStyle w:val="1400"/>
              <w:spacing w:line="560" w:lineRule="exact"/>
              <w:jc w:val="center"/>
              <w:rPr>
                <w:rFonts w:ascii="仿宋_GB2312" w:eastAsia="仿宋_GB2312"/>
                <w:sz w:val="28"/>
              </w:rPr>
            </w:pPr>
          </w:p>
        </w:tc>
      </w:tr>
    </w:tbl>
    <w:p w14:paraId="3C41D968" w14:textId="77777777" w:rsidR="005C641D" w:rsidRDefault="00000000">
      <w:pPr>
        <w:pStyle w:val="140"/>
      </w:pPr>
      <w:r>
        <w:rPr>
          <w:rFonts w:ascii="微软雅黑" w:eastAsia="微软雅黑" w:hAnsi="微软雅黑" w:cs="微软雅黑" w:hint="eastAsia"/>
          <w:b/>
          <w:sz w:val="24"/>
        </w:rPr>
        <w:t>注</w:t>
      </w:r>
      <w:r>
        <w:rPr>
          <w:rFonts w:ascii="仿宋_GB2312" w:eastAsia="仿宋_GB2312" w:hint="eastAsia"/>
          <w:b/>
          <w:sz w:val="24"/>
        </w:rPr>
        <w:t>：请填写此表，并按要求上</w:t>
      </w:r>
      <w:proofErr w:type="gramStart"/>
      <w:r>
        <w:rPr>
          <w:rFonts w:ascii="仿宋_GB2312" w:eastAsia="仿宋_GB2312" w:hint="eastAsia"/>
          <w:b/>
          <w:sz w:val="24"/>
        </w:rPr>
        <w:t>传业绩</w:t>
      </w:r>
      <w:proofErr w:type="gramEnd"/>
      <w:r>
        <w:rPr>
          <w:rFonts w:ascii="仿宋_GB2312" w:eastAsia="仿宋_GB2312" w:hint="eastAsia"/>
          <w:b/>
          <w:sz w:val="24"/>
        </w:rPr>
        <w:t>资料电子件。</w:t>
      </w:r>
    </w:p>
    <w:p w14:paraId="453E4B70" w14:textId="77777777" w:rsidR="005C641D" w:rsidRDefault="00000000">
      <w:r>
        <w:br w:type="page" w:clear="all"/>
      </w:r>
    </w:p>
    <w:p w14:paraId="01E0EDAB" w14:textId="34237523" w:rsidR="005C641D" w:rsidRDefault="00FB5766">
      <w:pPr>
        <w:pStyle w:val="Normal180"/>
        <w:ind w:left="210"/>
        <w:outlineLvl w:val="1"/>
        <w:rPr>
          <w:rFonts w:ascii="宋体" w:hint="eastAsia"/>
          <w:bCs/>
          <w:szCs w:val="32"/>
        </w:rPr>
      </w:pPr>
      <w:bookmarkStart w:id="152" w:name="_Toc26048"/>
      <w:r>
        <w:rPr>
          <w:rFonts w:ascii="宋体" w:hint="eastAsia"/>
          <w:bCs/>
          <w:szCs w:val="32"/>
        </w:rPr>
        <w:lastRenderedPageBreak/>
        <w:t>十一、投标所需其他材料</w:t>
      </w:r>
      <w:bookmarkEnd w:id="152"/>
    </w:p>
    <w:p w14:paraId="2D0A74C4" w14:textId="77777777" w:rsidR="005C641D" w:rsidRDefault="00000000">
      <w:pPr>
        <w:pStyle w:val="150"/>
        <w:spacing w:line="360" w:lineRule="auto"/>
        <w:ind w:firstLine="420"/>
      </w:pPr>
      <w:r>
        <w:rPr>
          <w:rFonts w:hint="eastAsia"/>
        </w:rPr>
        <w:t>请在此文档中增加投标所需其他相关内容（包括评分办法、采购需求中涉及的证件证明及其它投标人认为有必要提供的资料），如没有请</w:t>
      </w:r>
      <w:proofErr w:type="gramStart"/>
      <w:r>
        <w:rPr>
          <w:rFonts w:hint="eastAsia"/>
        </w:rPr>
        <w:t>将此空文档</w:t>
      </w:r>
      <w:proofErr w:type="gramEnd"/>
      <w:r>
        <w:rPr>
          <w:rFonts w:hint="eastAsia"/>
        </w:rPr>
        <w:t>上传。</w:t>
      </w:r>
    </w:p>
    <w:p w14:paraId="15513F17"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10B88F54"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475D71D3"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6918767A"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33FA1CF6"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35BC4C8D"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677DF66F"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249A968C"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3F27E6D4"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3CB9B919"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362C4B11"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68A7AADE"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1ED3DD91"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14F9F561"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4E47EDEF"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18BE7FB7"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43E9722E"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17446E6D"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2118BF9C"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16CFE4DF"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5804477D"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6514EAA8"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05F56C4D"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7F4DF819"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7B1B8324"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5E0D0AD2"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7DF63C26"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289AAA71" w14:textId="77777777" w:rsidR="00FB5766" w:rsidRDefault="00FB5766">
      <w:pPr>
        <w:pBdr>
          <w:top w:val="none" w:sz="0" w:space="0" w:color="000000"/>
          <w:left w:val="none" w:sz="0" w:space="0" w:color="000000"/>
          <w:bottom w:val="none" w:sz="0" w:space="0" w:color="000000"/>
          <w:right w:val="none" w:sz="0" w:space="0" w:color="000000"/>
        </w:pBdr>
        <w:spacing w:after="200"/>
        <w:rPr>
          <w:sz w:val="20"/>
        </w:rPr>
      </w:pPr>
    </w:p>
    <w:p w14:paraId="5AFE1D9E" w14:textId="638DEAE4" w:rsidR="00FB5766" w:rsidRDefault="00FB5766" w:rsidP="00FB5766">
      <w:pPr>
        <w:pStyle w:val="Normal180"/>
        <w:ind w:left="210"/>
        <w:outlineLvl w:val="1"/>
        <w:rPr>
          <w:rFonts w:ascii="宋体" w:hint="eastAsia"/>
          <w:bCs/>
          <w:szCs w:val="32"/>
        </w:rPr>
      </w:pPr>
      <w:r>
        <w:rPr>
          <w:rFonts w:ascii="宋体" w:hint="eastAsia"/>
          <w:bCs/>
          <w:szCs w:val="32"/>
        </w:rPr>
        <w:lastRenderedPageBreak/>
        <w:t>十一、承诺函</w:t>
      </w:r>
      <w:r w:rsidR="00656D47">
        <w:rPr>
          <w:rFonts w:ascii="宋体" w:hint="eastAsia"/>
          <w:bCs/>
          <w:szCs w:val="32"/>
        </w:rPr>
        <w:t>（采购包</w:t>
      </w:r>
      <w:r w:rsidR="00656D47">
        <w:rPr>
          <w:rFonts w:ascii="宋体" w:hint="eastAsia"/>
          <w:bCs/>
          <w:szCs w:val="32"/>
        </w:rPr>
        <w:t>1</w:t>
      </w:r>
      <w:r w:rsidR="00656D47">
        <w:rPr>
          <w:rFonts w:ascii="宋体" w:hint="eastAsia"/>
          <w:bCs/>
          <w:szCs w:val="32"/>
        </w:rPr>
        <w:t>）</w:t>
      </w:r>
    </w:p>
    <w:p w14:paraId="25ED2654" w14:textId="77777777" w:rsidR="00656D47" w:rsidRDefault="00656D47" w:rsidP="00656D47">
      <w:pPr>
        <w:rPr>
          <w:rFonts w:ascii="Times New Roman" w:hAnsi="Times New Roman"/>
          <w:b/>
          <w:bCs/>
          <w:sz w:val="28"/>
          <w:szCs w:val="28"/>
        </w:rPr>
      </w:pPr>
    </w:p>
    <w:p w14:paraId="6CE06144" w14:textId="77777777" w:rsidR="00656D47" w:rsidRPr="00656D47" w:rsidRDefault="00656D47" w:rsidP="00656D47">
      <w:pPr>
        <w:rPr>
          <w:rFonts w:ascii="Times New Roman" w:hAnsi="Times New Roman"/>
          <w:b/>
          <w:bCs/>
          <w:sz w:val="28"/>
          <w:szCs w:val="28"/>
        </w:rPr>
      </w:pPr>
    </w:p>
    <w:p w14:paraId="72D19E34" w14:textId="21E161BD" w:rsidR="00656D47" w:rsidRDefault="00656D47" w:rsidP="00656D47">
      <w:pPr>
        <w:rPr>
          <w:rFonts w:ascii="Times New Roman" w:hAnsi="Times New Roman"/>
          <w:b/>
          <w:bCs/>
          <w:sz w:val="28"/>
          <w:szCs w:val="28"/>
        </w:rPr>
      </w:pPr>
      <w:r w:rsidRPr="00656D47">
        <w:rPr>
          <w:rFonts w:ascii="Times New Roman" w:hAnsi="Times New Roman" w:hint="eastAsia"/>
          <w:b/>
          <w:bCs/>
          <w:sz w:val="28"/>
          <w:szCs w:val="28"/>
        </w:rPr>
        <w:t>宿迁市委网络安全和信息化委员会办公室、宿迁市楚润数据集团有限公司</w:t>
      </w:r>
    </w:p>
    <w:p w14:paraId="6EAF257A" w14:textId="77777777" w:rsidR="00656D47" w:rsidRDefault="00656D47" w:rsidP="00656D47">
      <w:pPr>
        <w:rPr>
          <w:rFonts w:ascii="Times New Roman" w:hAnsi="Times New Roman"/>
          <w:b/>
          <w:bCs/>
          <w:sz w:val="28"/>
          <w:szCs w:val="28"/>
        </w:rPr>
      </w:pPr>
    </w:p>
    <w:p w14:paraId="503DAB6F" w14:textId="56C0AE26" w:rsidR="00656D47" w:rsidRPr="002169F1" w:rsidRDefault="00656D47" w:rsidP="00656D47">
      <w:pPr>
        <w:spacing w:line="360" w:lineRule="auto"/>
        <w:rPr>
          <w:sz w:val="28"/>
          <w:szCs w:val="28"/>
        </w:rPr>
      </w:pPr>
      <w:r>
        <w:rPr>
          <w:rFonts w:ascii="Times New Roman" w:hAnsi="Times New Roman" w:hint="eastAsia"/>
          <w:b/>
          <w:bCs/>
          <w:sz w:val="28"/>
          <w:szCs w:val="28"/>
        </w:rPr>
        <w:t xml:space="preserve">   </w:t>
      </w:r>
      <w:r w:rsidRPr="002169F1">
        <w:rPr>
          <w:rFonts w:ascii="Times New Roman" w:hAnsi="Times New Roman" w:hint="eastAsia"/>
          <w:sz w:val="28"/>
          <w:szCs w:val="28"/>
        </w:rPr>
        <w:t xml:space="preserve"> </w:t>
      </w:r>
      <w:r w:rsidRPr="002169F1">
        <w:rPr>
          <w:rFonts w:hint="eastAsia"/>
          <w:sz w:val="28"/>
          <w:szCs w:val="28"/>
        </w:rPr>
        <w:t>根据</w:t>
      </w:r>
      <w:r>
        <w:rPr>
          <w:rFonts w:ascii="Times New Roman" w:hAnsi="Times New Roman" w:hint="eastAsia"/>
          <w:b/>
          <w:sz w:val="30"/>
          <w:szCs w:val="30"/>
          <w:u w:val="single"/>
        </w:rPr>
        <w:t xml:space="preserve">           </w:t>
      </w:r>
      <w:r w:rsidRPr="00F811A6">
        <w:rPr>
          <w:rFonts w:ascii="Times New Roman" w:hAnsi="Times New Roman" w:hint="eastAsia"/>
          <w:b/>
          <w:sz w:val="30"/>
          <w:szCs w:val="30"/>
          <w:u w:val="single"/>
        </w:rPr>
        <w:t xml:space="preserve">  </w:t>
      </w:r>
      <w:r w:rsidRPr="002169F1">
        <w:rPr>
          <w:rFonts w:hint="eastAsia"/>
          <w:sz w:val="28"/>
          <w:szCs w:val="28"/>
          <w:u w:val="single"/>
        </w:rPr>
        <w:t xml:space="preserve"> </w:t>
      </w:r>
      <w:r w:rsidRPr="002169F1">
        <w:rPr>
          <w:rFonts w:hint="eastAsia"/>
          <w:sz w:val="28"/>
          <w:szCs w:val="28"/>
        </w:rPr>
        <w:t>号</w:t>
      </w:r>
      <w:r>
        <w:rPr>
          <w:rFonts w:ascii="Times New Roman" w:hAnsi="Times New Roman" w:hint="eastAsia"/>
          <w:b/>
          <w:sz w:val="30"/>
          <w:szCs w:val="30"/>
          <w:u w:val="single"/>
        </w:rPr>
        <w:t xml:space="preserve">                 </w:t>
      </w:r>
      <w:r w:rsidRPr="002169F1">
        <w:rPr>
          <w:rFonts w:ascii="Times New Roman" w:hAnsi="Times New Roman" w:hint="eastAsia"/>
          <w:b/>
          <w:sz w:val="30"/>
          <w:szCs w:val="30"/>
          <w:u w:val="single"/>
        </w:rPr>
        <w:t>项目</w:t>
      </w:r>
      <w:r w:rsidRPr="002169F1">
        <w:rPr>
          <w:rFonts w:hint="eastAsia"/>
          <w:sz w:val="28"/>
          <w:szCs w:val="28"/>
        </w:rPr>
        <w:t>采购文件相关要求，承诺如下</w:t>
      </w:r>
      <w:r w:rsidRPr="002169F1">
        <w:rPr>
          <w:rFonts w:hint="eastAsia"/>
          <w:sz w:val="28"/>
          <w:szCs w:val="28"/>
        </w:rPr>
        <w:t>:</w:t>
      </w:r>
    </w:p>
    <w:p w14:paraId="68E6B3BD" w14:textId="77777777" w:rsidR="00656D47" w:rsidRDefault="00656D47" w:rsidP="00656D47">
      <w:pPr>
        <w:rPr>
          <w:sz w:val="28"/>
          <w:szCs w:val="28"/>
        </w:rPr>
      </w:pPr>
    </w:p>
    <w:p w14:paraId="23D8F0B4" w14:textId="143E4525" w:rsidR="00656D47" w:rsidRPr="00656D47" w:rsidRDefault="00656D47" w:rsidP="00656D47">
      <w:pPr>
        <w:pStyle w:val="Normal190"/>
        <w:spacing w:line="600" w:lineRule="exact"/>
        <w:ind w:firstLine="480"/>
        <w:rPr>
          <w:sz w:val="28"/>
          <w:szCs w:val="28"/>
        </w:rPr>
      </w:pPr>
      <w:r>
        <w:rPr>
          <w:rFonts w:hint="eastAsia"/>
          <w:sz w:val="28"/>
          <w:szCs w:val="28"/>
        </w:rPr>
        <w:t>1.</w:t>
      </w:r>
      <w:r w:rsidRPr="002169F1">
        <w:rPr>
          <w:rFonts w:hint="eastAsia"/>
          <w:sz w:val="28"/>
          <w:szCs w:val="28"/>
        </w:rPr>
        <w:t>我方</w:t>
      </w:r>
      <w:r>
        <w:rPr>
          <w:rFonts w:hint="eastAsia"/>
          <w:sz w:val="28"/>
          <w:szCs w:val="28"/>
        </w:rPr>
        <w:t>如</w:t>
      </w:r>
      <w:r w:rsidRPr="00656D47">
        <w:rPr>
          <w:rFonts w:hint="eastAsia"/>
          <w:sz w:val="28"/>
          <w:szCs w:val="28"/>
        </w:rPr>
        <w:t>具有市场监督管理部门颁发的</w:t>
      </w:r>
      <w:r w:rsidRPr="00656D47">
        <w:rPr>
          <w:rFonts w:hint="eastAsia"/>
          <w:sz w:val="28"/>
          <w:szCs w:val="28"/>
        </w:rPr>
        <w:t>CMA</w:t>
      </w:r>
      <w:r w:rsidRPr="00656D47">
        <w:rPr>
          <w:rFonts w:hint="eastAsia"/>
          <w:sz w:val="28"/>
          <w:szCs w:val="28"/>
        </w:rPr>
        <w:t>检验检测机构资质认定证书</w:t>
      </w:r>
      <w:r w:rsidRPr="00656D47">
        <w:rPr>
          <w:rFonts w:hint="eastAsia"/>
          <w:sz w:val="28"/>
          <w:szCs w:val="28"/>
        </w:rPr>
        <w:t>(</w:t>
      </w:r>
      <w:r w:rsidRPr="00656D47">
        <w:rPr>
          <w:rFonts w:hint="eastAsia"/>
          <w:sz w:val="28"/>
          <w:szCs w:val="28"/>
        </w:rPr>
        <w:t>检测范围包含软件产品的功能、性能、安全</w:t>
      </w:r>
      <w:r w:rsidRPr="00656D47">
        <w:rPr>
          <w:rFonts w:hint="eastAsia"/>
          <w:sz w:val="28"/>
          <w:szCs w:val="28"/>
        </w:rPr>
        <w:t>)</w:t>
      </w:r>
      <w:r w:rsidRPr="00656D47">
        <w:rPr>
          <w:rFonts w:hint="eastAsia"/>
          <w:sz w:val="28"/>
          <w:szCs w:val="28"/>
        </w:rPr>
        <w:t>的，</w:t>
      </w:r>
      <w:r>
        <w:rPr>
          <w:rFonts w:hint="eastAsia"/>
          <w:sz w:val="28"/>
          <w:szCs w:val="28"/>
        </w:rPr>
        <w:t>将</w:t>
      </w:r>
      <w:r w:rsidRPr="005F399E">
        <w:rPr>
          <w:rFonts w:hint="eastAsia"/>
          <w:sz w:val="28"/>
          <w:szCs w:val="28"/>
        </w:rPr>
        <w:t>按</w:t>
      </w:r>
      <w:r>
        <w:rPr>
          <w:rFonts w:hint="eastAsia"/>
          <w:sz w:val="28"/>
          <w:szCs w:val="28"/>
        </w:rPr>
        <w:t>招标文件</w:t>
      </w:r>
      <w:r w:rsidRPr="005F399E">
        <w:rPr>
          <w:rFonts w:hint="eastAsia"/>
          <w:sz w:val="28"/>
          <w:szCs w:val="28"/>
        </w:rPr>
        <w:t>要求完成</w:t>
      </w:r>
      <w:r w:rsidRPr="00656D47">
        <w:rPr>
          <w:rFonts w:hint="eastAsia"/>
          <w:sz w:val="28"/>
          <w:szCs w:val="28"/>
        </w:rPr>
        <w:t>将按招标文件要求完成软件评测</w:t>
      </w:r>
      <w:r>
        <w:rPr>
          <w:rFonts w:hint="eastAsia"/>
          <w:sz w:val="28"/>
          <w:szCs w:val="28"/>
        </w:rPr>
        <w:t>。</w:t>
      </w:r>
      <w:r w:rsidRPr="002169F1">
        <w:rPr>
          <w:rFonts w:hint="eastAsia"/>
          <w:sz w:val="28"/>
          <w:szCs w:val="28"/>
        </w:rPr>
        <w:t>我方</w:t>
      </w:r>
      <w:r>
        <w:rPr>
          <w:rFonts w:hint="eastAsia"/>
          <w:sz w:val="28"/>
          <w:szCs w:val="28"/>
        </w:rPr>
        <w:t>如不具有</w:t>
      </w:r>
      <w:r w:rsidRPr="00656D47">
        <w:rPr>
          <w:rFonts w:hint="eastAsia"/>
          <w:sz w:val="28"/>
          <w:szCs w:val="28"/>
        </w:rPr>
        <w:t>市场监督管理部门颁发的</w:t>
      </w:r>
      <w:r w:rsidRPr="00656D47">
        <w:rPr>
          <w:rFonts w:hint="eastAsia"/>
          <w:sz w:val="28"/>
          <w:szCs w:val="28"/>
        </w:rPr>
        <w:t>CMA</w:t>
      </w:r>
      <w:r w:rsidRPr="00656D47">
        <w:rPr>
          <w:rFonts w:hint="eastAsia"/>
          <w:sz w:val="28"/>
          <w:szCs w:val="28"/>
        </w:rPr>
        <w:t>检验检测机构资质认定证书</w:t>
      </w:r>
      <w:r w:rsidRPr="00656D47">
        <w:rPr>
          <w:rFonts w:hint="eastAsia"/>
          <w:sz w:val="28"/>
          <w:szCs w:val="28"/>
        </w:rPr>
        <w:t>(</w:t>
      </w:r>
      <w:r w:rsidRPr="00656D47">
        <w:rPr>
          <w:rFonts w:hint="eastAsia"/>
          <w:sz w:val="28"/>
          <w:szCs w:val="28"/>
        </w:rPr>
        <w:t>检测范围包含软件产品的功能、性能、安全</w:t>
      </w:r>
      <w:r w:rsidRPr="00656D47">
        <w:rPr>
          <w:rFonts w:hint="eastAsia"/>
          <w:sz w:val="28"/>
          <w:szCs w:val="28"/>
        </w:rPr>
        <w:t>)</w:t>
      </w:r>
      <w:r w:rsidRPr="00656D47">
        <w:rPr>
          <w:rFonts w:hint="eastAsia"/>
          <w:sz w:val="28"/>
          <w:szCs w:val="28"/>
        </w:rPr>
        <w:t>的，该内容分包给具有市场监督管理部门颁发的</w:t>
      </w:r>
      <w:r w:rsidRPr="00656D47">
        <w:rPr>
          <w:rFonts w:hint="eastAsia"/>
          <w:sz w:val="28"/>
          <w:szCs w:val="28"/>
        </w:rPr>
        <w:t>CMA</w:t>
      </w:r>
      <w:r w:rsidRPr="00656D47">
        <w:rPr>
          <w:rFonts w:hint="eastAsia"/>
          <w:sz w:val="28"/>
          <w:szCs w:val="28"/>
        </w:rPr>
        <w:t>检验检测机构资质认定证书</w:t>
      </w:r>
      <w:r w:rsidRPr="00656D47">
        <w:rPr>
          <w:rFonts w:hint="eastAsia"/>
          <w:sz w:val="28"/>
          <w:szCs w:val="28"/>
        </w:rPr>
        <w:t>(</w:t>
      </w:r>
      <w:r w:rsidRPr="00656D47">
        <w:rPr>
          <w:rFonts w:hint="eastAsia"/>
          <w:sz w:val="28"/>
          <w:szCs w:val="28"/>
        </w:rPr>
        <w:t>检测范围包含软件产品的功能、性能、安全</w:t>
      </w:r>
      <w:r w:rsidRPr="00656D47">
        <w:rPr>
          <w:rFonts w:hint="eastAsia"/>
          <w:sz w:val="28"/>
          <w:szCs w:val="28"/>
        </w:rPr>
        <w:t>)</w:t>
      </w:r>
      <w:r w:rsidRPr="00656D47">
        <w:rPr>
          <w:rFonts w:hint="eastAsia"/>
          <w:sz w:val="28"/>
          <w:szCs w:val="28"/>
        </w:rPr>
        <w:t>的供应商。</w:t>
      </w:r>
      <w:r w:rsidRPr="002169F1">
        <w:rPr>
          <w:rFonts w:hint="eastAsia"/>
          <w:sz w:val="28"/>
          <w:szCs w:val="28"/>
        </w:rPr>
        <w:t>在签订合同前将有效的分包合同报至采购单位。</w:t>
      </w:r>
    </w:p>
    <w:p w14:paraId="136F7442" w14:textId="77777777" w:rsidR="00656D47" w:rsidRDefault="00656D47" w:rsidP="00656D47">
      <w:pPr>
        <w:spacing w:line="360" w:lineRule="auto"/>
        <w:ind w:firstLineChars="200" w:firstLine="560"/>
        <w:rPr>
          <w:sz w:val="28"/>
          <w:szCs w:val="28"/>
        </w:rPr>
      </w:pPr>
    </w:p>
    <w:p w14:paraId="19CEDFC1" w14:textId="2ADC7F8F" w:rsidR="00656D47" w:rsidRPr="00656D47" w:rsidRDefault="00656D47" w:rsidP="00656D47">
      <w:pPr>
        <w:keepNext/>
        <w:keepLines/>
        <w:spacing w:before="120" w:after="120" w:line="360" w:lineRule="auto"/>
        <w:ind w:firstLineChars="200" w:firstLine="560"/>
        <w:outlineLvl w:val="2"/>
        <w:rPr>
          <w:rFonts w:ascii="Times New Roman" w:hAnsi="Times New Roman" w:cs="宋体"/>
          <w:b/>
          <w:bCs/>
          <w:sz w:val="30"/>
          <w:szCs w:val="30"/>
          <w:lang w:bidi="ar"/>
        </w:rPr>
      </w:pPr>
      <w:r>
        <w:rPr>
          <w:rFonts w:hint="eastAsia"/>
          <w:sz w:val="28"/>
          <w:szCs w:val="28"/>
        </w:rPr>
        <w:t>2.</w:t>
      </w:r>
      <w:r w:rsidRPr="002169F1">
        <w:rPr>
          <w:rFonts w:hint="eastAsia"/>
          <w:sz w:val="28"/>
          <w:szCs w:val="28"/>
        </w:rPr>
        <w:t>我方</w:t>
      </w:r>
      <w:r>
        <w:rPr>
          <w:rFonts w:hint="eastAsia"/>
          <w:sz w:val="28"/>
          <w:szCs w:val="28"/>
        </w:rPr>
        <w:t>如在</w:t>
      </w:r>
      <w:r w:rsidRPr="00656D47">
        <w:rPr>
          <w:rFonts w:hint="eastAsia"/>
          <w:sz w:val="28"/>
          <w:szCs w:val="28"/>
        </w:rPr>
        <w:t>国家密码管理局《商用密码检测机构（商用密码应用安全性评估业务）目录》内的单位</w:t>
      </w:r>
      <w:r w:rsidRPr="005F399E">
        <w:rPr>
          <w:rFonts w:hint="eastAsia"/>
          <w:sz w:val="28"/>
          <w:szCs w:val="28"/>
        </w:rPr>
        <w:t>，</w:t>
      </w:r>
      <w:bookmarkStart w:id="153" w:name="OLE_LINK5"/>
      <w:r>
        <w:rPr>
          <w:rFonts w:hint="eastAsia"/>
          <w:sz w:val="28"/>
          <w:szCs w:val="28"/>
        </w:rPr>
        <w:t>将</w:t>
      </w:r>
      <w:r w:rsidRPr="005F399E">
        <w:rPr>
          <w:rFonts w:hint="eastAsia"/>
          <w:sz w:val="28"/>
          <w:szCs w:val="28"/>
        </w:rPr>
        <w:t>按</w:t>
      </w:r>
      <w:r>
        <w:rPr>
          <w:rFonts w:hint="eastAsia"/>
          <w:sz w:val="28"/>
          <w:szCs w:val="28"/>
        </w:rPr>
        <w:t>招标文件</w:t>
      </w:r>
      <w:r w:rsidRPr="005F399E">
        <w:rPr>
          <w:rFonts w:hint="eastAsia"/>
          <w:sz w:val="28"/>
          <w:szCs w:val="28"/>
        </w:rPr>
        <w:t>要求完成</w:t>
      </w:r>
      <w:r w:rsidRPr="00656D47">
        <w:rPr>
          <w:rFonts w:hint="eastAsia"/>
          <w:sz w:val="28"/>
          <w:szCs w:val="28"/>
        </w:rPr>
        <w:t>密码应用安全性评估</w:t>
      </w:r>
      <w:r>
        <w:rPr>
          <w:rFonts w:hint="eastAsia"/>
          <w:sz w:val="28"/>
          <w:szCs w:val="28"/>
        </w:rPr>
        <w:t>。</w:t>
      </w:r>
      <w:bookmarkEnd w:id="153"/>
      <w:r w:rsidRPr="005F399E">
        <w:rPr>
          <w:rFonts w:hint="eastAsia"/>
          <w:sz w:val="28"/>
          <w:szCs w:val="28"/>
        </w:rPr>
        <w:t>我方</w:t>
      </w:r>
      <w:r>
        <w:rPr>
          <w:rFonts w:hint="eastAsia"/>
          <w:sz w:val="28"/>
          <w:szCs w:val="28"/>
        </w:rPr>
        <w:t>如</w:t>
      </w:r>
      <w:r w:rsidRPr="005F399E">
        <w:rPr>
          <w:rFonts w:hint="eastAsia"/>
          <w:sz w:val="28"/>
          <w:szCs w:val="28"/>
        </w:rPr>
        <w:t>不</w:t>
      </w:r>
      <w:r>
        <w:rPr>
          <w:rFonts w:hint="eastAsia"/>
          <w:sz w:val="28"/>
          <w:szCs w:val="28"/>
        </w:rPr>
        <w:t>在</w:t>
      </w:r>
      <w:r w:rsidRPr="00656D47">
        <w:rPr>
          <w:rFonts w:hint="eastAsia"/>
          <w:sz w:val="28"/>
          <w:szCs w:val="28"/>
        </w:rPr>
        <w:t>国家密码管理局《商用密码检测机构（商用密码应用安全性评估业务）目录》内的单位</w:t>
      </w:r>
      <w:r>
        <w:rPr>
          <w:rFonts w:hint="eastAsia"/>
          <w:sz w:val="28"/>
          <w:szCs w:val="28"/>
        </w:rPr>
        <w:t>，该</w:t>
      </w:r>
      <w:r w:rsidRPr="00656D47">
        <w:rPr>
          <w:rFonts w:hint="eastAsia"/>
          <w:sz w:val="28"/>
          <w:szCs w:val="28"/>
        </w:rPr>
        <w:t>密码应用安全性评估</w:t>
      </w:r>
      <w:r w:rsidRPr="002169F1">
        <w:rPr>
          <w:rFonts w:hint="eastAsia"/>
          <w:sz w:val="28"/>
          <w:szCs w:val="28"/>
        </w:rPr>
        <w:t>部分分包给</w:t>
      </w:r>
      <w:r>
        <w:rPr>
          <w:rFonts w:hint="eastAsia"/>
          <w:sz w:val="28"/>
          <w:szCs w:val="28"/>
        </w:rPr>
        <w:t>在</w:t>
      </w:r>
      <w:r w:rsidRPr="00656D47">
        <w:rPr>
          <w:rFonts w:hint="eastAsia"/>
          <w:sz w:val="28"/>
          <w:szCs w:val="28"/>
        </w:rPr>
        <w:t>国家密码管理局《商用密码检测机构（商用密码应用安全性评估业务）目录》内的</w:t>
      </w:r>
      <w:r>
        <w:rPr>
          <w:rFonts w:hint="eastAsia"/>
          <w:sz w:val="28"/>
          <w:szCs w:val="28"/>
        </w:rPr>
        <w:t>单位</w:t>
      </w:r>
      <w:r w:rsidRPr="002169F1">
        <w:rPr>
          <w:rFonts w:hint="eastAsia"/>
          <w:sz w:val="28"/>
          <w:szCs w:val="28"/>
        </w:rPr>
        <w:t>，在签订合同前将有效的分包合同报至采购单位。</w:t>
      </w:r>
    </w:p>
    <w:p w14:paraId="053CF46C" w14:textId="77777777" w:rsidR="00656D47" w:rsidRDefault="00656D47" w:rsidP="00656D47">
      <w:pPr>
        <w:spacing w:line="360" w:lineRule="auto"/>
        <w:ind w:firstLineChars="200" w:firstLine="560"/>
        <w:rPr>
          <w:sz w:val="28"/>
          <w:szCs w:val="28"/>
        </w:rPr>
      </w:pPr>
    </w:p>
    <w:p w14:paraId="2D367AB9" w14:textId="77777777" w:rsidR="00656D47" w:rsidRDefault="00656D47" w:rsidP="00656D47">
      <w:pPr>
        <w:spacing w:line="360" w:lineRule="auto"/>
        <w:ind w:firstLineChars="200" w:firstLine="560"/>
        <w:rPr>
          <w:sz w:val="28"/>
          <w:szCs w:val="28"/>
        </w:rPr>
      </w:pPr>
    </w:p>
    <w:p w14:paraId="39201571" w14:textId="77777777" w:rsidR="00656D47" w:rsidRDefault="00656D47" w:rsidP="00656D47">
      <w:pPr>
        <w:spacing w:line="360" w:lineRule="auto"/>
        <w:ind w:firstLineChars="200" w:firstLine="560"/>
        <w:rPr>
          <w:sz w:val="28"/>
          <w:szCs w:val="28"/>
        </w:rPr>
      </w:pPr>
    </w:p>
    <w:p w14:paraId="14C4089E" w14:textId="77777777" w:rsidR="00656D47" w:rsidRDefault="00656D47" w:rsidP="00656D47">
      <w:pPr>
        <w:spacing w:line="360" w:lineRule="auto"/>
        <w:ind w:firstLineChars="200" w:firstLine="560"/>
        <w:rPr>
          <w:sz w:val="28"/>
          <w:szCs w:val="28"/>
        </w:rPr>
      </w:pPr>
    </w:p>
    <w:p w14:paraId="214BD601" w14:textId="77777777" w:rsidR="00656D47" w:rsidRDefault="00656D47" w:rsidP="00656D47">
      <w:pPr>
        <w:spacing w:line="360" w:lineRule="auto"/>
        <w:ind w:firstLineChars="200" w:firstLine="560"/>
        <w:rPr>
          <w:sz w:val="28"/>
          <w:szCs w:val="28"/>
        </w:rPr>
      </w:pPr>
      <w:r w:rsidRPr="002169F1">
        <w:rPr>
          <w:rFonts w:hint="eastAsia"/>
          <w:sz w:val="28"/>
          <w:szCs w:val="28"/>
        </w:rPr>
        <w:lastRenderedPageBreak/>
        <w:t>如我单位</w:t>
      </w:r>
      <w:r>
        <w:rPr>
          <w:rFonts w:hint="eastAsia"/>
          <w:sz w:val="28"/>
          <w:szCs w:val="28"/>
        </w:rPr>
        <w:t>中标</w:t>
      </w:r>
      <w:r w:rsidRPr="002169F1">
        <w:rPr>
          <w:rFonts w:hint="eastAsia"/>
          <w:sz w:val="28"/>
          <w:szCs w:val="28"/>
        </w:rPr>
        <w:t>，将按照以上承诺内容进行履约，否则自愿接受按“提供虚假材料谋取中标”进行处理，承担相关责任</w:t>
      </w:r>
      <w:r>
        <w:rPr>
          <w:rFonts w:hint="eastAsia"/>
          <w:sz w:val="28"/>
          <w:szCs w:val="28"/>
        </w:rPr>
        <w:t>。</w:t>
      </w:r>
    </w:p>
    <w:p w14:paraId="755DB2E3" w14:textId="77777777" w:rsidR="00656D47" w:rsidRDefault="00656D47" w:rsidP="00656D47">
      <w:pPr>
        <w:spacing w:line="360" w:lineRule="auto"/>
        <w:ind w:firstLineChars="200" w:firstLine="560"/>
        <w:rPr>
          <w:sz w:val="28"/>
          <w:szCs w:val="28"/>
        </w:rPr>
      </w:pPr>
    </w:p>
    <w:p w14:paraId="26A49618" w14:textId="77777777" w:rsidR="00656D47" w:rsidRDefault="00656D47" w:rsidP="00656D47">
      <w:pPr>
        <w:spacing w:line="360" w:lineRule="auto"/>
        <w:ind w:firstLineChars="200" w:firstLine="560"/>
        <w:rPr>
          <w:sz w:val="28"/>
          <w:szCs w:val="28"/>
        </w:rPr>
      </w:pPr>
    </w:p>
    <w:p w14:paraId="131ED24A" w14:textId="77777777" w:rsidR="00656D47" w:rsidRDefault="00656D47" w:rsidP="00656D47">
      <w:pPr>
        <w:spacing w:line="360" w:lineRule="auto"/>
        <w:ind w:firstLineChars="200" w:firstLine="560"/>
        <w:rPr>
          <w:sz w:val="28"/>
          <w:szCs w:val="28"/>
        </w:rPr>
      </w:pPr>
    </w:p>
    <w:p w14:paraId="207623DF" w14:textId="77777777" w:rsidR="00656D47" w:rsidRPr="002169F1" w:rsidRDefault="00656D47" w:rsidP="00656D47">
      <w:pPr>
        <w:spacing w:line="360" w:lineRule="auto"/>
        <w:ind w:firstLineChars="200" w:firstLine="560"/>
        <w:jc w:val="right"/>
        <w:rPr>
          <w:sz w:val="28"/>
          <w:szCs w:val="28"/>
        </w:rPr>
      </w:pPr>
      <w:r w:rsidRPr="002169F1">
        <w:rPr>
          <w:rFonts w:hint="eastAsia"/>
          <w:sz w:val="28"/>
          <w:szCs w:val="28"/>
        </w:rPr>
        <w:t>单位名称</w:t>
      </w:r>
      <w:r w:rsidRPr="002169F1">
        <w:rPr>
          <w:rFonts w:hint="eastAsia"/>
          <w:sz w:val="28"/>
          <w:szCs w:val="28"/>
        </w:rPr>
        <w:t>(</w:t>
      </w:r>
      <w:r w:rsidRPr="002169F1">
        <w:rPr>
          <w:rFonts w:hint="eastAsia"/>
          <w:sz w:val="28"/>
          <w:szCs w:val="28"/>
        </w:rPr>
        <w:t>盖</w:t>
      </w:r>
      <w:r w:rsidRPr="002169F1">
        <w:rPr>
          <w:rFonts w:hint="eastAsia"/>
          <w:sz w:val="28"/>
          <w:szCs w:val="28"/>
        </w:rPr>
        <w:t>CA</w:t>
      </w:r>
      <w:r w:rsidRPr="002169F1">
        <w:rPr>
          <w:rFonts w:hint="eastAsia"/>
          <w:sz w:val="28"/>
          <w:szCs w:val="28"/>
        </w:rPr>
        <w:t>电子公章</w:t>
      </w:r>
      <w:r w:rsidRPr="002169F1">
        <w:rPr>
          <w:rFonts w:hint="eastAsia"/>
          <w:sz w:val="28"/>
          <w:szCs w:val="28"/>
        </w:rPr>
        <w:t>)</w:t>
      </w:r>
    </w:p>
    <w:p w14:paraId="4A524576" w14:textId="77777777" w:rsidR="00FB5766" w:rsidRPr="00656D47" w:rsidRDefault="00FB5766" w:rsidP="00FB5766">
      <w:pPr>
        <w:pStyle w:val="Normal180"/>
        <w:ind w:left="210"/>
        <w:outlineLvl w:val="1"/>
        <w:rPr>
          <w:rFonts w:ascii="宋体" w:hint="eastAsia"/>
          <w:bCs/>
          <w:szCs w:val="32"/>
        </w:rPr>
      </w:pPr>
    </w:p>
    <w:p w14:paraId="052E4D2A" w14:textId="50898438" w:rsidR="005C641D" w:rsidRDefault="00000000">
      <w:pPr>
        <w:pBdr>
          <w:top w:val="none" w:sz="0" w:space="0" w:color="000000"/>
          <w:left w:val="none" w:sz="0" w:space="0" w:color="000000"/>
          <w:bottom w:val="none" w:sz="0" w:space="0" w:color="000000"/>
          <w:right w:val="none" w:sz="0" w:space="0" w:color="000000"/>
        </w:pBdr>
        <w:spacing w:after="200"/>
        <w:rPr>
          <w:sz w:val="20"/>
        </w:rPr>
      </w:pPr>
      <w:r>
        <w:rPr>
          <w:sz w:val="20"/>
        </w:rPr>
        <w:pict w14:anchorId="5C52F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50pt;height:50pt;z-index:251656704;visibility:hidden;mso-width-relative:page;mso-height-relative:page" filled="t" stroked="t">
            <v:stroke joinstyle="round"/>
            <o:lock v:ext="edit" aspectratio="f" selection="t"/>
          </v:shape>
        </w:pict>
      </w:r>
      <w:r>
        <w:rPr>
          <w:sz w:val="20"/>
        </w:rPr>
        <w:pict w14:anchorId="60153643">
          <v:shape id="_x0000_s2053" type="#_x0000_t75" style="position:absolute;left:0;text-align:left;margin-left:0;margin-top:0;width:50pt;height:50pt;z-index:251657728;visibility:hidden;mso-position-horizontal-relative:text;mso-position-vertical-relative:text;mso-width-relative:page;mso-height-relative:page" filled="t" stroked="t">
            <v:stroke joinstyle="round"/>
            <o:lock v:ext="edit" aspectratio="f" selection="t"/>
          </v:shape>
        </w:pict>
      </w:r>
      <w:r>
        <w:rPr>
          <w:sz w:val="20"/>
        </w:rPr>
        <w:pict w14:anchorId="3C4BEA2D">
          <v:shape id="_x0000_s2051" type="#_x0000_t75" style="position:absolute;left:0;text-align:left;margin-left:0;margin-top:0;width:50pt;height:50pt;z-index:251658752;visibility:hidden;mso-position-horizontal-relative:text;mso-position-vertical-relative:text;mso-width-relative:page;mso-height-relative:page" filled="t" stroked="t">
            <v:stroke joinstyle="round"/>
            <o:lock v:ext="edit" aspectratio="f" selection="t"/>
          </v:shape>
        </w:pict>
      </w:r>
    </w:p>
    <w:sectPr w:rsidR="005C641D">
      <w:footerReference w:type="default" r:id="rId11"/>
      <w:type w:val="continuous"/>
      <w:pgSz w:w="11906" w:h="16838"/>
      <w:pgMar w:top="1440" w:right="1304" w:bottom="1440"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8FC4B" w14:textId="77777777" w:rsidR="005A0F38" w:rsidRDefault="005A0F38">
      <w:r>
        <w:separator/>
      </w:r>
    </w:p>
  </w:endnote>
  <w:endnote w:type="continuationSeparator" w:id="0">
    <w:p w14:paraId="3EADA07E" w14:textId="77777777" w:rsidR="005A0F38" w:rsidRDefault="005A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等线"/>
    <w:charset w:val="86"/>
    <w:family w:val="auto"/>
    <w:pitch w:val="default"/>
    <w:sig w:usb0="00000000" w:usb1="00000000" w:usb2="00000000" w:usb3="00000000" w:csb0="00040000" w:csb1="00000000"/>
  </w:font>
  <w:font w:name="楷体_GB2312">
    <w:altName w:val="微软雅黑"/>
    <w:charset w:val="00"/>
    <w:family w:val="auto"/>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Kingsoft Phonetic Plain">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Helvetica-Light">
    <w:altName w:val="Arial"/>
    <w:charset w:val="00"/>
    <w:family w:val="auto"/>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813259"/>
    </w:sdtPr>
    <w:sdtContent>
      <w:p w14:paraId="341283B2" w14:textId="77777777" w:rsidR="005C641D" w:rsidRDefault="00000000">
        <w:pPr>
          <w:pStyle w:val="af5"/>
          <w:jc w:val="center"/>
        </w:pPr>
        <w:r>
          <w:fldChar w:fldCharType="begin"/>
        </w:r>
        <w:r>
          <w:instrText>PAGE   \* MERGEFORMAT</w:instrText>
        </w:r>
        <w:r>
          <w:fldChar w:fldCharType="separate"/>
        </w:r>
        <w:r>
          <w:rPr>
            <w:lang w:val="zh-CN"/>
          </w:rPr>
          <w:t>2</w:t>
        </w:r>
        <w:r>
          <w:fldChar w:fldCharType="end"/>
        </w:r>
      </w:p>
    </w:sdtContent>
  </w:sdt>
  <w:p w14:paraId="45530B85" w14:textId="77777777" w:rsidR="005C641D" w:rsidRDefault="005C641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17022"/>
    </w:sdtPr>
    <w:sdtContent>
      <w:p w14:paraId="471AAE66" w14:textId="77777777" w:rsidR="005C641D" w:rsidRDefault="00000000">
        <w:pPr>
          <w:pStyle w:val="af5"/>
          <w:jc w:val="center"/>
        </w:pPr>
        <w:r>
          <w:fldChar w:fldCharType="begin"/>
        </w:r>
        <w:r>
          <w:instrText>PAGE   \* MERGEFORMAT</w:instrText>
        </w:r>
        <w:r>
          <w:fldChar w:fldCharType="separate"/>
        </w:r>
        <w:r>
          <w:rPr>
            <w:lang w:val="zh-CN"/>
          </w:rPr>
          <w:t>2</w:t>
        </w:r>
        <w:r>
          <w:fldChar w:fldCharType="end"/>
        </w:r>
      </w:p>
    </w:sdtContent>
  </w:sdt>
  <w:p w14:paraId="65A16674" w14:textId="77777777" w:rsidR="005C641D" w:rsidRDefault="005C641D">
    <w:pPr>
      <w:pStyle w:val="af5"/>
      <w:ind w:right="360"/>
    </w:pPr>
  </w:p>
  <w:p w14:paraId="7BE46374" w14:textId="77777777" w:rsidR="005C641D" w:rsidRDefault="005C64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4A2FF" w14:textId="77777777" w:rsidR="005A0F38" w:rsidRDefault="005A0F38">
      <w:r>
        <w:separator/>
      </w:r>
    </w:p>
  </w:footnote>
  <w:footnote w:type="continuationSeparator" w:id="0">
    <w:p w14:paraId="268F32C1" w14:textId="77777777" w:rsidR="005A0F38" w:rsidRDefault="005A0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48FF" w14:textId="77777777" w:rsidR="005C641D" w:rsidRDefault="005C641D">
    <w:pPr>
      <w:pStyle w:val="af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6E7413"/>
    <w:multiLevelType w:val="singleLevel"/>
    <w:tmpl w:val="E66E7413"/>
    <w:lvl w:ilvl="0">
      <w:start w:val="1"/>
      <w:numFmt w:val="decimal"/>
      <w:suff w:val="nothing"/>
      <w:lvlText w:val="%1、"/>
      <w:lvlJc w:val="left"/>
    </w:lvl>
  </w:abstractNum>
  <w:abstractNum w:abstractNumId="1" w15:restartNumberingAfterBreak="0">
    <w:nsid w:val="1D3701E4"/>
    <w:multiLevelType w:val="multilevel"/>
    <w:tmpl w:val="1D3701E4"/>
    <w:lvl w:ilvl="0">
      <w:start w:val="4"/>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6293A79"/>
    <w:multiLevelType w:val="hybridMultilevel"/>
    <w:tmpl w:val="32C651AE"/>
    <w:lvl w:ilvl="0" w:tplc="95DCB76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BD64E08"/>
    <w:multiLevelType w:val="hybridMultilevel"/>
    <w:tmpl w:val="89FA9F3C"/>
    <w:lvl w:ilvl="0" w:tplc="06F8A266">
      <w:start w:val="1"/>
      <w:numFmt w:val="japaneseCounting"/>
      <w:lvlText w:val="(%1)"/>
      <w:lvlJc w:val="left"/>
      <w:pPr>
        <w:ind w:left="810" w:hanging="8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3096CFC"/>
    <w:multiLevelType w:val="multilevel"/>
    <w:tmpl w:val="43096CFC"/>
    <w:lvl w:ilvl="0">
      <w:start w:val="1"/>
      <w:numFmt w:val="chineseCounting"/>
      <w:pStyle w:val="1"/>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8301667"/>
    <w:multiLevelType w:val="multilevel"/>
    <w:tmpl w:val="48301667"/>
    <w:lvl w:ilvl="0">
      <w:start w:val="6"/>
      <w:numFmt w:val="japaneseCounting"/>
      <w:lvlText w:val="%1、"/>
      <w:lvlJc w:val="left"/>
      <w:pPr>
        <w:ind w:left="1440" w:hanging="720"/>
      </w:pPr>
      <w:rPr>
        <w:rFonts w:hint="default"/>
        <w:lang w:val="en-US"/>
      </w:rPr>
    </w:lvl>
    <w:lvl w:ilvl="1">
      <w:start w:val="1"/>
      <w:numFmt w:val="lowerLetter"/>
      <w:lvlText w:val="%2)"/>
      <w:lvlJc w:val="left"/>
      <w:pPr>
        <w:ind w:left="1600" w:hanging="440"/>
      </w:pPr>
    </w:lvl>
    <w:lvl w:ilvl="2">
      <w:start w:val="1"/>
      <w:numFmt w:val="lowerRoman"/>
      <w:lvlText w:val="%3."/>
      <w:lvlJc w:val="right"/>
      <w:pPr>
        <w:ind w:left="2040" w:hanging="440"/>
      </w:pPr>
    </w:lvl>
    <w:lvl w:ilvl="3">
      <w:start w:val="1"/>
      <w:numFmt w:val="decimal"/>
      <w:lvlText w:val="%4."/>
      <w:lvlJc w:val="left"/>
      <w:pPr>
        <w:ind w:left="2480" w:hanging="440"/>
      </w:pPr>
    </w:lvl>
    <w:lvl w:ilvl="4">
      <w:start w:val="1"/>
      <w:numFmt w:val="lowerLetter"/>
      <w:lvlText w:val="%5)"/>
      <w:lvlJc w:val="left"/>
      <w:pPr>
        <w:ind w:left="2920" w:hanging="440"/>
      </w:pPr>
    </w:lvl>
    <w:lvl w:ilvl="5">
      <w:start w:val="1"/>
      <w:numFmt w:val="lowerRoman"/>
      <w:lvlText w:val="%6."/>
      <w:lvlJc w:val="right"/>
      <w:pPr>
        <w:ind w:left="3360" w:hanging="440"/>
      </w:pPr>
    </w:lvl>
    <w:lvl w:ilvl="6">
      <w:start w:val="1"/>
      <w:numFmt w:val="decimal"/>
      <w:lvlText w:val="%7."/>
      <w:lvlJc w:val="left"/>
      <w:pPr>
        <w:ind w:left="3800" w:hanging="440"/>
      </w:pPr>
    </w:lvl>
    <w:lvl w:ilvl="7">
      <w:start w:val="1"/>
      <w:numFmt w:val="lowerLetter"/>
      <w:lvlText w:val="%8)"/>
      <w:lvlJc w:val="left"/>
      <w:pPr>
        <w:ind w:left="4240" w:hanging="440"/>
      </w:pPr>
    </w:lvl>
    <w:lvl w:ilvl="8">
      <w:start w:val="1"/>
      <w:numFmt w:val="lowerRoman"/>
      <w:lvlText w:val="%9."/>
      <w:lvlJc w:val="right"/>
      <w:pPr>
        <w:ind w:left="4680" w:hanging="440"/>
      </w:pPr>
    </w:lvl>
  </w:abstractNum>
  <w:abstractNum w:abstractNumId="6" w15:restartNumberingAfterBreak="0">
    <w:nsid w:val="4B9A177E"/>
    <w:multiLevelType w:val="multilevel"/>
    <w:tmpl w:val="4B9A177E"/>
    <w:lvl w:ilvl="0">
      <w:start w:val="1"/>
      <w:numFmt w:val="decimal"/>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D8212A8"/>
    <w:multiLevelType w:val="multilevel"/>
    <w:tmpl w:val="5D8212A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pStyle w:val="2"/>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6158374C"/>
    <w:multiLevelType w:val="multilevel"/>
    <w:tmpl w:val="6158374C"/>
    <w:lvl w:ilvl="0">
      <w:start w:val="1"/>
      <w:numFmt w:val="decimal"/>
      <w:pStyle w:val="a"/>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7ACF28F8"/>
    <w:multiLevelType w:val="multilevel"/>
    <w:tmpl w:val="7ACF28F8"/>
    <w:lvl w:ilvl="0">
      <w:start w:val="1"/>
      <w:numFmt w:val="bullet"/>
      <w:lvlText w:val=""/>
      <w:lvlJc w:val="left"/>
      <w:pPr>
        <w:tabs>
          <w:tab w:val="left" w:pos="900"/>
        </w:tabs>
        <w:ind w:left="900" w:hanging="420"/>
      </w:pPr>
      <w:rPr>
        <w:rFonts w:ascii="Wingdings" w:hAnsi="Wingdings"/>
      </w:rPr>
    </w:lvl>
    <w:lvl w:ilvl="1">
      <w:start w:val="1"/>
      <w:numFmt w:val="bullet"/>
      <w:lvlText w:val=""/>
      <w:lvlJc w:val="left"/>
      <w:pPr>
        <w:tabs>
          <w:tab w:val="left" w:pos="0"/>
        </w:tabs>
        <w:ind w:left="1320" w:hanging="420"/>
      </w:pPr>
      <w:rPr>
        <w:rFonts w:ascii="Wingdings" w:hAnsi="Wingdings"/>
      </w:rPr>
    </w:lvl>
    <w:lvl w:ilvl="2">
      <w:start w:val="1"/>
      <w:numFmt w:val="bullet"/>
      <w:pStyle w:val="3"/>
      <w:lvlText w:val=""/>
      <w:lvlJc w:val="left"/>
      <w:pPr>
        <w:tabs>
          <w:tab w:val="left" w:pos="0"/>
        </w:tabs>
        <w:ind w:left="1740" w:hanging="420"/>
      </w:pPr>
      <w:rPr>
        <w:rFonts w:ascii="Wingdings" w:hAnsi="Wingdings"/>
      </w:rPr>
    </w:lvl>
    <w:lvl w:ilvl="3">
      <w:start w:val="1"/>
      <w:numFmt w:val="bullet"/>
      <w:lvlText w:val=""/>
      <w:lvlJc w:val="left"/>
      <w:pPr>
        <w:tabs>
          <w:tab w:val="left" w:pos="0"/>
        </w:tabs>
        <w:ind w:left="2160" w:hanging="420"/>
      </w:pPr>
      <w:rPr>
        <w:rFonts w:ascii="Wingdings" w:hAnsi="Wingdings"/>
      </w:rPr>
    </w:lvl>
    <w:lvl w:ilvl="4">
      <w:start w:val="1"/>
      <w:numFmt w:val="bullet"/>
      <w:lvlText w:val=""/>
      <w:lvlJc w:val="left"/>
      <w:pPr>
        <w:tabs>
          <w:tab w:val="left" w:pos="0"/>
        </w:tabs>
        <w:ind w:left="2580" w:hanging="420"/>
      </w:pPr>
      <w:rPr>
        <w:rFonts w:ascii="Wingdings" w:hAnsi="Wingdings"/>
      </w:rPr>
    </w:lvl>
    <w:lvl w:ilvl="5">
      <w:start w:val="1"/>
      <w:numFmt w:val="bullet"/>
      <w:lvlText w:val=""/>
      <w:lvlJc w:val="left"/>
      <w:pPr>
        <w:tabs>
          <w:tab w:val="left" w:pos="0"/>
        </w:tabs>
        <w:ind w:left="3000" w:hanging="420"/>
      </w:pPr>
      <w:rPr>
        <w:rFonts w:ascii="Wingdings" w:hAnsi="Wingdings"/>
      </w:rPr>
    </w:lvl>
    <w:lvl w:ilvl="6">
      <w:start w:val="1"/>
      <w:numFmt w:val="bullet"/>
      <w:lvlText w:val=""/>
      <w:lvlJc w:val="left"/>
      <w:pPr>
        <w:tabs>
          <w:tab w:val="left" w:pos="0"/>
        </w:tabs>
        <w:ind w:left="3420" w:hanging="420"/>
      </w:pPr>
      <w:rPr>
        <w:rFonts w:ascii="Wingdings" w:hAnsi="Wingdings"/>
      </w:rPr>
    </w:lvl>
    <w:lvl w:ilvl="7">
      <w:start w:val="1"/>
      <w:numFmt w:val="bullet"/>
      <w:lvlText w:val=""/>
      <w:lvlJc w:val="left"/>
      <w:pPr>
        <w:tabs>
          <w:tab w:val="left" w:pos="0"/>
        </w:tabs>
        <w:ind w:left="3840" w:hanging="420"/>
      </w:pPr>
      <w:rPr>
        <w:rFonts w:ascii="Wingdings" w:hAnsi="Wingdings"/>
      </w:rPr>
    </w:lvl>
    <w:lvl w:ilvl="8">
      <w:start w:val="1"/>
      <w:numFmt w:val="bullet"/>
      <w:lvlText w:val=""/>
      <w:lvlJc w:val="left"/>
      <w:pPr>
        <w:tabs>
          <w:tab w:val="left" w:pos="0"/>
        </w:tabs>
        <w:ind w:left="4260" w:hanging="420"/>
      </w:pPr>
      <w:rPr>
        <w:rFonts w:ascii="Wingdings" w:hAnsi="Wingdings"/>
      </w:rPr>
    </w:lvl>
  </w:abstractNum>
  <w:abstractNum w:abstractNumId="10" w15:restartNumberingAfterBreak="0">
    <w:nsid w:val="7C680530"/>
    <w:multiLevelType w:val="hybridMultilevel"/>
    <w:tmpl w:val="8A4032B4"/>
    <w:lvl w:ilvl="0" w:tplc="17AEBB22">
      <w:start w:val="2"/>
      <w:numFmt w:val="decimal"/>
      <w:lvlText w:val="（%1）"/>
      <w:lvlJc w:val="left"/>
      <w:pPr>
        <w:ind w:left="1440" w:hanging="72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11" w15:restartNumberingAfterBreak="0">
    <w:nsid w:val="7DE16A9E"/>
    <w:multiLevelType w:val="multilevel"/>
    <w:tmpl w:val="7DE16A9E"/>
    <w:lvl w:ilvl="0">
      <w:start w:val="1"/>
      <w:numFmt w:val="bullet"/>
      <w:pStyle w:val="ul"/>
      <w:lvlText w:val="◆"/>
      <w:lvlJc w:val="left"/>
      <w:pPr>
        <w:tabs>
          <w:tab w:val="left" w:pos="930"/>
        </w:tabs>
        <w:ind w:left="930" w:hanging="210"/>
      </w:pPr>
      <w:rPr>
        <w:rFonts w:ascii="宋体" w:hAnsi="宋体" w:hint="eastAs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306981970">
    <w:abstractNumId w:val="8"/>
  </w:num>
  <w:num w:numId="2" w16cid:durableId="1231770808">
    <w:abstractNumId w:val="4"/>
  </w:num>
  <w:num w:numId="3" w16cid:durableId="1044140240">
    <w:abstractNumId w:val="11"/>
  </w:num>
  <w:num w:numId="4" w16cid:durableId="482240944">
    <w:abstractNumId w:val="7"/>
  </w:num>
  <w:num w:numId="5" w16cid:durableId="1756973971">
    <w:abstractNumId w:val="9"/>
  </w:num>
  <w:num w:numId="6" w16cid:durableId="1268467014">
    <w:abstractNumId w:val="1"/>
  </w:num>
  <w:num w:numId="7" w16cid:durableId="1329334276">
    <w:abstractNumId w:val="6"/>
  </w:num>
  <w:num w:numId="8" w16cid:durableId="494030659">
    <w:abstractNumId w:val="5"/>
  </w:num>
  <w:num w:numId="9" w16cid:durableId="489059428">
    <w:abstractNumId w:val="3"/>
  </w:num>
  <w:num w:numId="10" w16cid:durableId="547885607">
    <w:abstractNumId w:val="0"/>
  </w:num>
  <w:num w:numId="11" w16cid:durableId="390159963">
    <w:abstractNumId w:val="10"/>
  </w:num>
  <w:num w:numId="12" w16cid:durableId="665136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6" fillcolor="white">
      <v:fill color="white"/>
    </o:shapedefaults>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I4NzM5OWUzMjdhYmMyYTAzYWQ5YmUzNzdhMmJmMTYifQ=="/>
  </w:docVars>
  <w:rsids>
    <w:rsidRoot w:val="00EE2749"/>
    <w:rsid w:val="000356C3"/>
    <w:rsid w:val="00075713"/>
    <w:rsid w:val="0012565C"/>
    <w:rsid w:val="001515B2"/>
    <w:rsid w:val="00246C74"/>
    <w:rsid w:val="002662CD"/>
    <w:rsid w:val="00266ED7"/>
    <w:rsid w:val="002821DC"/>
    <w:rsid w:val="002C3651"/>
    <w:rsid w:val="002D681C"/>
    <w:rsid w:val="00311E51"/>
    <w:rsid w:val="003B1F0C"/>
    <w:rsid w:val="003F6521"/>
    <w:rsid w:val="0044120A"/>
    <w:rsid w:val="004A49BA"/>
    <w:rsid w:val="004A737C"/>
    <w:rsid w:val="004E07B1"/>
    <w:rsid w:val="0052042E"/>
    <w:rsid w:val="005A0F38"/>
    <w:rsid w:val="005A5438"/>
    <w:rsid w:val="005C641D"/>
    <w:rsid w:val="005D22EB"/>
    <w:rsid w:val="00656D47"/>
    <w:rsid w:val="006759BE"/>
    <w:rsid w:val="006A65B5"/>
    <w:rsid w:val="00716A18"/>
    <w:rsid w:val="00774EB9"/>
    <w:rsid w:val="007A18CE"/>
    <w:rsid w:val="007A6B05"/>
    <w:rsid w:val="007E2F5F"/>
    <w:rsid w:val="007F6083"/>
    <w:rsid w:val="008339A5"/>
    <w:rsid w:val="0085349F"/>
    <w:rsid w:val="00873067"/>
    <w:rsid w:val="008924F6"/>
    <w:rsid w:val="008940B5"/>
    <w:rsid w:val="008A684F"/>
    <w:rsid w:val="008C5974"/>
    <w:rsid w:val="00910437"/>
    <w:rsid w:val="009277D7"/>
    <w:rsid w:val="00931374"/>
    <w:rsid w:val="009C0166"/>
    <w:rsid w:val="00A32062"/>
    <w:rsid w:val="00A8411E"/>
    <w:rsid w:val="00AB2494"/>
    <w:rsid w:val="00AB5F28"/>
    <w:rsid w:val="00AC50BC"/>
    <w:rsid w:val="00AF2D8B"/>
    <w:rsid w:val="00B746ED"/>
    <w:rsid w:val="00B94DE0"/>
    <w:rsid w:val="00BB7C94"/>
    <w:rsid w:val="00CA6E5E"/>
    <w:rsid w:val="00D00AA9"/>
    <w:rsid w:val="00E00FF8"/>
    <w:rsid w:val="00E0455B"/>
    <w:rsid w:val="00EA4DE4"/>
    <w:rsid w:val="00EE2749"/>
    <w:rsid w:val="00F4466D"/>
    <w:rsid w:val="00F51F9A"/>
    <w:rsid w:val="00F60796"/>
    <w:rsid w:val="00FA20DC"/>
    <w:rsid w:val="00FB5766"/>
    <w:rsid w:val="5353041A"/>
    <w:rsid w:val="760D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fillcolor="white">
      <v:fill color="white"/>
    </o:shapedefaults>
    <o:shapelayout v:ext="edit">
      <o:idmap v:ext="edit" data="2"/>
    </o:shapelayout>
  </w:shapeDefaults>
  <w:decimalSymbol w:val="."/>
  <w:listSeparator w:val=","/>
  <w14:docId w14:val="0E838EDC"/>
  <w15:docId w15:val="{CBF51C7C-9806-423C-8342-08B6FF26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iPriority="0"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hAnsi="Calibri"/>
      <w:sz w:val="21"/>
      <w:szCs w:val="22"/>
    </w:rPr>
  </w:style>
  <w:style w:type="paragraph" w:styleId="10">
    <w:name w:val="heading 1"/>
    <w:basedOn w:val="a0"/>
    <w:next w:val="a0"/>
    <w:link w:val="11"/>
    <w:uiPriority w:val="9"/>
    <w:qFormat/>
    <w:pPr>
      <w:keepNext/>
      <w:keepLines/>
      <w:spacing w:before="480" w:after="200"/>
      <w:outlineLvl w:val="0"/>
    </w:pPr>
    <w:rPr>
      <w:rFonts w:ascii="Arial" w:eastAsia="Arial" w:hAnsi="Arial" w:cs="Arial"/>
      <w:sz w:val="40"/>
      <w:szCs w:val="40"/>
    </w:rPr>
  </w:style>
  <w:style w:type="paragraph" w:styleId="20">
    <w:name w:val="heading 2"/>
    <w:basedOn w:val="a0"/>
    <w:next w:val="a0"/>
    <w:link w:val="21"/>
    <w:uiPriority w:val="9"/>
    <w:qFormat/>
    <w:pPr>
      <w:keepNext/>
      <w:keepLines/>
      <w:spacing w:before="260" w:after="260" w:line="413" w:lineRule="auto"/>
      <w:outlineLvl w:val="1"/>
    </w:pPr>
    <w:rPr>
      <w:rFonts w:ascii="Arial" w:eastAsia="黑体" w:hAnsi="Arial"/>
      <w:b/>
      <w:sz w:val="32"/>
      <w:szCs w:val="20"/>
    </w:rPr>
  </w:style>
  <w:style w:type="paragraph" w:styleId="30">
    <w:name w:val="heading 3"/>
    <w:basedOn w:val="Normal1"/>
    <w:next w:val="Normal19"/>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0"/>
    <w:next w:val="a0"/>
    <w:link w:val="40"/>
    <w:uiPriority w:val="9"/>
    <w:qFormat/>
    <w:pPr>
      <w:keepNext/>
      <w:jc w:val="center"/>
      <w:outlineLvl w:val="3"/>
    </w:pPr>
    <w:rPr>
      <w:rFonts w:eastAsia="新宋体"/>
      <w:sz w:val="30"/>
      <w:szCs w:val="21"/>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1">
    <w:name w:val="Normal1"/>
    <w:next w:val="30"/>
    <w:qFormat/>
    <w:pPr>
      <w:widowControl w:val="0"/>
      <w:jc w:val="both"/>
    </w:pPr>
    <w:rPr>
      <w:rFonts w:ascii="Calibri" w:hAnsi="Calibri"/>
      <w:sz w:val="21"/>
      <w:szCs w:val="22"/>
    </w:rPr>
  </w:style>
  <w:style w:type="paragraph" w:customStyle="1" w:styleId="Normal19">
    <w:name w:val="Normal_19"/>
    <w:next w:val="12"/>
    <w:qFormat/>
    <w:rPr>
      <w:rFonts w:ascii="黑体" w:eastAsia="黑体" w:hAnsi="黑体" w:cs="黑体"/>
      <w:b/>
      <w:sz w:val="32"/>
      <w:szCs w:val="24"/>
    </w:rPr>
  </w:style>
  <w:style w:type="paragraph" w:customStyle="1" w:styleId="12">
    <w:name w:val="脚注文本1"/>
    <w:basedOn w:val="a0"/>
    <w:qFormat/>
    <w:pPr>
      <w:jc w:val="left"/>
    </w:pPr>
    <w:rPr>
      <w:rFonts w:eastAsia="Times New Roman"/>
      <w:sz w:val="18"/>
      <w:szCs w:val="24"/>
    </w:rPr>
  </w:style>
  <w:style w:type="paragraph" w:styleId="32">
    <w:name w:val="List 3"/>
    <w:basedOn w:val="a0"/>
    <w:qFormat/>
    <w:pPr>
      <w:ind w:left="100" w:hanging="200"/>
    </w:pPr>
    <w:rPr>
      <w:rFonts w:ascii="Times New Roman" w:hAnsi="Times New Roman"/>
      <w:szCs w:val="21"/>
    </w:rPr>
  </w:style>
  <w:style w:type="paragraph" w:styleId="TOC7">
    <w:name w:val="toc 7"/>
    <w:basedOn w:val="a0"/>
    <w:next w:val="a0"/>
    <w:unhideWhenUsed/>
    <w:qFormat/>
    <w:pPr>
      <w:spacing w:after="57"/>
      <w:ind w:left="1701"/>
    </w:pPr>
  </w:style>
  <w:style w:type="paragraph" w:styleId="a4">
    <w:name w:val="Normal Indent"/>
    <w:basedOn w:val="a0"/>
    <w:link w:val="a5"/>
    <w:qFormat/>
    <w:pPr>
      <w:ind w:firstLine="420"/>
    </w:pPr>
    <w:rPr>
      <w:rFonts w:ascii="宋体"/>
      <w:color w:val="000000"/>
      <w:sz w:val="24"/>
      <w:szCs w:val="20"/>
    </w:rPr>
  </w:style>
  <w:style w:type="paragraph" w:styleId="a6">
    <w:name w:val="caption"/>
    <w:basedOn w:val="a0"/>
    <w:next w:val="a0"/>
    <w:uiPriority w:val="35"/>
    <w:semiHidden/>
    <w:unhideWhenUsed/>
    <w:qFormat/>
    <w:pPr>
      <w:spacing w:line="276" w:lineRule="auto"/>
    </w:pPr>
    <w:rPr>
      <w:b/>
      <w:bCs/>
      <w:color w:val="5B9BD5" w:themeColor="accent1"/>
      <w:sz w:val="18"/>
      <w:szCs w:val="18"/>
    </w:rPr>
  </w:style>
  <w:style w:type="paragraph" w:styleId="a7">
    <w:name w:val="Document Map"/>
    <w:basedOn w:val="a0"/>
    <w:link w:val="a8"/>
    <w:semiHidden/>
    <w:qFormat/>
    <w:pPr>
      <w:shd w:val="clear" w:color="auto" w:fill="000080"/>
    </w:pPr>
    <w:rPr>
      <w:rFonts w:ascii="Times New Roman" w:hAnsi="Times New Roman"/>
      <w:szCs w:val="21"/>
    </w:rPr>
  </w:style>
  <w:style w:type="paragraph" w:styleId="a9">
    <w:name w:val="annotation text"/>
    <w:basedOn w:val="a0"/>
    <w:link w:val="aa"/>
    <w:uiPriority w:val="99"/>
    <w:semiHidden/>
    <w:qFormat/>
    <w:pPr>
      <w:jc w:val="left"/>
    </w:pPr>
    <w:rPr>
      <w:rFonts w:ascii="Times New Roman" w:hAnsi="Times New Roman"/>
      <w:szCs w:val="21"/>
    </w:rPr>
  </w:style>
  <w:style w:type="paragraph" w:styleId="33">
    <w:name w:val="Body Text 3"/>
    <w:basedOn w:val="a0"/>
    <w:link w:val="34"/>
    <w:qFormat/>
    <w:rPr>
      <w:rFonts w:ascii="仿宋_GB2312" w:eastAsia="仿宋_GB2312" w:hAnsi="Arial"/>
      <w:sz w:val="32"/>
      <w:szCs w:val="32"/>
    </w:rPr>
  </w:style>
  <w:style w:type="paragraph" w:styleId="ab">
    <w:name w:val="Body Text"/>
    <w:basedOn w:val="a0"/>
    <w:link w:val="13"/>
    <w:uiPriority w:val="1"/>
    <w:qFormat/>
    <w:pPr>
      <w:spacing w:after="120"/>
    </w:pPr>
    <w:rPr>
      <w:sz w:val="28"/>
      <w:szCs w:val="24"/>
    </w:rPr>
  </w:style>
  <w:style w:type="paragraph" w:styleId="ac">
    <w:name w:val="Body Text Indent"/>
    <w:basedOn w:val="a0"/>
    <w:link w:val="14"/>
    <w:qFormat/>
    <w:pPr>
      <w:ind w:firstLine="225"/>
    </w:pPr>
    <w:rPr>
      <w:rFonts w:ascii="仿宋_GB2312" w:eastAsia="仿宋_GB2312"/>
      <w:sz w:val="32"/>
    </w:rPr>
  </w:style>
  <w:style w:type="paragraph" w:styleId="22">
    <w:name w:val="List 2"/>
    <w:basedOn w:val="a0"/>
    <w:qFormat/>
    <w:pPr>
      <w:ind w:left="100" w:hanging="200"/>
    </w:pPr>
    <w:rPr>
      <w:rFonts w:ascii="Times New Roman" w:hAnsi="Times New Roman"/>
      <w:szCs w:val="21"/>
    </w:rPr>
  </w:style>
  <w:style w:type="paragraph" w:styleId="41">
    <w:name w:val="index 4"/>
    <w:basedOn w:val="a0"/>
    <w:next w:val="a0"/>
    <w:uiPriority w:val="99"/>
    <w:qFormat/>
  </w:style>
  <w:style w:type="paragraph" w:styleId="TOC5">
    <w:name w:val="toc 5"/>
    <w:basedOn w:val="a0"/>
    <w:next w:val="a0"/>
    <w:unhideWhenUsed/>
    <w:qFormat/>
    <w:pPr>
      <w:spacing w:after="57"/>
      <w:ind w:left="1134"/>
    </w:pPr>
  </w:style>
  <w:style w:type="paragraph" w:styleId="TOC3">
    <w:name w:val="toc 3"/>
    <w:basedOn w:val="a0"/>
    <w:next w:val="a0"/>
    <w:uiPriority w:val="39"/>
    <w:unhideWhenUsed/>
    <w:qFormat/>
    <w:pPr>
      <w:spacing w:after="57"/>
      <w:ind w:left="567"/>
    </w:pPr>
  </w:style>
  <w:style w:type="paragraph" w:styleId="ad">
    <w:name w:val="Plain Text"/>
    <w:basedOn w:val="a0"/>
    <w:link w:val="ae"/>
    <w:qFormat/>
    <w:rPr>
      <w:rFonts w:ascii="宋体" w:hAnsi="Courier New" w:cs="Courier New"/>
      <w:szCs w:val="21"/>
    </w:rPr>
  </w:style>
  <w:style w:type="paragraph" w:styleId="TOC8">
    <w:name w:val="toc 8"/>
    <w:basedOn w:val="a0"/>
    <w:next w:val="a0"/>
    <w:unhideWhenUsed/>
    <w:qFormat/>
    <w:pPr>
      <w:spacing w:after="57"/>
      <w:ind w:left="1984"/>
    </w:pPr>
  </w:style>
  <w:style w:type="paragraph" w:styleId="af">
    <w:name w:val="Date"/>
    <w:basedOn w:val="a0"/>
    <w:next w:val="a0"/>
    <w:link w:val="af0"/>
    <w:qFormat/>
    <w:rPr>
      <w:rFonts w:ascii="Times New Roman" w:hAnsi="Times New Roman"/>
      <w:sz w:val="24"/>
      <w:szCs w:val="24"/>
    </w:rPr>
  </w:style>
  <w:style w:type="paragraph" w:styleId="23">
    <w:name w:val="Body Text Indent 2"/>
    <w:basedOn w:val="a0"/>
    <w:link w:val="24"/>
    <w:qFormat/>
    <w:pPr>
      <w:ind w:left="630" w:firstLine="645"/>
    </w:pPr>
    <w:rPr>
      <w:rFonts w:ascii="Arial" w:eastAsia="仿宋_GB2312" w:hAnsi="Arial" w:cs="Arial"/>
      <w:sz w:val="32"/>
      <w:szCs w:val="32"/>
    </w:rPr>
  </w:style>
  <w:style w:type="paragraph" w:styleId="af1">
    <w:name w:val="endnote text"/>
    <w:basedOn w:val="a0"/>
    <w:link w:val="af2"/>
    <w:uiPriority w:val="99"/>
    <w:semiHidden/>
    <w:unhideWhenUsed/>
    <w:qFormat/>
    <w:rPr>
      <w:sz w:val="20"/>
    </w:rPr>
  </w:style>
  <w:style w:type="paragraph" w:styleId="af3">
    <w:name w:val="Balloon Text"/>
    <w:basedOn w:val="a0"/>
    <w:link w:val="af4"/>
    <w:uiPriority w:val="99"/>
    <w:qFormat/>
    <w:rPr>
      <w:rFonts w:ascii="Times New Roman" w:hAnsi="Times New Roman"/>
      <w:sz w:val="18"/>
      <w:szCs w:val="18"/>
    </w:rPr>
  </w:style>
  <w:style w:type="paragraph" w:styleId="af5">
    <w:name w:val="footer"/>
    <w:basedOn w:val="a0"/>
    <w:link w:val="af6"/>
    <w:uiPriority w:val="99"/>
    <w:qFormat/>
    <w:pPr>
      <w:tabs>
        <w:tab w:val="center" w:pos="4153"/>
        <w:tab w:val="right" w:pos="8306"/>
      </w:tabs>
      <w:jc w:val="left"/>
    </w:pPr>
    <w:rPr>
      <w:sz w:val="18"/>
      <w:szCs w:val="18"/>
    </w:rPr>
  </w:style>
  <w:style w:type="paragraph" w:styleId="af7">
    <w:name w:val="header"/>
    <w:basedOn w:val="a0"/>
    <w:link w:val="af8"/>
    <w:uiPriority w:val="99"/>
    <w:qFormat/>
    <w:pPr>
      <w:tabs>
        <w:tab w:val="center" w:pos="4153"/>
        <w:tab w:val="right" w:pos="8306"/>
      </w:tabs>
      <w:jc w:val="center"/>
    </w:pPr>
    <w:rPr>
      <w:sz w:val="18"/>
      <w:szCs w:val="18"/>
    </w:rPr>
  </w:style>
  <w:style w:type="paragraph" w:styleId="TOC1">
    <w:name w:val="toc 1"/>
    <w:basedOn w:val="a0"/>
    <w:next w:val="a0"/>
    <w:uiPriority w:val="39"/>
    <w:qFormat/>
    <w:pPr>
      <w:spacing w:before="120" w:after="120"/>
      <w:jc w:val="left"/>
    </w:pPr>
    <w:rPr>
      <w:rFonts w:cs="Calibri"/>
      <w:b/>
      <w:bCs/>
      <w:caps/>
      <w:sz w:val="20"/>
      <w:szCs w:val="20"/>
    </w:rPr>
  </w:style>
  <w:style w:type="paragraph" w:styleId="TOC4">
    <w:name w:val="toc 4"/>
    <w:basedOn w:val="a0"/>
    <w:next w:val="a0"/>
    <w:unhideWhenUsed/>
    <w:qFormat/>
    <w:pPr>
      <w:spacing w:after="57"/>
      <w:ind w:left="850"/>
    </w:pPr>
  </w:style>
  <w:style w:type="paragraph" w:styleId="af9">
    <w:name w:val="Subtitle"/>
    <w:basedOn w:val="a0"/>
    <w:next w:val="a0"/>
    <w:link w:val="afa"/>
    <w:uiPriority w:val="11"/>
    <w:qFormat/>
    <w:pPr>
      <w:spacing w:before="200" w:after="200"/>
    </w:pPr>
    <w:rPr>
      <w:sz w:val="24"/>
      <w:szCs w:val="24"/>
    </w:rPr>
  </w:style>
  <w:style w:type="paragraph" w:styleId="afb">
    <w:name w:val="List"/>
    <w:basedOn w:val="a0"/>
    <w:qFormat/>
    <w:pPr>
      <w:ind w:left="200" w:hanging="200"/>
    </w:pPr>
    <w:rPr>
      <w:rFonts w:ascii="Times New Roman" w:hAnsi="Times New Roman"/>
      <w:szCs w:val="21"/>
    </w:rPr>
  </w:style>
  <w:style w:type="paragraph" w:styleId="afc">
    <w:name w:val="footnote text"/>
    <w:basedOn w:val="a0"/>
    <w:link w:val="afd"/>
    <w:uiPriority w:val="99"/>
    <w:semiHidden/>
    <w:unhideWhenUsed/>
    <w:qFormat/>
    <w:pPr>
      <w:spacing w:after="40"/>
    </w:pPr>
    <w:rPr>
      <w:sz w:val="18"/>
    </w:rPr>
  </w:style>
  <w:style w:type="paragraph" w:styleId="TOC6">
    <w:name w:val="toc 6"/>
    <w:basedOn w:val="a0"/>
    <w:next w:val="a0"/>
    <w:unhideWhenUsed/>
    <w:qFormat/>
    <w:pPr>
      <w:spacing w:after="57"/>
      <w:ind w:left="1417"/>
    </w:pPr>
  </w:style>
  <w:style w:type="paragraph" w:styleId="35">
    <w:name w:val="Body Text Indent 3"/>
    <w:basedOn w:val="a0"/>
    <w:link w:val="36"/>
    <w:qFormat/>
    <w:pPr>
      <w:ind w:left="645" w:firstLine="645"/>
    </w:pPr>
    <w:rPr>
      <w:rFonts w:ascii="Arial" w:eastAsia="仿宋_GB2312" w:hAnsi="Arial" w:cs="Arial"/>
      <w:color w:val="FFFF00"/>
      <w:sz w:val="32"/>
      <w:szCs w:val="32"/>
    </w:rPr>
  </w:style>
  <w:style w:type="paragraph" w:styleId="afe">
    <w:name w:val="table of figures"/>
    <w:basedOn w:val="a0"/>
    <w:next w:val="a0"/>
    <w:uiPriority w:val="99"/>
    <w:unhideWhenUsed/>
    <w:qFormat/>
  </w:style>
  <w:style w:type="paragraph" w:styleId="TOC2">
    <w:name w:val="toc 2"/>
    <w:basedOn w:val="a0"/>
    <w:next w:val="a0"/>
    <w:uiPriority w:val="39"/>
    <w:qFormat/>
    <w:pPr>
      <w:ind w:left="210"/>
      <w:jc w:val="left"/>
    </w:pPr>
    <w:rPr>
      <w:rFonts w:cs="Calibri"/>
      <w:smallCaps/>
      <w:sz w:val="20"/>
      <w:szCs w:val="20"/>
    </w:rPr>
  </w:style>
  <w:style w:type="paragraph" w:styleId="TOC9">
    <w:name w:val="toc 9"/>
    <w:basedOn w:val="a0"/>
    <w:next w:val="a0"/>
    <w:unhideWhenUsed/>
    <w:qFormat/>
    <w:pPr>
      <w:spacing w:after="57"/>
      <w:ind w:left="2268"/>
    </w:pPr>
  </w:style>
  <w:style w:type="paragraph" w:styleId="25">
    <w:name w:val="Body Text 2"/>
    <w:basedOn w:val="a0"/>
    <w:link w:val="26"/>
    <w:qFormat/>
    <w:pPr>
      <w:widowControl/>
      <w:jc w:val="center"/>
    </w:pPr>
    <w:rPr>
      <w:rFonts w:ascii="楷体_GB2312" w:eastAsia="楷体_GB2312" w:hAnsi="Times New Roman"/>
      <w:sz w:val="28"/>
      <w:szCs w:val="28"/>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aff">
    <w:name w:val="Normal (Web)"/>
    <w:basedOn w:val="a0"/>
    <w:uiPriority w:val="99"/>
    <w:qFormat/>
    <w:pPr>
      <w:widowControl/>
      <w:spacing w:before="100" w:beforeAutospacing="1" w:after="100" w:afterAutospacing="1"/>
      <w:jc w:val="left"/>
    </w:pPr>
    <w:rPr>
      <w:rFonts w:ascii="宋体" w:hAnsi="宋体" w:cs="宋体"/>
      <w:sz w:val="24"/>
      <w:szCs w:val="24"/>
    </w:rPr>
  </w:style>
  <w:style w:type="paragraph" w:styleId="15">
    <w:name w:val="index 1"/>
    <w:basedOn w:val="a0"/>
    <w:next w:val="a0"/>
    <w:semiHidden/>
    <w:qFormat/>
    <w:pPr>
      <w:spacing w:line="240" w:lineRule="atLeast"/>
    </w:pPr>
    <w:rPr>
      <w:rFonts w:ascii="Times New Roman" w:hAnsi="Times New Roman"/>
      <w:b/>
      <w:bCs/>
      <w:szCs w:val="21"/>
    </w:rPr>
  </w:style>
  <w:style w:type="paragraph" w:styleId="aff0">
    <w:name w:val="Title"/>
    <w:basedOn w:val="a0"/>
    <w:next w:val="a0"/>
    <w:link w:val="aff1"/>
    <w:uiPriority w:val="10"/>
    <w:qFormat/>
    <w:pPr>
      <w:spacing w:before="300" w:after="200"/>
      <w:contextualSpacing/>
    </w:pPr>
    <w:rPr>
      <w:sz w:val="48"/>
      <w:szCs w:val="48"/>
    </w:rPr>
  </w:style>
  <w:style w:type="paragraph" w:styleId="aff2">
    <w:name w:val="annotation subject"/>
    <w:basedOn w:val="a9"/>
    <w:next w:val="a9"/>
    <w:link w:val="aff3"/>
    <w:semiHidden/>
    <w:qFormat/>
    <w:rPr>
      <w:b/>
      <w:bCs/>
    </w:rPr>
  </w:style>
  <w:style w:type="paragraph" w:styleId="aff4">
    <w:name w:val="Body Text First Indent"/>
    <w:basedOn w:val="a0"/>
    <w:link w:val="aff5"/>
    <w:qFormat/>
    <w:pPr>
      <w:spacing w:line="360" w:lineRule="auto"/>
      <w:ind w:firstLine="200"/>
    </w:pPr>
    <w:rPr>
      <w:rFonts w:ascii="仿宋_GB2312" w:eastAsia="仿宋_GB2312" w:hAnsi="Times New Roman"/>
      <w:sz w:val="30"/>
      <w:szCs w:val="30"/>
    </w:rPr>
  </w:style>
  <w:style w:type="paragraph" w:styleId="27">
    <w:name w:val="Body Text First Indent 2"/>
    <w:basedOn w:val="ac"/>
    <w:link w:val="28"/>
    <w:qFormat/>
    <w:pPr>
      <w:spacing w:line="360" w:lineRule="auto"/>
      <w:ind w:firstLine="420"/>
    </w:pPr>
    <w:rPr>
      <w:rFonts w:ascii="宋体" w:eastAsia="宋体" w:hAnsi="宋体"/>
      <w:sz w:val="21"/>
      <w:szCs w:val="20"/>
    </w:rPr>
  </w:style>
  <w:style w:type="table" w:styleId="aff6">
    <w:name w:val="Table Grid"/>
    <w:basedOn w:val="a2"/>
    <w:uiPriority w:val="59"/>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Strong"/>
    <w:qFormat/>
    <w:rPr>
      <w:b/>
      <w:bCs/>
    </w:rPr>
  </w:style>
  <w:style w:type="character" w:styleId="aff8">
    <w:name w:val="endnote reference"/>
    <w:basedOn w:val="a1"/>
    <w:uiPriority w:val="99"/>
    <w:semiHidden/>
    <w:unhideWhenUsed/>
    <w:qFormat/>
    <w:rPr>
      <w:vertAlign w:val="superscript"/>
    </w:rPr>
  </w:style>
  <w:style w:type="character" w:styleId="aff9">
    <w:name w:val="page number"/>
    <w:qFormat/>
  </w:style>
  <w:style w:type="character" w:styleId="affa">
    <w:name w:val="FollowedHyperlink"/>
    <w:uiPriority w:val="99"/>
    <w:qFormat/>
    <w:rPr>
      <w:color w:val="800080"/>
      <w:u w:val="single"/>
    </w:rPr>
  </w:style>
  <w:style w:type="character" w:styleId="affb">
    <w:name w:val="Hyperlink"/>
    <w:basedOn w:val="a1"/>
    <w:uiPriority w:val="99"/>
    <w:qFormat/>
    <w:rPr>
      <w:color w:val="0000FF"/>
      <w:u w:val="single"/>
    </w:rPr>
  </w:style>
  <w:style w:type="character" w:styleId="affc">
    <w:name w:val="annotation reference"/>
    <w:uiPriority w:val="99"/>
    <w:semiHidden/>
    <w:qFormat/>
    <w:rPr>
      <w:sz w:val="21"/>
      <w:szCs w:val="21"/>
    </w:rPr>
  </w:style>
  <w:style w:type="character" w:styleId="affd">
    <w:name w:val="footnote reference"/>
    <w:basedOn w:val="a1"/>
    <w:uiPriority w:val="99"/>
    <w:unhideWhenUsed/>
    <w:qFormat/>
    <w:rPr>
      <w:vertAlign w:val="superscript"/>
    </w:rPr>
  </w:style>
  <w:style w:type="table" w:customStyle="1" w:styleId="110">
    <w:name w:val="无格式表格 11"/>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2"/>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2"/>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2"/>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basedOn w:val="a2"/>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2"/>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网格表 2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网格表 31"/>
    <w:basedOn w:val="a2"/>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网格表 41"/>
    <w:basedOn w:val="a2"/>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0">
    <w:name w:val="网格表 5 深色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网格表 6 彩色1"/>
    <w:basedOn w:val="a2"/>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71">
    <w:name w:val="网格表 7 彩色1"/>
    <w:basedOn w:val="a2"/>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112">
    <w:name w:val="清单表 1 浅色1"/>
    <w:basedOn w:val="a2"/>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清单表 21"/>
    <w:basedOn w:val="a2"/>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清单表 3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清单表 41"/>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1">
    <w:name w:val="清单表 5 深色1"/>
    <w:basedOn w:val="a2"/>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清单表 6 彩色1"/>
    <w:basedOn w:val="a2"/>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清单表 7 彩色1"/>
    <w:basedOn w:val="a2"/>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paragraph" w:customStyle="1" w:styleId="TOC10">
    <w:name w:val="TOC 标题1"/>
    <w:uiPriority w:val="39"/>
    <w:unhideWhenUsed/>
    <w:qFormat/>
  </w:style>
  <w:style w:type="paragraph" w:customStyle="1" w:styleId="TOC1113">
    <w:name w:val="TOC 标题1113"/>
    <w:uiPriority w:val="39"/>
    <w:unhideWhenUsed/>
    <w:qFormat/>
  </w:style>
  <w:style w:type="paragraph" w:customStyle="1" w:styleId="TOC1112">
    <w:name w:val="TOC 标题1112"/>
    <w:uiPriority w:val="39"/>
    <w:unhideWhenUsed/>
    <w:qFormat/>
  </w:style>
  <w:style w:type="paragraph" w:customStyle="1" w:styleId="TOC1111">
    <w:name w:val="TOC 标题1111"/>
    <w:uiPriority w:val="39"/>
    <w:unhideWhenUsed/>
    <w:qFormat/>
  </w:style>
  <w:style w:type="paragraph" w:customStyle="1" w:styleId="Normal21">
    <w:name w:val="Normal_21"/>
    <w:basedOn w:val="16"/>
    <w:next w:val="16"/>
    <w:qFormat/>
    <w:rPr>
      <w:rFonts w:ascii="Times New Roman" w:hAnsi="Times New Roman"/>
      <w:szCs w:val="24"/>
    </w:rPr>
  </w:style>
  <w:style w:type="paragraph" w:customStyle="1" w:styleId="16">
    <w:name w:val="正文_16"/>
    <w:qFormat/>
    <w:pPr>
      <w:widowControl w:val="0"/>
      <w:jc w:val="both"/>
    </w:pPr>
    <w:rPr>
      <w:rFonts w:ascii="Calibri" w:hAnsi="Calibri"/>
      <w:sz w:val="21"/>
      <w:szCs w:val="22"/>
    </w:rPr>
  </w:style>
  <w:style w:type="paragraph" w:customStyle="1" w:styleId="17">
    <w:name w:val="正文_17"/>
    <w:next w:val="413"/>
    <w:qFormat/>
    <w:pPr>
      <w:widowControl w:val="0"/>
      <w:jc w:val="both"/>
    </w:pPr>
    <w:rPr>
      <w:sz w:val="21"/>
      <w:szCs w:val="22"/>
    </w:rPr>
  </w:style>
  <w:style w:type="paragraph" w:customStyle="1" w:styleId="413">
    <w:name w:val="标题 4_1"/>
    <w:basedOn w:val="17"/>
    <w:next w:val="17"/>
    <w:qFormat/>
    <w:pPr>
      <w:keepNext/>
      <w:keepLines/>
      <w:tabs>
        <w:tab w:val="left" w:pos="1134"/>
        <w:tab w:val="right" w:pos="7371"/>
      </w:tabs>
      <w:spacing w:line="360" w:lineRule="auto"/>
      <w:outlineLvl w:val="3"/>
    </w:pPr>
    <w:rPr>
      <w:rFonts w:ascii="宋体"/>
      <w:color w:val="800000"/>
      <w:sz w:val="28"/>
      <w:szCs w:val="20"/>
    </w:rPr>
  </w:style>
  <w:style w:type="character" w:customStyle="1" w:styleId="Heading1Char">
    <w:name w:val="Heading 1 Char"/>
    <w:basedOn w:val="a1"/>
    <w:uiPriority w:val="9"/>
    <w:qFormat/>
    <w:rPr>
      <w:rFonts w:ascii="Arial" w:eastAsia="Arial" w:hAnsi="Arial" w:cs="Arial"/>
      <w:sz w:val="40"/>
      <w:szCs w:val="40"/>
    </w:rPr>
  </w:style>
  <w:style w:type="character" w:customStyle="1" w:styleId="Heading2Char">
    <w:name w:val="Heading 2 Char"/>
    <w:basedOn w:val="a1"/>
    <w:qFormat/>
    <w:rPr>
      <w:rFonts w:ascii="Arial" w:eastAsia="Arial" w:hAnsi="Arial" w:cs="Arial"/>
      <w:sz w:val="34"/>
    </w:rPr>
  </w:style>
  <w:style w:type="character" w:customStyle="1" w:styleId="Heading3Char">
    <w:name w:val="Heading 3 Char"/>
    <w:basedOn w:val="a1"/>
    <w:qFormat/>
    <w:rPr>
      <w:rFonts w:ascii="Arial" w:eastAsia="Arial" w:hAnsi="Arial" w:cs="Arial"/>
      <w:sz w:val="30"/>
      <w:szCs w:val="30"/>
    </w:rPr>
  </w:style>
  <w:style w:type="character" w:customStyle="1" w:styleId="Heading4Char">
    <w:name w:val="Heading 4 Char"/>
    <w:basedOn w:val="a1"/>
    <w:qFormat/>
    <w:rPr>
      <w:rFonts w:ascii="Arial" w:eastAsia="Arial" w:hAnsi="Arial" w:cs="Arial"/>
      <w:b/>
      <w:bCs/>
      <w:sz w:val="26"/>
      <w:szCs w:val="26"/>
    </w:rPr>
  </w:style>
  <w:style w:type="character" w:customStyle="1" w:styleId="Heading5Char">
    <w:name w:val="Heading 5 Char"/>
    <w:basedOn w:val="a1"/>
    <w:uiPriority w:val="9"/>
    <w:qFormat/>
    <w:rPr>
      <w:rFonts w:ascii="Arial" w:eastAsia="Arial" w:hAnsi="Arial" w:cs="Arial"/>
      <w:b/>
      <w:bCs/>
      <w:sz w:val="24"/>
      <w:szCs w:val="24"/>
    </w:rPr>
  </w:style>
  <w:style w:type="character" w:customStyle="1" w:styleId="Heading6Char">
    <w:name w:val="Heading 6 Char"/>
    <w:basedOn w:val="a1"/>
    <w:uiPriority w:val="9"/>
    <w:qFormat/>
    <w:rPr>
      <w:rFonts w:ascii="Arial" w:eastAsia="Arial" w:hAnsi="Arial" w:cs="Arial"/>
      <w:b/>
      <w:bCs/>
      <w:sz w:val="22"/>
      <w:szCs w:val="22"/>
    </w:rPr>
  </w:style>
  <w:style w:type="character" w:customStyle="1" w:styleId="Heading7Char">
    <w:name w:val="Heading 7 Char"/>
    <w:basedOn w:val="a1"/>
    <w:uiPriority w:val="9"/>
    <w:qFormat/>
    <w:rPr>
      <w:rFonts w:ascii="Arial" w:eastAsia="Arial" w:hAnsi="Arial" w:cs="Arial"/>
      <w:b/>
      <w:bCs/>
      <w:i/>
      <w:iCs/>
      <w:sz w:val="22"/>
      <w:szCs w:val="22"/>
    </w:rPr>
  </w:style>
  <w:style w:type="character" w:customStyle="1" w:styleId="Heading8Char">
    <w:name w:val="Heading 8 Char"/>
    <w:basedOn w:val="a1"/>
    <w:uiPriority w:val="9"/>
    <w:qFormat/>
    <w:rPr>
      <w:rFonts w:ascii="Arial" w:eastAsia="Arial" w:hAnsi="Arial" w:cs="Arial"/>
      <w:i/>
      <w:iCs/>
      <w:sz w:val="22"/>
      <w:szCs w:val="22"/>
    </w:rPr>
  </w:style>
  <w:style w:type="character" w:customStyle="1" w:styleId="Heading9Char">
    <w:name w:val="Heading 9 Char"/>
    <w:basedOn w:val="a1"/>
    <w:uiPriority w:val="9"/>
    <w:qFormat/>
    <w:rPr>
      <w:rFonts w:ascii="Arial" w:eastAsia="Arial" w:hAnsi="Arial" w:cs="Arial"/>
      <w:i/>
      <w:iCs/>
      <w:sz w:val="21"/>
      <w:szCs w:val="21"/>
    </w:rPr>
  </w:style>
  <w:style w:type="character" w:customStyle="1" w:styleId="TitleChar">
    <w:name w:val="Title Char"/>
    <w:basedOn w:val="a1"/>
    <w:uiPriority w:val="10"/>
    <w:qFormat/>
    <w:rPr>
      <w:sz w:val="48"/>
      <w:szCs w:val="48"/>
    </w:rPr>
  </w:style>
  <w:style w:type="character" w:customStyle="1" w:styleId="SubtitleChar">
    <w:name w:val="Subtitle Char"/>
    <w:basedOn w:val="a1"/>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1">
    <w:name w:val="标题 1 字符"/>
    <w:basedOn w:val="a1"/>
    <w:link w:val="10"/>
    <w:qFormat/>
    <w:rPr>
      <w:rFonts w:ascii="Arial" w:eastAsia="Arial" w:hAnsi="Arial" w:cs="Arial"/>
      <w:sz w:val="40"/>
      <w:szCs w:val="40"/>
    </w:rPr>
  </w:style>
  <w:style w:type="character" w:customStyle="1" w:styleId="21">
    <w:name w:val="标题 2 字符"/>
    <w:basedOn w:val="a1"/>
    <w:link w:val="20"/>
    <w:uiPriority w:val="9"/>
    <w:qFormat/>
    <w:rPr>
      <w:rFonts w:ascii="Arial" w:eastAsia="Arial" w:hAnsi="Arial" w:cs="Arial"/>
      <w:sz w:val="34"/>
    </w:rPr>
  </w:style>
  <w:style w:type="character" w:customStyle="1" w:styleId="31">
    <w:name w:val="标题 3 字符"/>
    <w:basedOn w:val="a1"/>
    <w:link w:val="30"/>
    <w:uiPriority w:val="9"/>
    <w:qFormat/>
    <w:rPr>
      <w:rFonts w:ascii="Arial" w:eastAsia="Arial" w:hAnsi="Arial" w:cs="Arial"/>
      <w:sz w:val="30"/>
      <w:szCs w:val="30"/>
    </w:rPr>
  </w:style>
  <w:style w:type="character" w:customStyle="1" w:styleId="40">
    <w:name w:val="标题 4 字符"/>
    <w:basedOn w:val="a1"/>
    <w:link w:val="4"/>
    <w:uiPriority w:val="9"/>
    <w:qFormat/>
    <w:rPr>
      <w:rFonts w:ascii="Arial" w:eastAsia="Arial" w:hAnsi="Arial" w:cs="Arial"/>
      <w:b/>
      <w:bCs/>
      <w:sz w:val="26"/>
      <w:szCs w:val="26"/>
    </w:rPr>
  </w:style>
  <w:style w:type="character" w:customStyle="1" w:styleId="50">
    <w:name w:val="标题 5 字符"/>
    <w:basedOn w:val="a1"/>
    <w:link w:val="5"/>
    <w:uiPriority w:val="9"/>
    <w:qFormat/>
    <w:rPr>
      <w:rFonts w:ascii="Arial" w:eastAsia="Arial" w:hAnsi="Arial" w:cs="Arial"/>
      <w:b/>
      <w:bCs/>
      <w:sz w:val="24"/>
      <w:szCs w:val="24"/>
    </w:rPr>
  </w:style>
  <w:style w:type="character" w:customStyle="1" w:styleId="60">
    <w:name w:val="标题 6 字符"/>
    <w:basedOn w:val="a1"/>
    <w:link w:val="6"/>
    <w:uiPriority w:val="9"/>
    <w:qFormat/>
    <w:rPr>
      <w:rFonts w:ascii="Arial" w:eastAsia="Arial" w:hAnsi="Arial" w:cs="Arial"/>
      <w:b/>
      <w:bCs/>
      <w:sz w:val="22"/>
      <w:szCs w:val="22"/>
    </w:rPr>
  </w:style>
  <w:style w:type="character" w:customStyle="1" w:styleId="70">
    <w:name w:val="标题 7 字符"/>
    <w:basedOn w:val="a1"/>
    <w:link w:val="7"/>
    <w:uiPriority w:val="9"/>
    <w:qFormat/>
    <w:rPr>
      <w:rFonts w:ascii="Arial" w:eastAsia="Arial" w:hAnsi="Arial" w:cs="Arial"/>
      <w:b/>
      <w:bCs/>
      <w:i/>
      <w:iCs/>
      <w:sz w:val="22"/>
      <w:szCs w:val="22"/>
    </w:rPr>
  </w:style>
  <w:style w:type="character" w:customStyle="1" w:styleId="80">
    <w:name w:val="标题 8 字符"/>
    <w:basedOn w:val="a1"/>
    <w:link w:val="8"/>
    <w:uiPriority w:val="9"/>
    <w:qFormat/>
    <w:rPr>
      <w:rFonts w:ascii="Arial" w:eastAsia="Arial" w:hAnsi="Arial" w:cs="Arial"/>
      <w:i/>
      <w:iCs/>
      <w:sz w:val="22"/>
      <w:szCs w:val="22"/>
    </w:rPr>
  </w:style>
  <w:style w:type="character" w:customStyle="1" w:styleId="90">
    <w:name w:val="标题 9 字符"/>
    <w:basedOn w:val="a1"/>
    <w:link w:val="9"/>
    <w:uiPriority w:val="9"/>
    <w:qFormat/>
    <w:rPr>
      <w:rFonts w:ascii="Arial" w:eastAsia="Arial" w:hAnsi="Arial" w:cs="Arial"/>
      <w:i/>
      <w:iCs/>
      <w:sz w:val="21"/>
      <w:szCs w:val="21"/>
    </w:rPr>
  </w:style>
  <w:style w:type="paragraph" w:styleId="affe">
    <w:name w:val="List Paragraph"/>
    <w:basedOn w:val="a0"/>
    <w:uiPriority w:val="34"/>
    <w:qFormat/>
    <w:pPr>
      <w:ind w:left="720"/>
      <w:contextualSpacing/>
    </w:pPr>
  </w:style>
  <w:style w:type="paragraph" w:styleId="afff">
    <w:name w:val="No Spacing"/>
    <w:uiPriority w:val="1"/>
    <w:qFormat/>
  </w:style>
  <w:style w:type="character" w:customStyle="1" w:styleId="aff1">
    <w:name w:val="标题 字符"/>
    <w:basedOn w:val="a1"/>
    <w:link w:val="aff0"/>
    <w:uiPriority w:val="10"/>
    <w:qFormat/>
    <w:rPr>
      <w:sz w:val="48"/>
      <w:szCs w:val="48"/>
    </w:rPr>
  </w:style>
  <w:style w:type="character" w:customStyle="1" w:styleId="afa">
    <w:name w:val="副标题 字符"/>
    <w:basedOn w:val="a1"/>
    <w:link w:val="af9"/>
    <w:uiPriority w:val="11"/>
    <w:qFormat/>
    <w:rPr>
      <w:sz w:val="24"/>
      <w:szCs w:val="24"/>
    </w:rPr>
  </w:style>
  <w:style w:type="paragraph" w:styleId="afff0">
    <w:name w:val="Quote"/>
    <w:basedOn w:val="a0"/>
    <w:next w:val="a0"/>
    <w:link w:val="afff1"/>
    <w:uiPriority w:val="29"/>
    <w:qFormat/>
    <w:pPr>
      <w:ind w:left="720" w:right="720"/>
    </w:pPr>
    <w:rPr>
      <w:i/>
    </w:rPr>
  </w:style>
  <w:style w:type="character" w:customStyle="1" w:styleId="afff1">
    <w:name w:val="引用 字符"/>
    <w:link w:val="afff0"/>
    <w:uiPriority w:val="29"/>
    <w:qFormat/>
    <w:rPr>
      <w:i/>
    </w:rPr>
  </w:style>
  <w:style w:type="paragraph" w:styleId="afff2">
    <w:name w:val="Intense Quote"/>
    <w:basedOn w:val="a0"/>
    <w:next w:val="a0"/>
    <w:link w:val="afff3"/>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3">
    <w:name w:val="明显引用 字符"/>
    <w:link w:val="afff2"/>
    <w:uiPriority w:val="30"/>
    <w:qFormat/>
    <w:rPr>
      <w:i/>
    </w:rPr>
  </w:style>
  <w:style w:type="character" w:customStyle="1" w:styleId="HeaderChar">
    <w:name w:val="Header Char"/>
    <w:basedOn w:val="a1"/>
    <w:qFormat/>
  </w:style>
  <w:style w:type="character" w:customStyle="1" w:styleId="FooterChar">
    <w:name w:val="Footer Char"/>
    <w:basedOn w:val="a1"/>
    <w:qFormat/>
  </w:style>
  <w:style w:type="character" w:customStyle="1" w:styleId="af6">
    <w:name w:val="页脚 字符"/>
    <w:link w:val="af5"/>
    <w:uiPriority w:val="99"/>
    <w:qFormat/>
  </w:style>
  <w:style w:type="table" w:customStyle="1" w:styleId="TableGridLight">
    <w:name w:val="Table Grid Light"/>
    <w:basedOn w:val="a2"/>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2"/>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2"/>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2"/>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2"/>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2"/>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2"/>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4174" w:themeColor="accent5" w:themeShade="94"/>
        <w:sz w:val="22"/>
      </w:rPr>
      <w:tblPr/>
      <w:tcPr>
        <w:shd w:val="clear" w:color="E1EFD8" w:themeColor="accent6" w:themeTint="34" w:fill="E1EFD8" w:themeFill="accent6" w:themeFillTint="34"/>
      </w:tcPr>
    </w:tblStylePr>
    <w:tblStylePr w:type="band2Horz">
      <w:rPr>
        <w:rFonts w:ascii="Arial" w:hAnsi="Arial"/>
        <w:color w:val="244174" w:themeColor="accent5" w:themeShade="94"/>
        <w:sz w:val="22"/>
      </w:rPr>
    </w:tblStylePr>
  </w:style>
  <w:style w:type="table" w:customStyle="1" w:styleId="GridTable7Colorful-Accent1">
    <w:name w:val="Grid Table 7 Colorful - Accent 1"/>
    <w:basedOn w:val="a2"/>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sz w:val="22"/>
      </w:rPr>
      <w:tblPr/>
      <w:tcPr>
        <w:shd w:val="clear" w:color="DDEAF6" w:themeColor="accent1" w:themeTint="34"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2"/>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44174" w:themeColor="accent5" w:themeShade="94"/>
        <w:sz w:val="22"/>
      </w:rPr>
      <w:tblPr/>
      <w:tcPr>
        <w:shd w:val="clear" w:color="D8E2F3" w:themeColor="accent5" w:themeTint="34"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2"/>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ListTable1Light-Accent1">
    <w:name w:val="List Table 1 Light - Accent 1"/>
    <w:basedOn w:val="a2"/>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2"/>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2"/>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2"/>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2"/>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2"/>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2"/>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2"/>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stTable7Colorful-Accent1">
    <w:name w:val="List Table 7 Colorful - Accent 1"/>
    <w:basedOn w:val="a2"/>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C" w:themeColor="accent1" w:themeShade="94"/>
        <w:sz w:val="22"/>
      </w:rPr>
      <w:tblPr/>
      <w:tcPr>
        <w:shd w:val="clear" w:color="D5E5F4" w:themeColor="accent1" w:themeTint="40"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2"/>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EAADB" w:themeColor="accent5" w:themeTint="99"/>
        <w:sz w:val="22"/>
      </w:rPr>
      <w:tblPr/>
      <w:tcPr>
        <w:shd w:val="clear" w:color="CFDBF0" w:themeColor="accent5" w:themeTint="40"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2"/>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qFormat/>
    <w:rPr>
      <w:color w:val="404040"/>
    </w:rP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qFormat/>
    <w:rPr>
      <w:color w:val="404040"/>
    </w:rP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fd">
    <w:name w:val="脚注文本 字符"/>
    <w:link w:val="afc"/>
    <w:uiPriority w:val="99"/>
    <w:qFormat/>
    <w:rPr>
      <w:sz w:val="18"/>
    </w:rPr>
  </w:style>
  <w:style w:type="character" w:customStyle="1" w:styleId="af2">
    <w:name w:val="尾注文本 字符"/>
    <w:link w:val="af1"/>
    <w:uiPriority w:val="99"/>
    <w:qFormat/>
    <w:rPr>
      <w:sz w:val="20"/>
    </w:rPr>
  </w:style>
  <w:style w:type="paragraph" w:customStyle="1" w:styleId="TOC11">
    <w:name w:val="TOC 标题11"/>
    <w:uiPriority w:val="39"/>
    <w:unhideWhenUsed/>
    <w:qFormat/>
  </w:style>
  <w:style w:type="paragraph" w:customStyle="1" w:styleId="Normal0">
    <w:name w:val="Normal_0"/>
    <w:qFormat/>
    <w:rPr>
      <w:rFonts w:ascii="黑体" w:eastAsia="黑体" w:hAnsi="黑体"/>
      <w:b/>
      <w:sz w:val="32"/>
      <w:szCs w:val="24"/>
    </w:rPr>
  </w:style>
  <w:style w:type="paragraph" w:customStyle="1" w:styleId="18">
    <w:name w:val="正文1"/>
    <w:qFormat/>
    <w:rPr>
      <w:rFonts w:eastAsia="Times New Roman"/>
      <w:sz w:val="24"/>
      <w:szCs w:val="24"/>
    </w:rPr>
  </w:style>
  <w:style w:type="paragraph" w:customStyle="1" w:styleId="Normal03">
    <w:name w:val="Normal_0_3"/>
    <w:qFormat/>
    <w:rPr>
      <w:rFonts w:ascii="黑体" w:eastAsia="黑体" w:hAnsi="黑体" w:cs="黑体"/>
      <w:b/>
      <w:sz w:val="32"/>
      <w:szCs w:val="24"/>
    </w:rPr>
  </w:style>
  <w:style w:type="paragraph" w:customStyle="1" w:styleId="200">
    <w:name w:val="正文首行缩进 2_0"/>
    <w:basedOn w:val="0"/>
    <w:qFormat/>
    <w:pPr>
      <w:spacing w:after="120"/>
      <w:ind w:left="200" w:firstLine="200"/>
    </w:pPr>
    <w:rPr>
      <w:rFonts w:ascii="Times New Roman" w:hAnsi="Times New Roman"/>
      <w:sz w:val="24"/>
      <w:szCs w:val="24"/>
    </w:rPr>
  </w:style>
  <w:style w:type="paragraph" w:customStyle="1" w:styleId="0">
    <w:name w:val="正文文本缩进_0"/>
    <w:basedOn w:val="29"/>
    <w:qFormat/>
    <w:pPr>
      <w:ind w:firstLine="225"/>
    </w:pPr>
    <w:rPr>
      <w:rFonts w:ascii="仿宋_GB2312" w:eastAsia="仿宋_GB2312"/>
      <w:sz w:val="32"/>
    </w:rPr>
  </w:style>
  <w:style w:type="paragraph" w:customStyle="1" w:styleId="29">
    <w:name w:val="正文_2"/>
    <w:qFormat/>
    <w:pPr>
      <w:widowControl w:val="0"/>
      <w:jc w:val="both"/>
    </w:pPr>
    <w:rPr>
      <w:rFonts w:ascii="Calibri" w:hAnsi="Calibri"/>
      <w:sz w:val="21"/>
      <w:szCs w:val="22"/>
    </w:rPr>
  </w:style>
  <w:style w:type="paragraph" w:customStyle="1" w:styleId="Normal02">
    <w:name w:val="Normal_0_2"/>
    <w:qFormat/>
    <w:rPr>
      <w:rFonts w:ascii="黑体" w:eastAsia="黑体" w:hAnsi="黑体" w:cs="黑体"/>
      <w:b/>
      <w:sz w:val="32"/>
      <w:szCs w:val="24"/>
    </w:rPr>
  </w:style>
  <w:style w:type="paragraph" w:customStyle="1" w:styleId="Normal12">
    <w:name w:val="Normal_1_2"/>
    <w:qFormat/>
    <w:rPr>
      <w:rFonts w:eastAsia="Times New Roman"/>
      <w:sz w:val="24"/>
      <w:szCs w:val="24"/>
    </w:rPr>
  </w:style>
  <w:style w:type="paragraph" w:customStyle="1" w:styleId="Normal01">
    <w:name w:val="Normal_0_1"/>
    <w:qFormat/>
    <w:rPr>
      <w:rFonts w:ascii="黑体" w:eastAsia="黑体" w:hAnsi="黑体" w:cs="黑体"/>
      <w:b/>
      <w:sz w:val="32"/>
      <w:szCs w:val="24"/>
    </w:rPr>
  </w:style>
  <w:style w:type="paragraph" w:customStyle="1" w:styleId="Normal11">
    <w:name w:val="Normal_1_1"/>
    <w:qFormat/>
    <w:rPr>
      <w:rFonts w:ascii="黑体" w:eastAsia="黑体" w:hAnsi="黑体" w:cs="黑体"/>
      <w:b/>
      <w:sz w:val="32"/>
      <w:szCs w:val="24"/>
    </w:rPr>
  </w:style>
  <w:style w:type="paragraph" w:customStyle="1" w:styleId="01">
    <w:name w:val="正文_0_1"/>
    <w:qFormat/>
    <w:pPr>
      <w:widowControl w:val="0"/>
      <w:jc w:val="both"/>
    </w:pPr>
    <w:rPr>
      <w:rFonts w:ascii="Calibri" w:hAnsi="Calibri"/>
      <w:sz w:val="21"/>
      <w:szCs w:val="22"/>
    </w:rPr>
  </w:style>
  <w:style w:type="paragraph" w:customStyle="1" w:styleId="113">
    <w:name w:val="正文_1_1"/>
    <w:qFormat/>
    <w:pPr>
      <w:widowControl w:val="0"/>
      <w:jc w:val="both"/>
    </w:pPr>
    <w:rPr>
      <w:rFonts w:ascii="Calibri" w:hAnsi="Calibri"/>
      <w:sz w:val="21"/>
      <w:szCs w:val="22"/>
    </w:rPr>
  </w:style>
  <w:style w:type="paragraph" w:customStyle="1" w:styleId="Normal20">
    <w:name w:val="Normal_2_0"/>
    <w:qFormat/>
    <w:rPr>
      <w:rFonts w:ascii="黑体" w:eastAsia="黑体" w:hAnsi="黑体" w:cs="黑体"/>
      <w:b/>
      <w:sz w:val="32"/>
      <w:szCs w:val="24"/>
    </w:rPr>
  </w:style>
  <w:style w:type="paragraph" w:customStyle="1" w:styleId="Normal30">
    <w:name w:val="Normal_3_0"/>
    <w:qFormat/>
    <w:pPr>
      <w:widowControl w:val="0"/>
      <w:jc w:val="both"/>
    </w:pPr>
    <w:rPr>
      <w:rFonts w:ascii="Calibri" w:hAnsi="Calibri"/>
      <w:sz w:val="21"/>
      <w:szCs w:val="22"/>
    </w:rPr>
  </w:style>
  <w:style w:type="paragraph" w:customStyle="1" w:styleId="Normal40">
    <w:name w:val="Normal_4_0"/>
    <w:qFormat/>
    <w:rPr>
      <w:rFonts w:ascii="黑体" w:eastAsia="黑体" w:hAnsi="黑体" w:cs="黑体"/>
      <w:b/>
      <w:sz w:val="32"/>
      <w:szCs w:val="24"/>
    </w:rPr>
  </w:style>
  <w:style w:type="paragraph" w:customStyle="1" w:styleId="Normal50">
    <w:name w:val="Normal_5_0"/>
    <w:qFormat/>
    <w:pPr>
      <w:widowControl w:val="0"/>
      <w:jc w:val="both"/>
    </w:pPr>
    <w:rPr>
      <w:rFonts w:ascii="Calibri" w:hAnsi="Calibri"/>
      <w:sz w:val="21"/>
      <w:szCs w:val="22"/>
    </w:rPr>
  </w:style>
  <w:style w:type="paragraph" w:customStyle="1" w:styleId="Normal60">
    <w:name w:val="Normal_6_0"/>
    <w:qFormat/>
    <w:rPr>
      <w:rFonts w:ascii="黑体" w:eastAsia="黑体" w:hAnsi="黑体" w:cs="黑体"/>
      <w:b/>
      <w:sz w:val="32"/>
      <w:szCs w:val="24"/>
    </w:rPr>
  </w:style>
  <w:style w:type="paragraph" w:customStyle="1" w:styleId="100">
    <w:name w:val="正文_1_0_0"/>
    <w:qFormat/>
    <w:pPr>
      <w:widowControl w:val="0"/>
      <w:jc w:val="both"/>
    </w:pPr>
    <w:rPr>
      <w:sz w:val="21"/>
    </w:rPr>
  </w:style>
  <w:style w:type="paragraph" w:customStyle="1" w:styleId="0000">
    <w:name w:val="正文_0_0_0_0"/>
    <w:qFormat/>
    <w:pPr>
      <w:widowControl w:val="0"/>
      <w:jc w:val="both"/>
    </w:pPr>
    <w:rPr>
      <w:sz w:val="21"/>
      <w:szCs w:val="24"/>
    </w:rPr>
  </w:style>
  <w:style w:type="paragraph" w:customStyle="1" w:styleId="1000">
    <w:name w:val="正文_1_0_0_0"/>
    <w:qFormat/>
    <w:pPr>
      <w:widowControl w:val="0"/>
      <w:jc w:val="both"/>
    </w:pPr>
    <w:rPr>
      <w:sz w:val="21"/>
    </w:rPr>
  </w:style>
  <w:style w:type="paragraph" w:customStyle="1" w:styleId="Normal70">
    <w:name w:val="Normal_7_0"/>
    <w:qFormat/>
    <w:rPr>
      <w:rFonts w:ascii="黑体" w:eastAsia="黑体" w:hAnsi="黑体" w:cs="黑体"/>
      <w:b/>
      <w:sz w:val="32"/>
      <w:szCs w:val="24"/>
    </w:rPr>
  </w:style>
  <w:style w:type="paragraph" w:customStyle="1" w:styleId="Normal80">
    <w:name w:val="Normal_8_0"/>
    <w:qFormat/>
    <w:rPr>
      <w:rFonts w:eastAsia="Times New Roman"/>
      <w:sz w:val="24"/>
      <w:szCs w:val="24"/>
    </w:rPr>
  </w:style>
  <w:style w:type="paragraph" w:customStyle="1" w:styleId="Normal90">
    <w:name w:val="Normal_9_0"/>
    <w:qFormat/>
    <w:rPr>
      <w:rFonts w:eastAsia="Times New Roman"/>
      <w:sz w:val="24"/>
      <w:szCs w:val="24"/>
    </w:rPr>
  </w:style>
  <w:style w:type="paragraph" w:customStyle="1" w:styleId="Normal100">
    <w:name w:val="Normal_10_0"/>
    <w:qFormat/>
    <w:rPr>
      <w:rFonts w:ascii="黑体" w:eastAsia="黑体" w:hAnsi="黑体" w:cs="黑体"/>
      <w:b/>
      <w:sz w:val="32"/>
      <w:szCs w:val="24"/>
    </w:rPr>
  </w:style>
  <w:style w:type="paragraph" w:customStyle="1" w:styleId="37">
    <w:name w:val="正文_3"/>
    <w:next w:val="213"/>
    <w:qFormat/>
    <w:pPr>
      <w:widowControl w:val="0"/>
      <w:jc w:val="both"/>
    </w:pPr>
    <w:rPr>
      <w:rFonts w:ascii="Calibri" w:hAnsi="Calibri"/>
      <w:sz w:val="21"/>
      <w:szCs w:val="22"/>
    </w:rPr>
  </w:style>
  <w:style w:type="paragraph" w:customStyle="1" w:styleId="213">
    <w:name w:val="正文首行缩进 2_1"/>
    <w:basedOn w:val="19"/>
    <w:next w:val="xl530"/>
    <w:qFormat/>
    <w:pPr>
      <w:spacing w:after="120"/>
      <w:ind w:left="200" w:firstLine="200"/>
    </w:pPr>
    <w:rPr>
      <w:rFonts w:ascii="Times New Roman"/>
      <w:szCs w:val="24"/>
    </w:rPr>
  </w:style>
  <w:style w:type="paragraph" w:customStyle="1" w:styleId="19">
    <w:name w:val="正文文本缩进_1"/>
    <w:basedOn w:val="180"/>
    <w:next w:val="213"/>
    <w:qFormat/>
    <w:pPr>
      <w:ind w:firstLine="225"/>
    </w:pPr>
    <w:rPr>
      <w:rFonts w:ascii="仿宋_GB2312" w:eastAsia="仿宋_GB2312"/>
      <w:sz w:val="32"/>
    </w:rPr>
  </w:style>
  <w:style w:type="paragraph" w:customStyle="1" w:styleId="180">
    <w:name w:val="正文_18"/>
    <w:next w:val="19"/>
    <w:qFormat/>
    <w:pPr>
      <w:widowControl w:val="0"/>
      <w:jc w:val="both"/>
    </w:pPr>
    <w:rPr>
      <w:rFonts w:ascii="Calibri" w:hAnsi="Calibri"/>
      <w:sz w:val="21"/>
      <w:szCs w:val="22"/>
    </w:rPr>
  </w:style>
  <w:style w:type="paragraph" w:customStyle="1" w:styleId="xl530">
    <w:name w:val="xl53_0"/>
    <w:next w:val="37"/>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400">
    <w:name w:val="正文_4_0"/>
    <w:qFormat/>
    <w:pPr>
      <w:widowControl w:val="0"/>
      <w:jc w:val="both"/>
    </w:pPr>
    <w:rPr>
      <w:rFonts w:ascii="Calibri" w:hAnsi="Calibri"/>
      <w:sz w:val="21"/>
      <w:szCs w:val="22"/>
    </w:rPr>
  </w:style>
  <w:style w:type="paragraph" w:customStyle="1" w:styleId="Normal110">
    <w:name w:val="Normal_11_0"/>
    <w:qFormat/>
    <w:rPr>
      <w:rFonts w:ascii="黑体" w:eastAsia="黑体" w:hAnsi="黑体" w:cs="黑体"/>
      <w:b/>
      <w:sz w:val="32"/>
      <w:szCs w:val="24"/>
    </w:rPr>
  </w:style>
  <w:style w:type="paragraph" w:customStyle="1" w:styleId="Normal120">
    <w:name w:val="Normal_12_0"/>
    <w:qFormat/>
    <w:pPr>
      <w:widowControl w:val="0"/>
      <w:jc w:val="both"/>
    </w:pPr>
    <w:rPr>
      <w:rFonts w:ascii="Calibri" w:hAnsi="Calibri"/>
      <w:sz w:val="21"/>
      <w:szCs w:val="22"/>
    </w:rPr>
  </w:style>
  <w:style w:type="paragraph" w:customStyle="1" w:styleId="900">
    <w:name w:val="正文_9_0"/>
    <w:qFormat/>
    <w:pPr>
      <w:widowControl w:val="0"/>
      <w:jc w:val="both"/>
    </w:pPr>
    <w:rPr>
      <w:rFonts w:ascii="Calibri" w:hAnsi="Calibri"/>
      <w:sz w:val="21"/>
      <w:szCs w:val="22"/>
    </w:rPr>
  </w:style>
  <w:style w:type="paragraph" w:customStyle="1" w:styleId="81">
    <w:name w:val="正文_8_1"/>
    <w:qFormat/>
    <w:pPr>
      <w:widowControl w:val="0"/>
      <w:jc w:val="both"/>
    </w:pPr>
    <w:rPr>
      <w:rFonts w:ascii="Calibri" w:hAnsi="Calibri"/>
      <w:sz w:val="21"/>
      <w:szCs w:val="22"/>
    </w:rPr>
  </w:style>
  <w:style w:type="paragraph" w:customStyle="1" w:styleId="10000">
    <w:name w:val="正文_1_0_0_0_0"/>
    <w:qFormat/>
    <w:pPr>
      <w:widowControl w:val="0"/>
      <w:jc w:val="both"/>
    </w:pPr>
    <w:rPr>
      <w:sz w:val="21"/>
    </w:rPr>
  </w:style>
  <w:style w:type="paragraph" w:customStyle="1" w:styleId="2a">
    <w:name w:val="列出段落_2"/>
    <w:basedOn w:val="81"/>
    <w:uiPriority w:val="34"/>
    <w:qFormat/>
    <w:pPr>
      <w:ind w:firstLine="420"/>
    </w:pPr>
  </w:style>
  <w:style w:type="paragraph" w:customStyle="1" w:styleId="Normal130">
    <w:name w:val="Normal_13_0"/>
    <w:qFormat/>
    <w:rPr>
      <w:rFonts w:ascii="黑体" w:eastAsia="黑体" w:hAnsi="黑体" w:cs="黑体"/>
      <w:b/>
      <w:sz w:val="32"/>
      <w:szCs w:val="24"/>
    </w:rPr>
  </w:style>
  <w:style w:type="paragraph" w:customStyle="1" w:styleId="7100">
    <w:name w:val="正文_7_1_0"/>
    <w:qFormat/>
    <w:pPr>
      <w:widowControl w:val="0"/>
      <w:jc w:val="both"/>
    </w:pPr>
    <w:rPr>
      <w:rFonts w:ascii="Calibri" w:hAnsi="Calibri"/>
      <w:sz w:val="21"/>
      <w:szCs w:val="22"/>
    </w:rPr>
  </w:style>
  <w:style w:type="paragraph" w:customStyle="1" w:styleId="00">
    <w:name w:val="纯文本_0_0"/>
    <w:basedOn w:val="7100"/>
    <w:link w:val="Char00"/>
    <w:unhideWhenUsed/>
    <w:qFormat/>
    <w:rPr>
      <w:rFonts w:ascii="宋体" w:hAnsi="Courier New"/>
      <w:szCs w:val="21"/>
    </w:rPr>
  </w:style>
  <w:style w:type="paragraph" w:customStyle="1" w:styleId="800">
    <w:name w:val="正文_8_0"/>
    <w:qFormat/>
    <w:pPr>
      <w:widowControl w:val="0"/>
      <w:jc w:val="both"/>
    </w:pPr>
    <w:rPr>
      <w:rFonts w:ascii="Calibri" w:hAnsi="Calibri"/>
      <w:sz w:val="21"/>
      <w:szCs w:val="22"/>
    </w:rPr>
  </w:style>
  <w:style w:type="paragraph" w:customStyle="1" w:styleId="Normal140">
    <w:name w:val="Normal_14_0"/>
    <w:qFormat/>
    <w:rPr>
      <w:rFonts w:ascii="黑体" w:eastAsia="黑体" w:hAnsi="黑体" w:cs="黑体"/>
      <w:b/>
      <w:sz w:val="32"/>
      <w:szCs w:val="24"/>
    </w:rPr>
  </w:style>
  <w:style w:type="paragraph" w:customStyle="1" w:styleId="600">
    <w:name w:val="正文_6_0"/>
    <w:qFormat/>
    <w:pPr>
      <w:widowControl w:val="0"/>
      <w:jc w:val="both"/>
    </w:pPr>
    <w:rPr>
      <w:rFonts w:ascii="Calibri" w:hAnsi="Calibri"/>
      <w:sz w:val="21"/>
      <w:szCs w:val="22"/>
    </w:rPr>
  </w:style>
  <w:style w:type="paragraph" w:customStyle="1" w:styleId="Normal150">
    <w:name w:val="Normal_15_0"/>
    <w:qFormat/>
    <w:rPr>
      <w:rFonts w:ascii="黑体" w:eastAsia="黑体" w:hAnsi="黑体" w:cs="黑体"/>
      <w:b/>
      <w:sz w:val="32"/>
      <w:szCs w:val="24"/>
    </w:rPr>
  </w:style>
  <w:style w:type="paragraph" w:customStyle="1" w:styleId="700">
    <w:name w:val="正文_7_0"/>
    <w:qFormat/>
    <w:pPr>
      <w:widowControl w:val="0"/>
      <w:jc w:val="both"/>
    </w:pPr>
    <w:rPr>
      <w:rFonts w:ascii="Calibri" w:hAnsi="Calibri"/>
      <w:sz w:val="21"/>
      <w:szCs w:val="22"/>
    </w:rPr>
  </w:style>
  <w:style w:type="paragraph" w:customStyle="1" w:styleId="91">
    <w:name w:val="正文_9_1"/>
    <w:qFormat/>
    <w:pPr>
      <w:widowControl w:val="0"/>
      <w:jc w:val="both"/>
    </w:pPr>
    <w:rPr>
      <w:sz w:val="21"/>
      <w:szCs w:val="24"/>
    </w:rPr>
  </w:style>
  <w:style w:type="paragraph" w:customStyle="1" w:styleId="Normal160">
    <w:name w:val="Normal_16_0"/>
    <w:qFormat/>
    <w:rPr>
      <w:rFonts w:ascii="黑体" w:eastAsia="黑体" w:hAnsi="黑体" w:cs="黑体"/>
      <w:b/>
      <w:sz w:val="32"/>
      <w:szCs w:val="24"/>
    </w:rPr>
  </w:style>
  <w:style w:type="paragraph" w:customStyle="1" w:styleId="1001">
    <w:name w:val="正文_10_0"/>
    <w:qFormat/>
    <w:pPr>
      <w:widowControl w:val="0"/>
      <w:jc w:val="both"/>
    </w:pPr>
    <w:rPr>
      <w:sz w:val="21"/>
      <w:szCs w:val="24"/>
    </w:rPr>
  </w:style>
  <w:style w:type="paragraph" w:customStyle="1" w:styleId="Normal170">
    <w:name w:val="Normal_17_0"/>
    <w:qFormat/>
    <w:rPr>
      <w:rFonts w:ascii="黑体" w:eastAsia="黑体" w:hAnsi="黑体" w:cs="黑体"/>
      <w:b/>
      <w:sz w:val="32"/>
      <w:szCs w:val="24"/>
    </w:rPr>
  </w:style>
  <w:style w:type="paragraph" w:customStyle="1" w:styleId="10001">
    <w:name w:val="正文_10_0_0"/>
    <w:qFormat/>
    <w:pPr>
      <w:widowControl w:val="0"/>
      <w:jc w:val="both"/>
    </w:pPr>
    <w:rPr>
      <w:sz w:val="21"/>
      <w:szCs w:val="24"/>
    </w:rPr>
  </w:style>
  <w:style w:type="paragraph" w:customStyle="1" w:styleId="Normal180">
    <w:name w:val="Normal_18_0"/>
    <w:qFormat/>
    <w:rPr>
      <w:rFonts w:ascii="黑体" w:eastAsia="黑体" w:hAnsi="黑体" w:cs="黑体"/>
      <w:b/>
      <w:sz w:val="32"/>
      <w:szCs w:val="24"/>
    </w:rPr>
  </w:style>
  <w:style w:type="paragraph" w:customStyle="1" w:styleId="120">
    <w:name w:val="正文_12_0"/>
    <w:qFormat/>
    <w:pPr>
      <w:widowControl w:val="0"/>
      <w:jc w:val="both"/>
    </w:pPr>
    <w:rPr>
      <w:rFonts w:ascii="Calibri" w:hAnsi="Calibri"/>
      <w:sz w:val="21"/>
      <w:szCs w:val="22"/>
    </w:rPr>
  </w:style>
  <w:style w:type="paragraph" w:customStyle="1" w:styleId="910">
    <w:name w:val="正文_9_1_0"/>
    <w:qFormat/>
    <w:pPr>
      <w:widowControl w:val="0"/>
      <w:jc w:val="both"/>
    </w:pPr>
    <w:rPr>
      <w:sz w:val="21"/>
      <w:szCs w:val="24"/>
    </w:rPr>
  </w:style>
  <w:style w:type="paragraph" w:customStyle="1" w:styleId="Normal1400">
    <w:name w:val="Normal_14_0_0"/>
    <w:qFormat/>
    <w:rPr>
      <w:rFonts w:ascii="黑体" w:eastAsia="黑体" w:hAnsi="黑体"/>
      <w:b/>
      <w:sz w:val="32"/>
      <w:szCs w:val="24"/>
    </w:rPr>
  </w:style>
  <w:style w:type="paragraph" w:customStyle="1" w:styleId="1200">
    <w:name w:val="正文_12_0_0"/>
    <w:qFormat/>
    <w:pPr>
      <w:widowControl w:val="0"/>
      <w:jc w:val="both"/>
    </w:pPr>
    <w:rPr>
      <w:sz w:val="21"/>
      <w:szCs w:val="24"/>
    </w:rPr>
  </w:style>
  <w:style w:type="paragraph" w:customStyle="1" w:styleId="12000">
    <w:name w:val="正文_12_0_0_0"/>
    <w:qFormat/>
    <w:pPr>
      <w:widowControl w:val="0"/>
      <w:jc w:val="both"/>
    </w:pPr>
    <w:rPr>
      <w:sz w:val="21"/>
      <w:szCs w:val="24"/>
    </w:rPr>
  </w:style>
  <w:style w:type="paragraph" w:customStyle="1" w:styleId="130">
    <w:name w:val="正文_13_0"/>
    <w:qFormat/>
    <w:pPr>
      <w:widowControl w:val="0"/>
      <w:jc w:val="both"/>
    </w:pPr>
    <w:rPr>
      <w:rFonts w:ascii="Calibri" w:hAnsi="Calibri"/>
      <w:sz w:val="21"/>
      <w:szCs w:val="22"/>
    </w:rPr>
  </w:style>
  <w:style w:type="paragraph" w:customStyle="1" w:styleId="1300">
    <w:name w:val="正文_13_0_0"/>
    <w:qFormat/>
    <w:pPr>
      <w:widowControl w:val="0"/>
      <w:jc w:val="both"/>
    </w:pPr>
    <w:rPr>
      <w:sz w:val="21"/>
      <w:szCs w:val="24"/>
    </w:rPr>
  </w:style>
  <w:style w:type="paragraph" w:customStyle="1" w:styleId="140">
    <w:name w:val="正文_14_0"/>
    <w:qFormat/>
    <w:pPr>
      <w:widowControl w:val="0"/>
      <w:jc w:val="both"/>
    </w:pPr>
    <w:rPr>
      <w:rFonts w:ascii="Calibri" w:hAnsi="Calibri"/>
      <w:sz w:val="21"/>
      <w:szCs w:val="22"/>
    </w:rPr>
  </w:style>
  <w:style w:type="paragraph" w:customStyle="1" w:styleId="1400">
    <w:name w:val="正文_14_0_0"/>
    <w:qFormat/>
    <w:pPr>
      <w:widowControl w:val="0"/>
      <w:jc w:val="both"/>
    </w:pPr>
    <w:rPr>
      <w:sz w:val="21"/>
      <w:szCs w:val="24"/>
    </w:rPr>
  </w:style>
  <w:style w:type="paragraph" w:customStyle="1" w:styleId="Normal200">
    <w:name w:val="Normal_20"/>
    <w:next w:val="NormalIndent0"/>
    <w:qFormat/>
    <w:rPr>
      <w:rFonts w:ascii="黑体" w:eastAsia="黑体" w:hAnsi="黑体" w:cs="黑体"/>
      <w:b/>
      <w:sz w:val="32"/>
      <w:szCs w:val="24"/>
    </w:rPr>
  </w:style>
  <w:style w:type="paragraph" w:customStyle="1" w:styleId="NormalIndent0">
    <w:name w:val="Normal Indent_0"/>
    <w:basedOn w:val="Normal200"/>
    <w:qFormat/>
    <w:pPr>
      <w:ind w:firstLine="420"/>
    </w:pPr>
    <w:rPr>
      <w:rFonts w:ascii="宋体" w:eastAsia="Times New Roman"/>
      <w:color w:val="000000"/>
      <w:sz w:val="24"/>
      <w:szCs w:val="20"/>
    </w:rPr>
  </w:style>
  <w:style w:type="paragraph" w:customStyle="1" w:styleId="Heading30">
    <w:name w:val="Heading 3_0"/>
    <w:basedOn w:val="Normal200"/>
    <w:next w:val="Normal200"/>
    <w:qFormat/>
    <w:pPr>
      <w:keepNext/>
      <w:keepLines/>
      <w:spacing w:before="260" w:after="260" w:line="413" w:lineRule="auto"/>
      <w:outlineLvl w:val="2"/>
    </w:pPr>
    <w:rPr>
      <w:rFonts w:ascii="Times New Roman" w:eastAsia="Times New Roman" w:hAnsi="Times New Roman"/>
      <w:szCs w:val="20"/>
    </w:rPr>
  </w:style>
  <w:style w:type="paragraph" w:customStyle="1" w:styleId="150">
    <w:name w:val="正文_15_0"/>
    <w:qFormat/>
    <w:pPr>
      <w:widowControl w:val="0"/>
      <w:jc w:val="both"/>
    </w:pPr>
    <w:rPr>
      <w:rFonts w:ascii="Calibri" w:hAnsi="Calibri"/>
      <w:sz w:val="21"/>
      <w:szCs w:val="22"/>
    </w:rPr>
  </w:style>
  <w:style w:type="paragraph" w:customStyle="1" w:styleId="2b">
    <w:name w:val="正文2"/>
    <w:basedOn w:val="a0"/>
    <w:qFormat/>
    <w:pPr>
      <w:spacing w:before="156" w:line="360" w:lineRule="auto"/>
      <w:ind w:firstLine="510"/>
    </w:pPr>
    <w:rPr>
      <w:sz w:val="24"/>
      <w:szCs w:val="20"/>
    </w:rPr>
  </w:style>
  <w:style w:type="character" w:customStyle="1" w:styleId="af8">
    <w:name w:val="页眉 字符"/>
    <w:basedOn w:val="a1"/>
    <w:link w:val="af7"/>
    <w:uiPriority w:val="99"/>
    <w:qFormat/>
    <w:rPr>
      <w:rFonts w:ascii="Calibri" w:hAnsi="Calibri"/>
      <w:sz w:val="18"/>
      <w:szCs w:val="18"/>
    </w:rPr>
  </w:style>
  <w:style w:type="paragraph" w:customStyle="1" w:styleId="Default">
    <w:name w:val="Default"/>
    <w:qFormat/>
    <w:pPr>
      <w:widowControl w:val="0"/>
    </w:pPr>
    <w:rPr>
      <w:rFonts w:ascii="宋体" w:cs="宋体"/>
      <w:color w:val="000000"/>
      <w:sz w:val="24"/>
      <w:szCs w:val="24"/>
    </w:rPr>
  </w:style>
  <w:style w:type="paragraph" w:customStyle="1" w:styleId="020">
    <w:name w:val="正文_0_2_0"/>
    <w:qFormat/>
    <w:pPr>
      <w:widowControl w:val="0"/>
      <w:jc w:val="both"/>
    </w:pPr>
    <w:rPr>
      <w:szCs w:val="24"/>
    </w:rPr>
  </w:style>
  <w:style w:type="paragraph" w:customStyle="1" w:styleId="Normal1910">
    <w:name w:val="Normal_19_1_0"/>
    <w:next w:val="160"/>
    <w:qFormat/>
    <w:pPr>
      <w:widowControl w:val="0"/>
      <w:jc w:val="both"/>
    </w:pPr>
    <w:rPr>
      <w:rFonts w:ascii="Calibri" w:hAnsi="Calibri"/>
      <w:szCs w:val="24"/>
    </w:rPr>
  </w:style>
  <w:style w:type="paragraph" w:customStyle="1" w:styleId="160">
    <w:name w:val="正文_16_0"/>
    <w:basedOn w:val="180"/>
    <w:next w:val="213"/>
    <w:qFormat/>
    <w:rPr>
      <w:rFonts w:ascii="Times New Roman" w:hAnsi="Times New Roman"/>
    </w:rPr>
  </w:style>
  <w:style w:type="paragraph" w:customStyle="1" w:styleId="Normal190">
    <w:name w:val="Normal_19_0"/>
    <w:basedOn w:val="Normal1"/>
    <w:next w:val="BodyText0"/>
    <w:qFormat/>
    <w:rPr>
      <w:szCs w:val="24"/>
    </w:rPr>
  </w:style>
  <w:style w:type="paragraph" w:customStyle="1" w:styleId="BodyText0">
    <w:name w:val="Body Text_0"/>
    <w:basedOn w:val="Normal190"/>
    <w:uiPriority w:val="99"/>
    <w:qFormat/>
    <w:pPr>
      <w:spacing w:line="60" w:lineRule="auto"/>
    </w:pPr>
    <w:rPr>
      <w:rFonts w:ascii="仿宋_GB2312" w:eastAsia="仿宋_GB2312"/>
      <w:sz w:val="32"/>
    </w:rPr>
  </w:style>
  <w:style w:type="paragraph" w:customStyle="1" w:styleId="Normal191">
    <w:name w:val="Normal_19_1"/>
    <w:next w:val="16"/>
    <w:qFormat/>
    <w:pPr>
      <w:widowControl w:val="0"/>
      <w:jc w:val="both"/>
    </w:pPr>
    <w:rPr>
      <w:rFonts w:ascii="Calibri" w:hAnsi="Calibri"/>
      <w:szCs w:val="24"/>
    </w:rPr>
  </w:style>
  <w:style w:type="paragraph" w:customStyle="1" w:styleId="6000">
    <w:name w:val="正文_6_0_0"/>
    <w:qFormat/>
    <w:pPr>
      <w:widowControl w:val="0"/>
      <w:jc w:val="both"/>
    </w:pPr>
    <w:rPr>
      <w:rFonts w:ascii="Calibri" w:hAnsi="Calibri"/>
    </w:rPr>
  </w:style>
  <w:style w:type="paragraph" w:customStyle="1" w:styleId="711">
    <w:name w:val="正文_7_1"/>
    <w:qFormat/>
    <w:pPr>
      <w:widowControl w:val="0"/>
      <w:jc w:val="both"/>
    </w:pPr>
    <w:rPr>
      <w:rFonts w:ascii="Calibri" w:hAnsi="Calibri"/>
    </w:rPr>
  </w:style>
  <w:style w:type="paragraph" w:customStyle="1" w:styleId="114">
    <w:name w:val="正文1_1"/>
    <w:basedOn w:val="Normal80"/>
    <w:qFormat/>
    <w:pPr>
      <w:widowControl w:val="0"/>
      <w:jc w:val="both"/>
    </w:pPr>
    <w:rPr>
      <w:sz w:val="20"/>
      <w:szCs w:val="20"/>
    </w:rPr>
  </w:style>
  <w:style w:type="paragraph" w:customStyle="1" w:styleId="Normal800">
    <w:name w:val="Normal_8_0_0"/>
    <w:qFormat/>
    <w:rPr>
      <w:rFonts w:eastAsia="Times New Roman"/>
      <w:sz w:val="24"/>
      <w:szCs w:val="24"/>
    </w:rPr>
  </w:style>
  <w:style w:type="paragraph" w:customStyle="1" w:styleId="Normal8000">
    <w:name w:val="Normal_8_0_0_0"/>
    <w:qFormat/>
    <w:pPr>
      <w:widowControl w:val="0"/>
      <w:jc w:val="both"/>
    </w:pPr>
    <w:rPr>
      <w:rFonts w:ascii="Calibri" w:hAnsi="Calibri"/>
    </w:rPr>
  </w:style>
  <w:style w:type="paragraph" w:customStyle="1" w:styleId="Normal161">
    <w:name w:val="Normal_16_1"/>
    <w:qFormat/>
    <w:rPr>
      <w:rFonts w:ascii="黑体" w:eastAsia="黑体" w:hAnsi="黑体"/>
      <w:b/>
      <w:sz w:val="32"/>
      <w:szCs w:val="24"/>
    </w:rPr>
  </w:style>
  <w:style w:type="paragraph" w:customStyle="1" w:styleId="Normal1901">
    <w:name w:val="Normal_19_0_1"/>
    <w:qFormat/>
    <w:rPr>
      <w:rFonts w:ascii="Tahoma" w:eastAsia="微软雅黑" w:hAnsi="Tahoma"/>
    </w:rPr>
  </w:style>
  <w:style w:type="paragraph" w:customStyle="1" w:styleId="Normal1600">
    <w:name w:val="Normal_16_0_0"/>
    <w:qFormat/>
    <w:pPr>
      <w:widowControl w:val="0"/>
      <w:jc w:val="both"/>
    </w:pPr>
    <w:rPr>
      <w:rFonts w:ascii="Calibri" w:hAnsi="Calibri"/>
    </w:rPr>
  </w:style>
  <w:style w:type="paragraph" w:customStyle="1" w:styleId="Normal220">
    <w:name w:val="Normal_22_0"/>
    <w:qFormat/>
    <w:pPr>
      <w:widowControl w:val="0"/>
      <w:jc w:val="both"/>
    </w:pPr>
    <w:rPr>
      <w:rFonts w:ascii="Calibri" w:hAnsi="Calibri"/>
      <w:szCs w:val="24"/>
    </w:rPr>
  </w:style>
  <w:style w:type="paragraph" w:customStyle="1" w:styleId="Normal1700">
    <w:name w:val="Normal_17_0_0"/>
    <w:qFormat/>
    <w:rPr>
      <w:rFonts w:ascii="黑体" w:eastAsia="黑体" w:hAnsi="黑体"/>
      <w:b/>
      <w:sz w:val="32"/>
      <w:szCs w:val="24"/>
    </w:rPr>
  </w:style>
  <w:style w:type="paragraph" w:customStyle="1" w:styleId="Normal19010">
    <w:name w:val="Normal_19_0_1_0"/>
    <w:qFormat/>
    <w:rPr>
      <w:rFonts w:ascii="Tahoma" w:eastAsia="微软雅黑" w:hAnsi="Tahoma"/>
    </w:rPr>
  </w:style>
  <w:style w:type="paragraph" w:customStyle="1" w:styleId="Normal193">
    <w:name w:val="Normal_19_3"/>
    <w:next w:val="170"/>
    <w:qFormat/>
    <w:pPr>
      <w:widowControl w:val="0"/>
      <w:jc w:val="both"/>
    </w:pPr>
    <w:rPr>
      <w:rFonts w:ascii="Calibri" w:eastAsia="Times New Roman" w:hAnsi="Calibri"/>
      <w:szCs w:val="24"/>
    </w:rPr>
  </w:style>
  <w:style w:type="paragraph" w:customStyle="1" w:styleId="170">
    <w:name w:val="正文_17_0"/>
    <w:qFormat/>
    <w:pPr>
      <w:widowControl w:val="0"/>
      <w:jc w:val="both"/>
    </w:pPr>
    <w:rPr>
      <w:rFonts w:ascii="Calibri" w:hAnsi="Calibri"/>
      <w:sz w:val="21"/>
      <w:szCs w:val="22"/>
    </w:rPr>
  </w:style>
  <w:style w:type="paragraph" w:customStyle="1" w:styleId="Normal2200">
    <w:name w:val="Normal_22_0_0"/>
    <w:qFormat/>
    <w:pPr>
      <w:widowControl w:val="0"/>
      <w:jc w:val="both"/>
    </w:pPr>
    <w:rPr>
      <w:rFonts w:ascii="Calibri" w:hAnsi="Calibri"/>
      <w:szCs w:val="24"/>
    </w:rPr>
  </w:style>
  <w:style w:type="character" w:customStyle="1" w:styleId="custom-tag-placeholder-class">
    <w:name w:val="custom-tag-placeholder-class"/>
    <w:basedOn w:val="a1"/>
    <w:qFormat/>
  </w:style>
  <w:style w:type="paragraph" w:customStyle="1" w:styleId="Normal1900">
    <w:name w:val="Normal_19_0_0"/>
    <w:basedOn w:val="Normal200"/>
    <w:qFormat/>
    <w:rPr>
      <w:rFonts w:ascii="Calibri" w:eastAsia="Times New Roman" w:hAnsi="Calibri"/>
      <w:sz w:val="24"/>
    </w:rPr>
  </w:style>
  <w:style w:type="paragraph" w:customStyle="1" w:styleId="1a">
    <w:name w:val="正文首行缩进1"/>
    <w:basedOn w:val="1b"/>
    <w:qFormat/>
    <w:pPr>
      <w:spacing w:after="120" w:line="240" w:lineRule="auto"/>
      <w:ind w:firstLine="100"/>
    </w:pPr>
    <w:rPr>
      <w:rFonts w:ascii="Times New Roman" w:eastAsia="宋体" w:hAnsi="Times New Roman"/>
      <w:sz w:val="21"/>
    </w:rPr>
  </w:style>
  <w:style w:type="paragraph" w:customStyle="1" w:styleId="1b">
    <w:name w:val="正文文本1"/>
    <w:basedOn w:val="a0"/>
    <w:qFormat/>
    <w:pPr>
      <w:spacing w:line="60" w:lineRule="auto"/>
    </w:pPr>
    <w:rPr>
      <w:rFonts w:ascii="仿宋_GB2312" w:eastAsia="仿宋_GB2312"/>
      <w:sz w:val="32"/>
    </w:rPr>
  </w:style>
  <w:style w:type="paragraph" w:customStyle="1" w:styleId="414">
    <w:name w:val="标题 41"/>
    <w:basedOn w:val="Normal200"/>
    <w:next w:val="Normal200"/>
    <w:qFormat/>
    <w:pPr>
      <w:keepNext/>
      <w:keepLines/>
      <w:widowControl w:val="0"/>
      <w:tabs>
        <w:tab w:val="left" w:pos="1134"/>
        <w:tab w:val="right" w:pos="7371"/>
      </w:tabs>
      <w:spacing w:line="360" w:lineRule="auto"/>
      <w:outlineLvl w:val="3"/>
    </w:pPr>
    <w:rPr>
      <w:rFonts w:ascii="宋体"/>
      <w:color w:val="800000"/>
      <w:sz w:val="28"/>
      <w:szCs w:val="20"/>
    </w:rPr>
  </w:style>
  <w:style w:type="paragraph" w:customStyle="1" w:styleId="201">
    <w:name w:val="正文_2_0"/>
    <w:qFormat/>
    <w:pPr>
      <w:widowControl w:val="0"/>
      <w:jc w:val="both"/>
    </w:pPr>
    <w:rPr>
      <w:rFonts w:ascii="Calibri" w:hAnsi="Calibri"/>
      <w:sz w:val="21"/>
      <w:szCs w:val="22"/>
    </w:rPr>
  </w:style>
  <w:style w:type="paragraph" w:customStyle="1" w:styleId="ListParagraph0">
    <w:name w:val="List Paragraph_0"/>
    <w:basedOn w:val="29"/>
    <w:qFormat/>
    <w:pPr>
      <w:ind w:firstLine="420"/>
    </w:pPr>
  </w:style>
  <w:style w:type="paragraph" w:customStyle="1" w:styleId="1c">
    <w:name w:val="纯文本_1"/>
    <w:basedOn w:val="201"/>
    <w:qFormat/>
    <w:rPr>
      <w:rFonts w:ascii="宋体" w:hAnsi="Times New Roman"/>
      <w:sz w:val="20"/>
      <w:szCs w:val="21"/>
    </w:rPr>
  </w:style>
  <w:style w:type="paragraph" w:customStyle="1" w:styleId="1600">
    <w:name w:val="正文_16_0_0"/>
    <w:next w:val="17"/>
    <w:qFormat/>
    <w:pPr>
      <w:widowControl w:val="0"/>
      <w:jc w:val="both"/>
    </w:pPr>
    <w:rPr>
      <w:rFonts w:ascii="Calibri" w:hAnsi="Calibri"/>
      <w:sz w:val="21"/>
      <w:szCs w:val="22"/>
    </w:rPr>
  </w:style>
  <w:style w:type="paragraph" w:customStyle="1" w:styleId="1100">
    <w:name w:val="正文_11_0"/>
    <w:basedOn w:val="17"/>
    <w:qFormat/>
    <w:rPr>
      <w:rFonts w:ascii="Calibri" w:hAnsi="Calibri"/>
      <w:szCs w:val="20"/>
    </w:rPr>
  </w:style>
  <w:style w:type="paragraph" w:customStyle="1" w:styleId="Normal19000">
    <w:name w:val="Normal_19_0_0_0"/>
    <w:basedOn w:val="Normal1"/>
    <w:qFormat/>
    <w:rPr>
      <w:rFonts w:cs="黑体"/>
      <w:szCs w:val="24"/>
    </w:rPr>
  </w:style>
  <w:style w:type="paragraph" w:customStyle="1" w:styleId="1d">
    <w:name w:val="无间隔1"/>
    <w:basedOn w:val="38"/>
    <w:uiPriority w:val="1"/>
    <w:qFormat/>
    <w:rPr>
      <w:rFonts w:ascii="Calibri" w:hAnsi="Calibri" w:cs="Calibri"/>
    </w:rPr>
  </w:style>
  <w:style w:type="paragraph" w:customStyle="1" w:styleId="38">
    <w:name w:val="正文3"/>
    <w:next w:val="313"/>
    <w:qFormat/>
    <w:rPr>
      <w:rFonts w:eastAsia="Times New Roman"/>
      <w:sz w:val="24"/>
      <w:szCs w:val="24"/>
    </w:rPr>
  </w:style>
  <w:style w:type="paragraph" w:customStyle="1" w:styleId="313">
    <w:name w:val="标题 31"/>
    <w:basedOn w:val="38"/>
    <w:next w:val="38"/>
    <w:qFormat/>
    <w:pPr>
      <w:keepNext/>
      <w:keepLines/>
      <w:spacing w:before="260" w:after="260" w:line="413" w:lineRule="auto"/>
      <w:outlineLvl w:val="2"/>
    </w:pPr>
    <w:rPr>
      <w:b/>
      <w:sz w:val="32"/>
      <w:szCs w:val="20"/>
    </w:rPr>
  </w:style>
  <w:style w:type="character" w:customStyle="1" w:styleId="2Char0">
    <w:name w:val="标题 2 Char_0"/>
    <w:link w:val="214"/>
    <w:qFormat/>
    <w:rPr>
      <w:rFonts w:ascii="Arial" w:eastAsia="黑体" w:hAnsi="Arial"/>
      <w:b/>
      <w:sz w:val="32"/>
      <w:szCs w:val="22"/>
    </w:rPr>
  </w:style>
  <w:style w:type="paragraph" w:customStyle="1" w:styleId="214">
    <w:name w:val="标题 21"/>
    <w:basedOn w:val="Normal19"/>
    <w:next w:val="Normal19"/>
    <w:link w:val="2Char0"/>
    <w:unhideWhenUsed/>
    <w:qFormat/>
    <w:pPr>
      <w:keepNext/>
      <w:keepLines/>
      <w:spacing w:before="260" w:after="260" w:line="413" w:lineRule="auto"/>
      <w:outlineLvl w:val="1"/>
    </w:pPr>
    <w:rPr>
      <w:rFonts w:ascii="Arial" w:hAnsi="Arial"/>
      <w:szCs w:val="22"/>
    </w:rPr>
  </w:style>
  <w:style w:type="paragraph" w:customStyle="1" w:styleId="Normal19100">
    <w:name w:val="Normal_19_1_0_0"/>
    <w:next w:val="1601"/>
    <w:qFormat/>
    <w:pPr>
      <w:widowControl w:val="0"/>
      <w:jc w:val="both"/>
    </w:pPr>
    <w:rPr>
      <w:rFonts w:ascii="Calibri" w:hAnsi="Calibri"/>
      <w:sz w:val="21"/>
      <w:szCs w:val="24"/>
    </w:rPr>
  </w:style>
  <w:style w:type="paragraph" w:customStyle="1" w:styleId="1601">
    <w:name w:val="正文_16_0_1"/>
    <w:qFormat/>
    <w:pPr>
      <w:widowControl w:val="0"/>
      <w:jc w:val="both"/>
    </w:pPr>
    <w:rPr>
      <w:sz w:val="21"/>
      <w:szCs w:val="22"/>
    </w:rPr>
  </w:style>
  <w:style w:type="paragraph" w:customStyle="1" w:styleId="1002">
    <w:name w:val="正文1_0_0"/>
    <w:basedOn w:val="Normal19"/>
    <w:qFormat/>
    <w:pPr>
      <w:spacing w:line="360" w:lineRule="auto"/>
      <w:ind w:left="357" w:firstLine="420"/>
    </w:pPr>
    <w:rPr>
      <w:rFonts w:eastAsia="Times New Roman" w:cs="Arial"/>
    </w:rPr>
  </w:style>
  <w:style w:type="paragraph" w:customStyle="1" w:styleId="afff4">
    <w:name w:val="普通正文"/>
    <w:basedOn w:val="a0"/>
    <w:qFormat/>
    <w:pPr>
      <w:spacing w:before="120" w:after="120" w:line="360" w:lineRule="auto"/>
      <w:ind w:firstLine="480"/>
      <w:jc w:val="left"/>
    </w:pPr>
    <w:rPr>
      <w:rFonts w:ascii="Arial" w:hAnsi="Arial"/>
      <w:sz w:val="24"/>
      <w:szCs w:val="24"/>
    </w:rPr>
  </w:style>
  <w:style w:type="paragraph" w:customStyle="1" w:styleId="2c">
    <w:name w:val="正文空2字"/>
    <w:basedOn w:val="afff5"/>
    <w:uiPriority w:val="99"/>
    <w:qFormat/>
    <w:pPr>
      <w:widowControl w:val="0"/>
      <w:spacing w:line="560" w:lineRule="exact"/>
      <w:ind w:firstLine="640"/>
    </w:pPr>
    <w:rPr>
      <w:rFonts w:ascii="仿宋_GB2312" w:hAnsi="仿宋_GB2312" w:cs="仿宋_GB2312"/>
      <w:lang w:val="zh-TW"/>
    </w:rPr>
  </w:style>
  <w:style w:type="paragraph" w:customStyle="1" w:styleId="afff5">
    <w:name w:val="左对齐正文"/>
    <w:uiPriority w:val="99"/>
    <w:qFormat/>
    <w:rPr>
      <w:rFonts w:ascii="Calibri" w:eastAsia="仿宋_GB2312" w:hAnsi="Calibri" w:cs="Calibri"/>
      <w:sz w:val="32"/>
      <w:szCs w:val="32"/>
    </w:rPr>
  </w:style>
  <w:style w:type="paragraph" w:customStyle="1" w:styleId="1e">
    <w:name w:val="普通(网站)1"/>
    <w:basedOn w:val="a0"/>
    <w:uiPriority w:val="99"/>
    <w:qFormat/>
    <w:rPr>
      <w:sz w:val="24"/>
    </w:rPr>
  </w:style>
  <w:style w:type="character" w:customStyle="1" w:styleId="161">
    <w:name w:val="16"/>
    <w:qFormat/>
    <w:rPr>
      <w:rFonts w:ascii="Times New Roman" w:hAnsi="Times New Roman"/>
      <w:sz w:val="21"/>
      <w:szCs w:val="21"/>
      <w:lang w:val="en-US" w:eastAsia="zh-CN" w:bidi="ar-SA"/>
    </w:rPr>
  </w:style>
  <w:style w:type="paragraph" w:customStyle="1" w:styleId="02">
    <w:name w:val="正文文本_0"/>
    <w:basedOn w:val="29"/>
    <w:next w:val="1f"/>
    <w:qFormat/>
    <w:pPr>
      <w:spacing w:line="60" w:lineRule="auto"/>
    </w:pPr>
    <w:rPr>
      <w:rFonts w:ascii="仿宋_GB2312" w:eastAsia="仿宋_GB2312"/>
      <w:sz w:val="32"/>
    </w:rPr>
  </w:style>
  <w:style w:type="paragraph" w:customStyle="1" w:styleId="1f">
    <w:name w:val="正文缩进_1"/>
    <w:basedOn w:val="29"/>
    <w:next w:val="29"/>
    <w:qFormat/>
    <w:pPr>
      <w:ind w:firstLine="420"/>
    </w:pPr>
    <w:rPr>
      <w:rFonts w:ascii="宋体"/>
      <w:color w:val="000000"/>
      <w:sz w:val="24"/>
      <w:szCs w:val="20"/>
    </w:rPr>
  </w:style>
  <w:style w:type="paragraph" w:customStyle="1" w:styleId="TableParagraph">
    <w:name w:val="Table Paragraph"/>
    <w:basedOn w:val="Normal200"/>
    <w:uiPriority w:val="1"/>
    <w:qFormat/>
    <w:rPr>
      <w:rFonts w:ascii="宋体" w:hAnsi="宋体" w:cs="宋体"/>
      <w:sz w:val="22"/>
      <w:lang w:val="zh-CN" w:bidi="zh-CN"/>
    </w:rPr>
  </w:style>
  <w:style w:type="paragraph" w:customStyle="1" w:styleId="Normal192">
    <w:name w:val="Normal_19_2"/>
    <w:basedOn w:val="300"/>
    <w:qFormat/>
    <w:rPr>
      <w:rFonts w:ascii="Times New Roman" w:hAnsi="Times New Roman"/>
      <w:szCs w:val="21"/>
    </w:rPr>
  </w:style>
  <w:style w:type="paragraph" w:customStyle="1" w:styleId="300">
    <w:name w:val="正文_3_0"/>
    <w:qFormat/>
    <w:pPr>
      <w:widowControl w:val="0"/>
      <w:jc w:val="both"/>
    </w:pPr>
    <w:rPr>
      <w:rFonts w:ascii="Calibri" w:hAnsi="Calibri"/>
      <w:sz w:val="21"/>
      <w:szCs w:val="22"/>
    </w:rPr>
  </w:style>
  <w:style w:type="paragraph" w:customStyle="1" w:styleId="2d">
    <w:name w:val="正文文本2"/>
    <w:basedOn w:val="Normal21"/>
    <w:uiPriority w:val="1"/>
    <w:qFormat/>
    <w:pPr>
      <w:spacing w:line="60" w:lineRule="auto"/>
    </w:pPr>
    <w:rPr>
      <w:rFonts w:ascii="仿宋_GB2312" w:eastAsia="仿宋_GB2312"/>
      <w:sz w:val="32"/>
      <w:szCs w:val="22"/>
    </w:rPr>
  </w:style>
  <w:style w:type="paragraph" w:customStyle="1" w:styleId="101">
    <w:name w:val="正文1_0"/>
    <w:basedOn w:val="201"/>
    <w:qFormat/>
    <w:pPr>
      <w:widowControl/>
      <w:spacing w:line="360" w:lineRule="auto"/>
      <w:ind w:left="357" w:firstLine="420"/>
      <w:jc w:val="left"/>
    </w:pPr>
    <w:rPr>
      <w:rFonts w:cs="Arial"/>
      <w:szCs w:val="20"/>
    </w:rPr>
  </w:style>
  <w:style w:type="paragraph" w:customStyle="1" w:styleId="Normal1920">
    <w:name w:val="Normal_19_2_0"/>
    <w:basedOn w:val="314"/>
    <w:qFormat/>
    <w:rPr>
      <w:rFonts w:ascii="Times New Roman" w:hAnsi="Times New Roman"/>
      <w:szCs w:val="21"/>
    </w:rPr>
  </w:style>
  <w:style w:type="paragraph" w:customStyle="1" w:styleId="314">
    <w:name w:val="正文_3_1"/>
    <w:qFormat/>
    <w:pPr>
      <w:widowControl w:val="0"/>
      <w:jc w:val="both"/>
    </w:pPr>
    <w:rPr>
      <w:rFonts w:ascii="Calibri" w:hAnsi="Calibri"/>
      <w:sz w:val="21"/>
      <w:szCs w:val="22"/>
    </w:rPr>
  </w:style>
  <w:style w:type="paragraph" w:customStyle="1" w:styleId="1f0">
    <w:name w:val="正文缩进1"/>
    <w:basedOn w:val="a0"/>
    <w:qFormat/>
    <w:pPr>
      <w:ind w:firstLine="420"/>
      <w:jc w:val="left"/>
    </w:pPr>
    <w:rPr>
      <w:rFonts w:ascii="宋体" w:eastAsiaTheme="minorEastAsia" w:hAnsiTheme="minorHAnsi" w:cstheme="minorBidi"/>
      <w:sz w:val="24"/>
    </w:rPr>
  </w:style>
  <w:style w:type="paragraph" w:customStyle="1" w:styleId="1f1">
    <w:name w:val="纯文本1"/>
    <w:basedOn w:val="16"/>
    <w:qFormat/>
    <w:rPr>
      <w:rFonts w:ascii="宋体" w:eastAsiaTheme="minorEastAsia" w:hAnsi="Courier New" w:cstheme="minorBidi"/>
    </w:rPr>
  </w:style>
  <w:style w:type="paragraph" w:customStyle="1" w:styleId="Normal210">
    <w:name w:val="Normal_21_0"/>
    <w:next w:val="Heading10"/>
    <w:qFormat/>
    <w:pPr>
      <w:widowControl w:val="0"/>
      <w:jc w:val="both"/>
    </w:pPr>
    <w:rPr>
      <w:sz w:val="21"/>
      <w:szCs w:val="24"/>
    </w:rPr>
  </w:style>
  <w:style w:type="paragraph" w:customStyle="1" w:styleId="Heading10">
    <w:name w:val="Heading 1_0"/>
    <w:basedOn w:val="Normal210"/>
    <w:next w:val="Normal210"/>
    <w:qFormat/>
    <w:pPr>
      <w:keepNext/>
      <w:keepLines/>
      <w:spacing w:before="240" w:after="120" w:line="300" w:lineRule="auto"/>
      <w:jc w:val="center"/>
      <w:outlineLvl w:val="0"/>
    </w:pPr>
    <w:rPr>
      <w:rFonts w:ascii="宋体"/>
      <w:b/>
      <w:sz w:val="32"/>
      <w:szCs w:val="20"/>
    </w:rPr>
  </w:style>
  <w:style w:type="paragraph" w:customStyle="1" w:styleId="120000">
    <w:name w:val="正文_12_0_0_0_0"/>
    <w:qFormat/>
    <w:pPr>
      <w:widowControl w:val="0"/>
      <w:jc w:val="both"/>
    </w:pPr>
    <w:rPr>
      <w:sz w:val="21"/>
      <w:szCs w:val="24"/>
    </w:rPr>
  </w:style>
  <w:style w:type="character" w:customStyle="1" w:styleId="a5">
    <w:name w:val="正文缩进 字符"/>
    <w:link w:val="a4"/>
    <w:qFormat/>
    <w:rPr>
      <w:rFonts w:ascii="宋体" w:hAnsi="Calibri"/>
      <w:color w:val="000000"/>
      <w:sz w:val="24"/>
    </w:rPr>
  </w:style>
  <w:style w:type="character" w:customStyle="1" w:styleId="a8">
    <w:name w:val="文档结构图 字符"/>
    <w:basedOn w:val="a1"/>
    <w:link w:val="a7"/>
    <w:semiHidden/>
    <w:qFormat/>
    <w:rPr>
      <w:sz w:val="21"/>
      <w:szCs w:val="21"/>
      <w:shd w:val="clear" w:color="auto" w:fill="000080"/>
    </w:rPr>
  </w:style>
  <w:style w:type="character" w:customStyle="1" w:styleId="aa">
    <w:name w:val="批注文字 字符"/>
    <w:basedOn w:val="a1"/>
    <w:link w:val="a9"/>
    <w:uiPriority w:val="99"/>
    <w:semiHidden/>
    <w:qFormat/>
    <w:rPr>
      <w:sz w:val="21"/>
      <w:szCs w:val="21"/>
    </w:rPr>
  </w:style>
  <w:style w:type="character" w:customStyle="1" w:styleId="34">
    <w:name w:val="正文文本 3 字符"/>
    <w:basedOn w:val="a1"/>
    <w:link w:val="33"/>
    <w:qFormat/>
    <w:rPr>
      <w:rFonts w:ascii="仿宋_GB2312" w:eastAsia="仿宋_GB2312" w:hAnsi="Arial"/>
      <w:sz w:val="32"/>
      <w:szCs w:val="32"/>
    </w:rPr>
  </w:style>
  <w:style w:type="character" w:customStyle="1" w:styleId="afff6">
    <w:name w:val="正文文本 字符"/>
    <w:uiPriority w:val="1"/>
    <w:qFormat/>
    <w:rPr>
      <w:rFonts w:ascii="楷体_GB2312" w:eastAsia="楷体_GB2312" w:hAnsi="Arial" w:cs="Times New Roman"/>
      <w:sz w:val="28"/>
      <w:szCs w:val="28"/>
    </w:rPr>
  </w:style>
  <w:style w:type="character" w:customStyle="1" w:styleId="afff7">
    <w:name w:val="正文文本缩进 字符"/>
    <w:qFormat/>
    <w:rPr>
      <w:rFonts w:ascii="楷体_GB2312" w:eastAsia="楷体_GB2312" w:hAnsi="Times New Roman" w:cs="Times New Roman"/>
      <w:sz w:val="32"/>
      <w:szCs w:val="32"/>
    </w:rPr>
  </w:style>
  <w:style w:type="character" w:customStyle="1" w:styleId="ae">
    <w:name w:val="纯文本 字符"/>
    <w:basedOn w:val="a1"/>
    <w:link w:val="ad"/>
    <w:qFormat/>
    <w:rPr>
      <w:rFonts w:ascii="宋体" w:hAnsi="Courier New" w:cs="Courier New"/>
      <w:sz w:val="21"/>
      <w:szCs w:val="21"/>
    </w:rPr>
  </w:style>
  <w:style w:type="character" w:customStyle="1" w:styleId="af0">
    <w:name w:val="日期 字符"/>
    <w:basedOn w:val="a1"/>
    <w:link w:val="af"/>
    <w:qFormat/>
    <w:rPr>
      <w:sz w:val="24"/>
      <w:szCs w:val="24"/>
    </w:rPr>
  </w:style>
  <w:style w:type="character" w:customStyle="1" w:styleId="24">
    <w:name w:val="正文文本缩进 2 字符"/>
    <w:basedOn w:val="a1"/>
    <w:link w:val="23"/>
    <w:qFormat/>
    <w:rPr>
      <w:rFonts w:ascii="Arial" w:eastAsia="仿宋_GB2312" w:hAnsi="Arial" w:cs="Arial"/>
      <w:sz w:val="32"/>
      <w:szCs w:val="32"/>
    </w:rPr>
  </w:style>
  <w:style w:type="character" w:customStyle="1" w:styleId="af4">
    <w:name w:val="批注框文本 字符"/>
    <w:basedOn w:val="a1"/>
    <w:link w:val="af3"/>
    <w:uiPriority w:val="99"/>
    <w:qFormat/>
    <w:rPr>
      <w:sz w:val="18"/>
      <w:szCs w:val="18"/>
    </w:rPr>
  </w:style>
  <w:style w:type="character" w:customStyle="1" w:styleId="36">
    <w:name w:val="正文文本缩进 3 字符"/>
    <w:basedOn w:val="a1"/>
    <w:link w:val="35"/>
    <w:qFormat/>
    <w:rPr>
      <w:rFonts w:ascii="Arial" w:eastAsia="仿宋_GB2312" w:hAnsi="Arial" w:cs="Arial"/>
      <w:color w:val="FFFF00"/>
      <w:sz w:val="32"/>
      <w:szCs w:val="32"/>
    </w:rPr>
  </w:style>
  <w:style w:type="character" w:customStyle="1" w:styleId="26">
    <w:name w:val="正文文本 2 字符"/>
    <w:basedOn w:val="a1"/>
    <w:link w:val="25"/>
    <w:qFormat/>
    <w:rPr>
      <w:rFonts w:ascii="楷体_GB2312" w:eastAsia="楷体_GB2312"/>
      <w:sz w:val="28"/>
      <w:szCs w:val="28"/>
    </w:rPr>
  </w:style>
  <w:style w:type="character" w:customStyle="1" w:styleId="aff3">
    <w:name w:val="批注主题 字符"/>
    <w:basedOn w:val="aa"/>
    <w:link w:val="aff2"/>
    <w:semiHidden/>
    <w:qFormat/>
    <w:rPr>
      <w:b/>
      <w:bCs/>
      <w:sz w:val="21"/>
      <w:szCs w:val="21"/>
    </w:rPr>
  </w:style>
  <w:style w:type="character" w:customStyle="1" w:styleId="13">
    <w:name w:val="正文文本 字符1"/>
    <w:basedOn w:val="a1"/>
    <w:link w:val="ab"/>
    <w:uiPriority w:val="1"/>
    <w:qFormat/>
    <w:rPr>
      <w:rFonts w:ascii="Calibri" w:hAnsi="Calibri"/>
      <w:sz w:val="28"/>
      <w:szCs w:val="24"/>
    </w:rPr>
  </w:style>
  <w:style w:type="character" w:customStyle="1" w:styleId="aff5">
    <w:name w:val="正文文本首行缩进 字符"/>
    <w:basedOn w:val="13"/>
    <w:link w:val="aff4"/>
    <w:qFormat/>
    <w:rPr>
      <w:rFonts w:ascii="仿宋_GB2312" w:eastAsia="仿宋_GB2312" w:hAnsi="Calibri"/>
      <w:sz w:val="30"/>
      <w:szCs w:val="30"/>
    </w:rPr>
  </w:style>
  <w:style w:type="character" w:customStyle="1" w:styleId="14">
    <w:name w:val="正文文本缩进 字符1"/>
    <w:basedOn w:val="a1"/>
    <w:link w:val="ac"/>
    <w:qFormat/>
    <w:rPr>
      <w:rFonts w:ascii="仿宋_GB2312" w:eastAsia="仿宋_GB2312" w:hAnsi="Calibri"/>
      <w:sz w:val="32"/>
      <w:szCs w:val="22"/>
    </w:rPr>
  </w:style>
  <w:style w:type="character" w:customStyle="1" w:styleId="28">
    <w:name w:val="正文文本首行缩进 2 字符"/>
    <w:basedOn w:val="14"/>
    <w:link w:val="27"/>
    <w:qFormat/>
    <w:rPr>
      <w:rFonts w:ascii="宋体" w:eastAsia="仿宋_GB2312" w:hAnsi="宋体"/>
      <w:sz w:val="21"/>
      <w:szCs w:val="22"/>
    </w:rPr>
  </w:style>
  <w:style w:type="paragraph" w:customStyle="1" w:styleId="415">
    <w:name w:val="索引 41"/>
    <w:basedOn w:val="a0"/>
    <w:next w:val="a0"/>
    <w:qFormat/>
    <w:pPr>
      <w:ind w:left="1260"/>
    </w:pPr>
    <w:rPr>
      <w:rFonts w:eastAsia="Calibri" w:cs="宋体"/>
      <w:sz w:val="20"/>
      <w:szCs w:val="21"/>
      <w:lang w:val="zh-CN"/>
    </w:rPr>
  </w:style>
  <w:style w:type="character" w:customStyle="1" w:styleId="font5Char">
    <w:name w:val="font5 Char"/>
    <w:qFormat/>
    <w:rPr>
      <w:rFonts w:ascii="宋体" w:eastAsia="宋体" w:hAnsi="宋体"/>
      <w:sz w:val="28"/>
      <w:szCs w:val="28"/>
      <w:lang w:val="en-US" w:eastAsia="zh-CN" w:bidi="ar-SA"/>
    </w:rPr>
  </w:style>
  <w:style w:type="character" w:customStyle="1" w:styleId="Char">
    <w:name w:val="二级目录 Char"/>
    <w:link w:val="a"/>
    <w:qFormat/>
    <w:rPr>
      <w:b/>
      <w:sz w:val="30"/>
      <w:szCs w:val="28"/>
    </w:rPr>
  </w:style>
  <w:style w:type="paragraph" w:customStyle="1" w:styleId="a">
    <w:name w:val="二级目录"/>
    <w:next w:val="a0"/>
    <w:link w:val="Char"/>
    <w:qFormat/>
    <w:pPr>
      <w:numPr>
        <w:numId w:val="1"/>
      </w:numPr>
      <w:tabs>
        <w:tab w:val="left" w:pos="907"/>
        <w:tab w:val="left" w:pos="1145"/>
      </w:tabs>
      <w:outlineLvl w:val="1"/>
    </w:pPr>
    <w:rPr>
      <w:b/>
      <w:sz w:val="30"/>
      <w:szCs w:val="28"/>
    </w:rPr>
  </w:style>
  <w:style w:type="character" w:customStyle="1" w:styleId="Char0">
    <w:name w:val="列出段落 Char"/>
    <w:link w:val="1f2"/>
    <w:qFormat/>
    <w:rPr>
      <w:rFonts w:ascii="Calibri" w:hAnsi="Calibri"/>
      <w:sz w:val="24"/>
      <w:szCs w:val="24"/>
      <w:lang w:eastAsia="en-US" w:bidi="en-US"/>
    </w:rPr>
  </w:style>
  <w:style w:type="paragraph" w:customStyle="1" w:styleId="1f2">
    <w:name w:val="列出段落1"/>
    <w:basedOn w:val="a0"/>
    <w:link w:val="Char0"/>
    <w:qFormat/>
    <w:pPr>
      <w:widowControl/>
      <w:ind w:left="720"/>
      <w:contextualSpacing/>
      <w:jc w:val="left"/>
    </w:pPr>
    <w:rPr>
      <w:sz w:val="24"/>
      <w:szCs w:val="24"/>
      <w:lang w:eastAsia="en-US" w:bidi="en-US"/>
    </w:rPr>
  </w:style>
  <w:style w:type="paragraph" w:customStyle="1" w:styleId="BodyTextch">
    <w:name w:val="Body Text(ch)"/>
    <w:basedOn w:val="a0"/>
    <w:next w:val="ab"/>
    <w:qFormat/>
    <w:pPr>
      <w:spacing w:after="120"/>
    </w:pPr>
    <w:rPr>
      <w:rFonts w:ascii="宋体" w:hAnsi="Arial"/>
      <w:bCs/>
      <w:iCs/>
      <w:szCs w:val="24"/>
    </w:rPr>
  </w:style>
  <w:style w:type="paragraph" w:customStyle="1" w:styleId="xl27">
    <w:name w:val="xl27"/>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1">
    <w:name w:val="Char"/>
    <w:basedOn w:val="a0"/>
    <w:qFormat/>
    <w:pPr>
      <w:tabs>
        <w:tab w:val="left" w:pos="360"/>
      </w:tabs>
      <w:ind w:firstLine="200"/>
    </w:pPr>
    <w:rPr>
      <w:rFonts w:ascii="Times New Roman" w:hAnsi="Times New Roman"/>
      <w:sz w:val="28"/>
      <w:szCs w:val="30"/>
    </w:rPr>
  </w:style>
  <w:style w:type="paragraph" w:customStyle="1" w:styleId="Char10">
    <w:name w:val="Char1"/>
    <w:basedOn w:val="a7"/>
    <w:qFormat/>
    <w:rPr>
      <w:rFonts w:ascii="Tahoma" w:hAnsi="Tahoma"/>
      <w:sz w:val="24"/>
      <w:szCs w:val="24"/>
    </w:rPr>
  </w:style>
  <w:style w:type="paragraph" w:customStyle="1" w:styleId="tablelines">
    <w:name w:val="table_lines"/>
    <w:basedOn w:val="a0"/>
    <w:qFormat/>
    <w:pPr>
      <w:widowControl/>
      <w:jc w:val="left"/>
    </w:pPr>
    <w:rPr>
      <w:rFonts w:ascii="Times New Roman" w:hAnsi="Times New Roman"/>
      <w:sz w:val="20"/>
      <w:szCs w:val="20"/>
      <w:lang w:val="de-DE" w:eastAsia="de-DE"/>
    </w:rPr>
  </w:style>
  <w:style w:type="paragraph" w:customStyle="1" w:styleId="1f3">
    <w:name w:val="附录1"/>
    <w:qFormat/>
    <w:pPr>
      <w:tabs>
        <w:tab w:val="left" w:pos="907"/>
      </w:tabs>
      <w:spacing w:before="240" w:line="600" w:lineRule="atLeast"/>
    </w:pPr>
    <w:rPr>
      <w:b/>
      <w:i/>
      <w:sz w:val="28"/>
    </w:rPr>
  </w:style>
  <w:style w:type="paragraph" w:customStyle="1" w:styleId="font7">
    <w:name w:val="font7"/>
    <w:basedOn w:val="a0"/>
    <w:qFormat/>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7"/>
    <w:qFormat/>
    <w:pPr>
      <w:spacing w:line="360" w:lineRule="auto"/>
    </w:pPr>
    <w:rPr>
      <w:rFonts w:ascii="Tahoma" w:hAnsi="Tahoma"/>
      <w:sz w:val="24"/>
      <w:szCs w:val="24"/>
    </w:rPr>
  </w:style>
  <w:style w:type="paragraph" w:customStyle="1" w:styleId="42">
    <w:name w:val="4"/>
    <w:basedOn w:val="a0"/>
    <w:next w:val="35"/>
    <w:qFormat/>
    <w:pPr>
      <w:spacing w:line="360" w:lineRule="auto"/>
      <w:ind w:firstLine="420"/>
    </w:pPr>
    <w:rPr>
      <w:rFonts w:ascii="Times New Roman" w:hAnsi="Times New Roman"/>
      <w:color w:val="FF0000"/>
      <w:sz w:val="24"/>
      <w:szCs w:val="24"/>
    </w:rPr>
  </w:style>
  <w:style w:type="paragraph" w:customStyle="1" w:styleId="Web">
    <w:name w:val="普通 (Web)"/>
    <w:basedOn w:val="a0"/>
    <w:qFormat/>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0"/>
    <w:qFormat/>
    <w:pPr>
      <w:spacing w:line="360" w:lineRule="auto"/>
    </w:pPr>
    <w:rPr>
      <w:rFonts w:ascii="Times New Roman" w:hAnsi="Times New Roman"/>
      <w:sz w:val="24"/>
      <w:szCs w:val="20"/>
    </w:rPr>
  </w:style>
  <w:style w:type="paragraph" w:customStyle="1" w:styleId="1">
    <w:name w:val="样式1"/>
    <w:basedOn w:val="a0"/>
    <w:qFormat/>
    <w:pPr>
      <w:numPr>
        <w:numId w:val="2"/>
      </w:numPr>
      <w:tabs>
        <w:tab w:val="left" w:pos="709"/>
      </w:tabs>
    </w:pPr>
    <w:rPr>
      <w:rFonts w:ascii="宋体" w:hAnsi="宋体"/>
      <w:szCs w:val="21"/>
    </w:rPr>
  </w:style>
  <w:style w:type="paragraph" w:customStyle="1" w:styleId="font6">
    <w:name w:val="font6"/>
    <w:basedOn w:val="a0"/>
    <w:qFormat/>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0"/>
    <w:qFormat/>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f8">
    <w:name w:val="图标"/>
    <w:basedOn w:val="a0"/>
    <w:next w:val="a0"/>
    <w:qFormat/>
    <w:pPr>
      <w:tabs>
        <w:tab w:val="left" w:pos="567"/>
        <w:tab w:val="left" w:pos="840"/>
      </w:tabs>
      <w:spacing w:before="120" w:after="120" w:line="320" w:lineRule="atLeast"/>
      <w:ind w:left="840" w:hanging="420"/>
      <w:jc w:val="center"/>
    </w:pPr>
    <w:rPr>
      <w:rFonts w:ascii="Times New Roman" w:eastAsia="仿宋_GB2312" w:hAnsi="Times New Roman"/>
      <w:sz w:val="24"/>
      <w:szCs w:val="20"/>
    </w:rPr>
  </w:style>
  <w:style w:type="paragraph" w:customStyle="1" w:styleId="39">
    <w:name w:val="标题3"/>
    <w:basedOn w:val="a0"/>
    <w:next w:val="a0"/>
    <w:qFormat/>
    <w:pPr>
      <w:spacing w:line="590" w:lineRule="atLeast"/>
      <w:ind w:firstLine="624"/>
    </w:pPr>
    <w:rPr>
      <w:rFonts w:ascii="方正黑体_GBK" w:eastAsia="方正黑体_GBK" w:hAnsi="Times New Roman"/>
      <w:sz w:val="32"/>
      <w:szCs w:val="32"/>
    </w:rPr>
  </w:style>
  <w:style w:type="paragraph" w:customStyle="1" w:styleId="xl24">
    <w:name w:val="xl24"/>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sz w:val="24"/>
      <w:szCs w:val="24"/>
    </w:rPr>
  </w:style>
  <w:style w:type="paragraph" w:customStyle="1" w:styleId="xl29">
    <w:name w:val="xl29"/>
    <w:basedOn w:val="a0"/>
    <w:qFormat/>
    <w:pPr>
      <w:widowControl/>
      <w:pBdr>
        <w:left w:val="single" w:sz="4" w:space="0" w:color="auto"/>
        <w:bottom w:val="single" w:sz="4" w:space="0" w:color="auto"/>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szCs w:val="20"/>
      <w:lang w:eastAsia="en-US"/>
    </w:rPr>
  </w:style>
  <w:style w:type="paragraph" w:customStyle="1" w:styleId="xl28">
    <w:name w:val="xl28"/>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0"/>
    <w:qFormat/>
    <w:pPr>
      <w:widowControl/>
      <w:spacing w:after="160" w:line="240" w:lineRule="exact"/>
      <w:jc w:val="left"/>
    </w:pPr>
    <w:rPr>
      <w:rFonts w:ascii="Verdana" w:hAnsi="Verdana"/>
      <w:sz w:val="20"/>
      <w:szCs w:val="20"/>
      <w:lang w:eastAsia="en-US"/>
    </w:rPr>
  </w:style>
  <w:style w:type="paragraph" w:customStyle="1" w:styleId="xl30">
    <w:name w:val="xl30"/>
    <w:basedOn w:val="a0"/>
    <w:qFormat/>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a7"/>
    <w:qFormat/>
    <w:pPr>
      <w:spacing w:line="360" w:lineRule="auto"/>
    </w:pPr>
    <w:rPr>
      <w:rFonts w:ascii="Tahoma" w:hAnsi="Tahoma"/>
      <w:sz w:val="24"/>
      <w:szCs w:val="24"/>
    </w:rPr>
  </w:style>
  <w:style w:type="paragraph" w:customStyle="1" w:styleId="table1stline">
    <w:name w:val="table_1stline"/>
    <w:basedOn w:val="a0"/>
    <w:qFormat/>
    <w:pPr>
      <w:widowControl/>
      <w:spacing w:before="120"/>
      <w:jc w:val="left"/>
    </w:pPr>
    <w:rPr>
      <w:rFonts w:ascii="Times New Roman" w:hAnsi="Times New Roman"/>
      <w:bCs/>
      <w:sz w:val="20"/>
      <w:szCs w:val="20"/>
      <w:lang w:val="de-DE" w:eastAsia="de-DE"/>
    </w:rPr>
  </w:style>
  <w:style w:type="paragraph" w:customStyle="1" w:styleId="font5">
    <w:name w:val="font5"/>
    <w:basedOn w:val="a0"/>
    <w:qFormat/>
    <w:pPr>
      <w:widowControl/>
      <w:spacing w:before="100" w:beforeAutospacing="1" w:after="100" w:afterAutospacing="1"/>
      <w:jc w:val="left"/>
    </w:pPr>
    <w:rPr>
      <w:rFonts w:ascii="宋体" w:hAnsi="宋体" w:hint="eastAsia"/>
      <w:sz w:val="28"/>
      <w:szCs w:val="28"/>
    </w:rPr>
  </w:style>
  <w:style w:type="paragraph" w:customStyle="1" w:styleId="1f4">
    <w:name w:val="标题1"/>
    <w:basedOn w:val="a0"/>
    <w:next w:val="a0"/>
    <w:qFormat/>
    <w:pPr>
      <w:tabs>
        <w:tab w:val="left" w:pos="9193"/>
        <w:tab w:val="left" w:pos="9827"/>
      </w:tabs>
      <w:spacing w:line="700" w:lineRule="atLeast"/>
      <w:jc w:val="center"/>
    </w:pPr>
    <w:rPr>
      <w:rFonts w:ascii="方正小标宋_GBK" w:eastAsia="方正小标宋_GBK" w:hAnsi="Times New Roman"/>
      <w:sz w:val="44"/>
      <w:szCs w:val="20"/>
    </w:rPr>
  </w:style>
  <w:style w:type="paragraph" w:customStyle="1" w:styleId="1f5">
    <w:name w:val="修订1"/>
    <w:qFormat/>
    <w:rPr>
      <w:sz w:val="21"/>
      <w:szCs w:val="21"/>
    </w:rPr>
  </w:style>
  <w:style w:type="table" w:customStyle="1" w:styleId="TableNormal">
    <w:name w:val="Table Normal"/>
    <w:qFormat/>
    <w:tblPr>
      <w:tblCellMar>
        <w:top w:w="0" w:type="dxa"/>
        <w:left w:w="0" w:type="dxa"/>
        <w:bottom w:w="0" w:type="dxa"/>
        <w:right w:w="0" w:type="dxa"/>
      </w:tblCellMar>
    </w:tblPr>
  </w:style>
  <w:style w:type="paragraph" w:customStyle="1" w:styleId="121">
    <w:name w:val="正文文本12"/>
    <w:basedOn w:val="a0"/>
    <w:uiPriority w:val="1"/>
    <w:qFormat/>
    <w:pPr>
      <w:ind w:left="120"/>
    </w:pPr>
    <w:rPr>
      <w:rFonts w:ascii="宋体" w:hAnsi="宋体" w:cs="宋体"/>
      <w:szCs w:val="21"/>
      <w:lang w:val="zh-CN" w:bidi="zh-CN"/>
    </w:rPr>
  </w:style>
  <w:style w:type="paragraph" w:customStyle="1" w:styleId="afff9">
    <w:name w:val="首行缩进"/>
    <w:basedOn w:val="a0"/>
    <w:qFormat/>
    <w:pPr>
      <w:ind w:firstLine="480"/>
    </w:pPr>
    <w:rPr>
      <w:rFonts w:ascii="Times New Roman" w:hAnsi="Times New Roman"/>
      <w:szCs w:val="21"/>
      <w:lang w:val="zh-CN"/>
    </w:rPr>
  </w:style>
  <w:style w:type="paragraph" w:customStyle="1" w:styleId="1f6">
    <w:name w:val="部分1"/>
    <w:basedOn w:val="a0"/>
    <w:qFormat/>
    <w:pPr>
      <w:keepNext/>
      <w:pageBreakBefore/>
      <w:tabs>
        <w:tab w:val="left" w:pos="720"/>
      </w:tabs>
      <w:spacing w:line="360" w:lineRule="auto"/>
      <w:jc w:val="center"/>
      <w:outlineLvl w:val="0"/>
    </w:pPr>
    <w:rPr>
      <w:rFonts w:ascii="Times New Roman" w:eastAsia="黑体" w:hAnsi="Times New Roman"/>
      <w:b/>
      <w:sz w:val="36"/>
      <w:szCs w:val="20"/>
    </w:rPr>
  </w:style>
  <w:style w:type="character" w:customStyle="1" w:styleId="151">
    <w:name w:val="15"/>
    <w:qFormat/>
    <w:rPr>
      <w:rFonts w:ascii="Times New Roman" w:hAnsi="Times New Roman" w:cs="Times New Roman" w:hint="default"/>
    </w:rPr>
  </w:style>
  <w:style w:type="character" w:customStyle="1" w:styleId="HTML0">
    <w:name w:val="HTML 预设格式 字符"/>
    <w:basedOn w:val="a1"/>
    <w:link w:val="HTML"/>
    <w:uiPriority w:val="99"/>
    <w:qFormat/>
    <w:rPr>
      <w:rFonts w:ascii="宋体" w:hAnsi="宋体"/>
      <w:sz w:val="24"/>
      <w:szCs w:val="24"/>
    </w:rPr>
  </w:style>
  <w:style w:type="paragraph" w:customStyle="1" w:styleId="202">
    <w:name w:val="正文文本缩进 2_0"/>
    <w:basedOn w:val="29"/>
    <w:qFormat/>
    <w:pPr>
      <w:spacing w:line="540" w:lineRule="exact"/>
      <w:ind w:firstLine="720"/>
      <w:jc w:val="left"/>
    </w:pPr>
    <w:rPr>
      <w:rFonts w:ascii="仿宋_GB2312" w:hAnsi="仿宋_GB2312" w:cs="宋体"/>
      <w:sz w:val="32"/>
      <w:szCs w:val="32"/>
    </w:rPr>
  </w:style>
  <w:style w:type="character" w:customStyle="1" w:styleId="102">
    <w:name w:val="10"/>
    <w:basedOn w:val="a1"/>
    <w:qFormat/>
    <w:rPr>
      <w:rFonts w:ascii="Times New Roman" w:hAnsi="Times New Roman" w:cs="Times New Roman" w:hint="default"/>
    </w:rPr>
  </w:style>
  <w:style w:type="paragraph" w:customStyle="1" w:styleId="1610">
    <w:name w:val="正文_16_1"/>
    <w:basedOn w:val="a0"/>
    <w:qFormat/>
    <w:rPr>
      <w:rFonts w:ascii="Times New Roman" w:hAnsi="Times New Roman"/>
      <w:szCs w:val="21"/>
    </w:rPr>
  </w:style>
  <w:style w:type="paragraph" w:customStyle="1" w:styleId="1f7">
    <w:name w:val="页脚1"/>
    <w:basedOn w:val="a0"/>
    <w:qFormat/>
    <w:pPr>
      <w:tabs>
        <w:tab w:val="center" w:pos="4153"/>
        <w:tab w:val="right" w:pos="8306"/>
      </w:tabs>
      <w:jc w:val="left"/>
    </w:pPr>
    <w:rPr>
      <w:sz w:val="18"/>
      <w:szCs w:val="18"/>
    </w:rPr>
  </w:style>
  <w:style w:type="character" w:customStyle="1" w:styleId="1f8">
    <w:name w:val="页码1"/>
    <w:qFormat/>
  </w:style>
  <w:style w:type="paragraph" w:customStyle="1" w:styleId="afffa">
    <w:name w:val="*正文"/>
    <w:basedOn w:val="a4"/>
    <w:qFormat/>
    <w:pPr>
      <w:ind w:firstLine="200"/>
    </w:pPr>
    <w:rPr>
      <w:rFonts w:hAnsi="宋体"/>
      <w:szCs w:val="24"/>
    </w:rPr>
  </w:style>
  <w:style w:type="paragraph" w:customStyle="1" w:styleId="03">
    <w:name w:val="*正文_0"/>
    <w:basedOn w:val="2e"/>
    <w:qFormat/>
    <w:pPr>
      <w:spacing w:line="360" w:lineRule="auto"/>
      <w:ind w:firstLine="200"/>
    </w:pPr>
    <w:rPr>
      <w:rFonts w:ascii="宋体" w:eastAsia="Arial" w:hAnsi="宋体" w:cs="Arial"/>
      <w:color w:val="000000"/>
      <w:sz w:val="24"/>
    </w:rPr>
  </w:style>
  <w:style w:type="paragraph" w:customStyle="1" w:styleId="2e">
    <w:name w:val="正文缩进_2"/>
    <w:basedOn w:val="37"/>
    <w:unhideWhenUsed/>
    <w:qFormat/>
    <w:pPr>
      <w:widowControl/>
      <w:ind w:firstLine="420"/>
      <w:jc w:val="left"/>
    </w:pPr>
    <w:rPr>
      <w:rFonts w:ascii="Times New Roman" w:hAnsi="Times New Roman"/>
      <w:sz w:val="20"/>
      <w:szCs w:val="24"/>
    </w:rPr>
  </w:style>
  <w:style w:type="paragraph" w:customStyle="1" w:styleId="000">
    <w:name w:val="*正文_0_0"/>
    <w:basedOn w:val="37"/>
    <w:qFormat/>
    <w:pPr>
      <w:widowControl/>
      <w:spacing w:line="360" w:lineRule="auto"/>
      <w:ind w:firstLine="200"/>
      <w:jc w:val="left"/>
    </w:pPr>
    <w:rPr>
      <w:rFonts w:ascii="宋体" w:eastAsia="Arial" w:hAnsi="宋体" w:cs="Arial"/>
      <w:color w:val="000000"/>
      <w:sz w:val="24"/>
      <w:szCs w:val="24"/>
    </w:rPr>
  </w:style>
  <w:style w:type="paragraph" w:customStyle="1" w:styleId="1003">
    <w:name w:val="无间隔1_0_0"/>
    <w:basedOn w:val="37"/>
    <w:qFormat/>
    <w:rPr>
      <w:rFonts w:ascii="Times New Roman" w:hAnsi="Times New Roman"/>
      <w:szCs w:val="21"/>
    </w:rPr>
  </w:style>
  <w:style w:type="paragraph" w:customStyle="1" w:styleId="021">
    <w:name w:val="正文_0_2"/>
    <w:qFormat/>
    <w:pPr>
      <w:widowControl w:val="0"/>
      <w:jc w:val="both"/>
    </w:pPr>
    <w:rPr>
      <w:szCs w:val="24"/>
    </w:rPr>
  </w:style>
  <w:style w:type="paragraph" w:customStyle="1" w:styleId="401">
    <w:name w:val="标题 4_0"/>
    <w:basedOn w:val="43"/>
    <w:next w:val="43"/>
    <w:uiPriority w:val="9"/>
    <w:unhideWhenUsed/>
    <w:qFormat/>
    <w:pPr>
      <w:keepNext/>
      <w:keepLines/>
      <w:spacing w:before="280" w:after="290" w:line="372" w:lineRule="auto"/>
      <w:outlineLvl w:val="3"/>
    </w:pPr>
    <w:rPr>
      <w:rFonts w:ascii="Arial" w:eastAsia="黑体" w:hAnsi="Arial"/>
      <w:b/>
      <w:sz w:val="28"/>
    </w:rPr>
  </w:style>
  <w:style w:type="paragraph" w:customStyle="1" w:styleId="43">
    <w:name w:val="正文4"/>
    <w:qFormat/>
    <w:pPr>
      <w:widowControl w:val="0"/>
      <w:jc w:val="both"/>
    </w:pPr>
    <w:rPr>
      <w:rFonts w:ascii="Calibri" w:hAnsi="Calibri"/>
    </w:rPr>
  </w:style>
  <w:style w:type="paragraph" w:customStyle="1" w:styleId="3000">
    <w:name w:val="正文_3_0_0"/>
    <w:qFormat/>
    <w:pPr>
      <w:widowControl w:val="0"/>
      <w:jc w:val="both"/>
    </w:pPr>
  </w:style>
  <w:style w:type="table" w:customStyle="1" w:styleId="115">
    <w:name w:val="普通表格11"/>
    <w:uiPriority w:val="99"/>
    <w:unhideWhenUsed/>
    <w:qFormat/>
    <w:tblPr>
      <w:tblCellMar>
        <w:top w:w="0" w:type="dxa"/>
        <w:left w:w="0" w:type="dxa"/>
        <w:bottom w:w="0" w:type="dxa"/>
        <w:right w:w="0" w:type="dxa"/>
      </w:tblCellMar>
    </w:tblPr>
  </w:style>
  <w:style w:type="paragraph" w:customStyle="1" w:styleId="TOC114">
    <w:name w:val="TOC 标题114"/>
    <w:uiPriority w:val="39"/>
    <w:unhideWhenUsed/>
    <w:qFormat/>
  </w:style>
  <w:style w:type="paragraph" w:customStyle="1" w:styleId="116">
    <w:name w:val="标题 11"/>
    <w:basedOn w:val="a0"/>
    <w:next w:val="a0"/>
    <w:qFormat/>
    <w:pPr>
      <w:keepNext/>
      <w:keepLines/>
      <w:spacing w:before="340" w:after="330" w:line="576" w:lineRule="auto"/>
      <w:outlineLvl w:val="0"/>
    </w:pPr>
    <w:rPr>
      <w:b/>
      <w:bCs/>
      <w:sz w:val="44"/>
      <w:szCs w:val="44"/>
    </w:rPr>
  </w:style>
  <w:style w:type="paragraph" w:customStyle="1" w:styleId="TOC113">
    <w:name w:val="TOC 标题113"/>
    <w:uiPriority w:val="39"/>
    <w:unhideWhenUsed/>
    <w:qFormat/>
  </w:style>
  <w:style w:type="paragraph" w:customStyle="1" w:styleId="1110">
    <w:name w:val="标题 111"/>
    <w:basedOn w:val="a0"/>
    <w:next w:val="a0"/>
    <w:link w:val="117"/>
    <w:uiPriority w:val="9"/>
    <w:qFormat/>
    <w:pPr>
      <w:keepNext/>
      <w:keepLines/>
      <w:spacing w:before="480" w:after="200"/>
      <w:outlineLvl w:val="0"/>
    </w:pPr>
    <w:rPr>
      <w:rFonts w:ascii="Arial" w:eastAsia="Arial" w:hAnsi="Arial" w:cs="Arial"/>
      <w:sz w:val="40"/>
      <w:szCs w:val="40"/>
    </w:rPr>
  </w:style>
  <w:style w:type="paragraph" w:customStyle="1" w:styleId="2110">
    <w:name w:val="标题 211"/>
    <w:basedOn w:val="a0"/>
    <w:next w:val="a0"/>
    <w:uiPriority w:val="9"/>
    <w:qFormat/>
    <w:pPr>
      <w:keepNext/>
      <w:keepLines/>
      <w:spacing w:before="360" w:after="200"/>
      <w:outlineLvl w:val="1"/>
    </w:pPr>
    <w:rPr>
      <w:rFonts w:ascii="Arial" w:eastAsia="Arial" w:hAnsi="Arial" w:cs="Arial"/>
      <w:sz w:val="34"/>
    </w:rPr>
  </w:style>
  <w:style w:type="paragraph" w:customStyle="1" w:styleId="3110">
    <w:name w:val="标题 311"/>
    <w:basedOn w:val="a0"/>
    <w:next w:val="a0"/>
    <w:uiPriority w:val="9"/>
    <w:qFormat/>
    <w:pPr>
      <w:keepNext/>
      <w:keepLines/>
      <w:spacing w:before="320" w:after="200"/>
      <w:outlineLvl w:val="2"/>
    </w:pPr>
    <w:rPr>
      <w:rFonts w:ascii="Arial" w:eastAsia="Arial" w:hAnsi="Arial" w:cs="Arial"/>
      <w:sz w:val="30"/>
      <w:szCs w:val="30"/>
    </w:rPr>
  </w:style>
  <w:style w:type="paragraph" w:customStyle="1" w:styleId="4110">
    <w:name w:val="标题 411"/>
    <w:basedOn w:val="a0"/>
    <w:next w:val="a0"/>
    <w:uiPriority w:val="9"/>
    <w:qFormat/>
    <w:pPr>
      <w:keepNext/>
      <w:keepLines/>
      <w:spacing w:before="320" w:after="200"/>
      <w:outlineLvl w:val="3"/>
    </w:pPr>
    <w:rPr>
      <w:rFonts w:ascii="Arial" w:eastAsia="Arial" w:hAnsi="Arial" w:cs="Arial"/>
      <w:b/>
      <w:bCs/>
      <w:sz w:val="26"/>
      <w:szCs w:val="26"/>
    </w:rPr>
  </w:style>
  <w:style w:type="paragraph" w:customStyle="1" w:styleId="5110">
    <w:name w:val="标题 511"/>
    <w:basedOn w:val="a0"/>
    <w:next w:val="a0"/>
    <w:uiPriority w:val="9"/>
    <w:qFormat/>
    <w:pPr>
      <w:keepNext/>
      <w:keepLines/>
      <w:spacing w:before="320" w:after="200"/>
      <w:outlineLvl w:val="4"/>
    </w:pPr>
    <w:rPr>
      <w:rFonts w:ascii="Arial" w:eastAsia="Arial" w:hAnsi="Arial" w:cs="Arial"/>
      <w:b/>
      <w:bCs/>
      <w:sz w:val="24"/>
      <w:szCs w:val="24"/>
    </w:rPr>
  </w:style>
  <w:style w:type="paragraph" w:customStyle="1" w:styleId="611">
    <w:name w:val="标题 611"/>
    <w:basedOn w:val="a0"/>
    <w:next w:val="a0"/>
    <w:uiPriority w:val="9"/>
    <w:qFormat/>
    <w:pPr>
      <w:keepNext/>
      <w:keepLines/>
      <w:spacing w:before="320" w:after="200"/>
      <w:outlineLvl w:val="5"/>
    </w:pPr>
    <w:rPr>
      <w:rFonts w:ascii="Arial" w:eastAsia="Arial" w:hAnsi="Arial" w:cs="Arial"/>
      <w:b/>
      <w:bCs/>
      <w:sz w:val="22"/>
    </w:rPr>
  </w:style>
  <w:style w:type="paragraph" w:customStyle="1" w:styleId="7110">
    <w:name w:val="标题 711"/>
    <w:basedOn w:val="a0"/>
    <w:next w:val="a0"/>
    <w:uiPriority w:val="9"/>
    <w:qFormat/>
    <w:pPr>
      <w:keepNext/>
      <w:keepLines/>
      <w:spacing w:before="320" w:after="200"/>
      <w:outlineLvl w:val="6"/>
    </w:pPr>
    <w:rPr>
      <w:rFonts w:ascii="Arial" w:eastAsia="Arial" w:hAnsi="Arial" w:cs="Arial"/>
      <w:b/>
      <w:bCs/>
      <w:i/>
      <w:iCs/>
      <w:sz w:val="22"/>
    </w:rPr>
  </w:style>
  <w:style w:type="paragraph" w:customStyle="1" w:styleId="811">
    <w:name w:val="标题 811"/>
    <w:basedOn w:val="a0"/>
    <w:next w:val="a0"/>
    <w:uiPriority w:val="9"/>
    <w:qFormat/>
    <w:pPr>
      <w:keepNext/>
      <w:keepLines/>
      <w:spacing w:before="320" w:after="200"/>
      <w:outlineLvl w:val="7"/>
    </w:pPr>
    <w:rPr>
      <w:rFonts w:ascii="Arial" w:eastAsia="Arial" w:hAnsi="Arial" w:cs="Arial"/>
      <w:i/>
      <w:iCs/>
      <w:sz w:val="22"/>
    </w:rPr>
  </w:style>
  <w:style w:type="paragraph" w:customStyle="1" w:styleId="911">
    <w:name w:val="标题 911"/>
    <w:basedOn w:val="a0"/>
    <w:next w:val="a0"/>
    <w:uiPriority w:val="9"/>
    <w:qFormat/>
    <w:pPr>
      <w:keepNext/>
      <w:keepLines/>
      <w:spacing w:before="320" w:after="200"/>
      <w:outlineLvl w:val="8"/>
    </w:pPr>
    <w:rPr>
      <w:rFonts w:ascii="Arial" w:eastAsia="Arial" w:hAnsi="Arial" w:cs="Arial"/>
      <w:i/>
      <w:iCs/>
      <w:szCs w:val="21"/>
    </w:rPr>
  </w:style>
  <w:style w:type="character" w:customStyle="1" w:styleId="118">
    <w:name w:val="默认段落字体11"/>
    <w:uiPriority w:val="1"/>
    <w:unhideWhenUsed/>
    <w:qFormat/>
  </w:style>
  <w:style w:type="character" w:customStyle="1" w:styleId="117">
    <w:name w:val="标题 1 字符1"/>
    <w:link w:val="1110"/>
    <w:uiPriority w:val="9"/>
    <w:qFormat/>
    <w:rPr>
      <w:rFonts w:ascii="Arial" w:eastAsia="Arial" w:hAnsi="Arial" w:cs="Arial"/>
      <w:sz w:val="40"/>
      <w:szCs w:val="40"/>
    </w:rPr>
  </w:style>
  <w:style w:type="paragraph" w:customStyle="1" w:styleId="119">
    <w:name w:val="题注11"/>
    <w:basedOn w:val="a0"/>
    <w:next w:val="a0"/>
    <w:uiPriority w:val="35"/>
    <w:qFormat/>
    <w:pPr>
      <w:spacing w:line="276" w:lineRule="auto"/>
    </w:pPr>
    <w:rPr>
      <w:b/>
      <w:bCs/>
      <w:color w:val="4F81BD"/>
      <w:sz w:val="18"/>
      <w:szCs w:val="18"/>
    </w:rPr>
  </w:style>
  <w:style w:type="paragraph" w:customStyle="1" w:styleId="11a">
    <w:name w:val="正文文本缩进11"/>
    <w:basedOn w:val="a0"/>
    <w:uiPriority w:val="99"/>
    <w:unhideWhenUsed/>
    <w:qFormat/>
    <w:pPr>
      <w:spacing w:after="120"/>
      <w:ind w:left="420"/>
    </w:pPr>
  </w:style>
  <w:style w:type="paragraph" w:customStyle="1" w:styleId="11b">
    <w:name w:val="尾注文本11"/>
    <w:basedOn w:val="a0"/>
    <w:uiPriority w:val="99"/>
    <w:unhideWhenUsed/>
    <w:qFormat/>
    <w:rPr>
      <w:sz w:val="20"/>
    </w:rPr>
  </w:style>
  <w:style w:type="paragraph" w:customStyle="1" w:styleId="11c">
    <w:name w:val="页脚11"/>
    <w:basedOn w:val="a0"/>
    <w:uiPriority w:val="99"/>
    <w:unhideWhenUsed/>
    <w:qFormat/>
    <w:pPr>
      <w:tabs>
        <w:tab w:val="center" w:pos="7143"/>
        <w:tab w:val="right" w:pos="14287"/>
      </w:tabs>
    </w:pPr>
  </w:style>
  <w:style w:type="paragraph" w:customStyle="1" w:styleId="11d">
    <w:name w:val="页眉11"/>
    <w:basedOn w:val="a0"/>
    <w:uiPriority w:val="99"/>
    <w:unhideWhenUsed/>
    <w:qFormat/>
    <w:pPr>
      <w:tabs>
        <w:tab w:val="center" w:pos="7143"/>
        <w:tab w:val="right" w:pos="14287"/>
      </w:tabs>
    </w:pPr>
  </w:style>
  <w:style w:type="paragraph" w:customStyle="1" w:styleId="1f9">
    <w:name w:val="副标题1"/>
    <w:basedOn w:val="a0"/>
    <w:next w:val="a0"/>
    <w:uiPriority w:val="11"/>
    <w:qFormat/>
    <w:pPr>
      <w:spacing w:before="200" w:after="200"/>
    </w:pPr>
    <w:rPr>
      <w:sz w:val="24"/>
      <w:szCs w:val="24"/>
    </w:rPr>
  </w:style>
  <w:style w:type="paragraph" w:customStyle="1" w:styleId="11e">
    <w:name w:val="脚注文本11"/>
    <w:basedOn w:val="a0"/>
    <w:uiPriority w:val="99"/>
    <w:unhideWhenUsed/>
    <w:qFormat/>
    <w:pPr>
      <w:spacing w:after="40"/>
    </w:pPr>
    <w:rPr>
      <w:sz w:val="18"/>
    </w:rPr>
  </w:style>
  <w:style w:type="paragraph" w:customStyle="1" w:styleId="122">
    <w:name w:val="图表目录12"/>
    <w:basedOn w:val="a0"/>
    <w:next w:val="a0"/>
    <w:uiPriority w:val="99"/>
    <w:unhideWhenUsed/>
    <w:qFormat/>
  </w:style>
  <w:style w:type="paragraph" w:customStyle="1" w:styleId="11f">
    <w:name w:val="普通(网站)11"/>
    <w:basedOn w:val="a0"/>
    <w:uiPriority w:val="99"/>
    <w:qFormat/>
    <w:rPr>
      <w:sz w:val="24"/>
    </w:rPr>
  </w:style>
  <w:style w:type="paragraph" w:customStyle="1" w:styleId="11f0">
    <w:name w:val="标题11"/>
    <w:basedOn w:val="a0"/>
    <w:next w:val="a0"/>
    <w:uiPriority w:val="10"/>
    <w:qFormat/>
    <w:pPr>
      <w:spacing w:before="300" w:after="200"/>
      <w:contextualSpacing/>
    </w:pPr>
    <w:rPr>
      <w:sz w:val="48"/>
      <w:szCs w:val="48"/>
    </w:rPr>
  </w:style>
  <w:style w:type="paragraph" w:customStyle="1" w:styleId="215">
    <w:name w:val="正文文本首行缩进 21"/>
    <w:basedOn w:val="11a"/>
    <w:qFormat/>
    <w:pPr>
      <w:spacing w:after="0" w:line="360" w:lineRule="auto"/>
      <w:ind w:left="0" w:firstLine="420"/>
    </w:pPr>
    <w:rPr>
      <w:rFonts w:ascii="宋体" w:hAnsi="宋体"/>
      <w:szCs w:val="20"/>
    </w:rPr>
  </w:style>
  <w:style w:type="table" w:customStyle="1" w:styleId="11f1">
    <w:name w:val="网格型11"/>
    <w:uiPriority w:val="59"/>
    <w:qFormat/>
    <w:tblPr>
      <w:tblCellMar>
        <w:top w:w="0" w:type="dxa"/>
        <w:left w:w="0" w:type="dxa"/>
        <w:bottom w:w="0" w:type="dxa"/>
        <w:right w:w="0" w:type="dxa"/>
      </w:tblCellMar>
    </w:tblPr>
  </w:style>
  <w:style w:type="character" w:customStyle="1" w:styleId="11f2">
    <w:name w:val="要点11"/>
    <w:uiPriority w:val="22"/>
    <w:qFormat/>
    <w:rPr>
      <w:b/>
      <w:bCs/>
    </w:rPr>
  </w:style>
  <w:style w:type="character" w:customStyle="1" w:styleId="11f3">
    <w:name w:val="尾注引用11"/>
    <w:uiPriority w:val="99"/>
    <w:unhideWhenUsed/>
    <w:qFormat/>
    <w:rPr>
      <w:vertAlign w:val="superscript"/>
    </w:rPr>
  </w:style>
  <w:style w:type="character" w:customStyle="1" w:styleId="11f4">
    <w:name w:val="超链接11"/>
    <w:uiPriority w:val="99"/>
    <w:unhideWhenUsed/>
    <w:qFormat/>
    <w:rPr>
      <w:color w:val="0000FF"/>
      <w:u w:val="single"/>
    </w:rPr>
  </w:style>
  <w:style w:type="character" w:customStyle="1" w:styleId="11f5">
    <w:name w:val="脚注引用11"/>
    <w:uiPriority w:val="99"/>
    <w:unhideWhenUsed/>
    <w:qFormat/>
    <w:rPr>
      <w:vertAlign w:val="superscript"/>
    </w:rPr>
  </w:style>
  <w:style w:type="paragraph" w:customStyle="1" w:styleId="TOC112">
    <w:name w:val="TOC 标题112"/>
    <w:uiPriority w:val="39"/>
    <w:unhideWhenUsed/>
    <w:qFormat/>
  </w:style>
  <w:style w:type="paragraph" w:customStyle="1" w:styleId="TOC111">
    <w:name w:val="TOC 标题111"/>
    <w:uiPriority w:val="39"/>
    <w:unhideWhenUsed/>
    <w:qFormat/>
  </w:style>
  <w:style w:type="paragraph" w:customStyle="1" w:styleId="1fa">
    <w:name w:val="引用1"/>
    <w:basedOn w:val="a0"/>
    <w:next w:val="a0"/>
    <w:uiPriority w:val="29"/>
    <w:qFormat/>
    <w:pPr>
      <w:ind w:left="720" w:right="720"/>
    </w:pPr>
    <w:rPr>
      <w:i/>
    </w:rPr>
  </w:style>
  <w:style w:type="paragraph" w:customStyle="1" w:styleId="1fb">
    <w:name w:val="明显引用1"/>
    <w:basedOn w:val="a0"/>
    <w:next w:val="a0"/>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512">
    <w:name w:val="标题 51"/>
    <w:basedOn w:val="a0"/>
    <w:next w:val="a0"/>
    <w:qFormat/>
    <w:pPr>
      <w:keepNext/>
      <w:keepLines/>
      <w:tabs>
        <w:tab w:val="left" w:pos="1134"/>
        <w:tab w:val="right" w:pos="7371"/>
      </w:tabs>
      <w:spacing w:line="360" w:lineRule="auto"/>
      <w:jc w:val="left"/>
      <w:outlineLvl w:val="4"/>
    </w:pPr>
    <w:rPr>
      <w:rFonts w:ascii="宋体"/>
      <w:color w:val="008000"/>
      <w:sz w:val="28"/>
      <w:szCs w:val="20"/>
    </w:rPr>
  </w:style>
  <w:style w:type="paragraph" w:customStyle="1" w:styleId="612">
    <w:name w:val="标题 61"/>
    <w:basedOn w:val="a0"/>
    <w:next w:val="a0"/>
    <w:qFormat/>
    <w:pPr>
      <w:keepNext/>
      <w:keepLines/>
      <w:tabs>
        <w:tab w:val="left" w:pos="1134"/>
        <w:tab w:val="right" w:pos="7371"/>
      </w:tabs>
      <w:spacing w:before="240" w:after="64" w:line="316" w:lineRule="auto"/>
      <w:jc w:val="left"/>
      <w:outlineLvl w:val="5"/>
    </w:pPr>
    <w:rPr>
      <w:rFonts w:ascii="Arial" w:eastAsia="黑体" w:hAnsi="Arial"/>
      <w:b/>
      <w:color w:val="000000"/>
      <w:sz w:val="24"/>
      <w:szCs w:val="20"/>
    </w:rPr>
  </w:style>
  <w:style w:type="paragraph" w:customStyle="1" w:styleId="712">
    <w:name w:val="标题 71"/>
    <w:basedOn w:val="a0"/>
    <w:next w:val="a0"/>
    <w:qFormat/>
    <w:pPr>
      <w:keepNext/>
      <w:keepLines/>
      <w:tabs>
        <w:tab w:val="left" w:pos="1134"/>
        <w:tab w:val="right" w:pos="7371"/>
      </w:tabs>
      <w:spacing w:before="240" w:after="64" w:line="316" w:lineRule="auto"/>
      <w:jc w:val="left"/>
      <w:outlineLvl w:val="6"/>
    </w:pPr>
    <w:rPr>
      <w:rFonts w:ascii="宋体"/>
      <w:b/>
      <w:color w:val="000000"/>
      <w:sz w:val="24"/>
      <w:szCs w:val="20"/>
    </w:rPr>
  </w:style>
  <w:style w:type="paragraph" w:customStyle="1" w:styleId="810">
    <w:name w:val="标题 81"/>
    <w:basedOn w:val="a0"/>
    <w:next w:val="a0"/>
    <w:qFormat/>
    <w:pPr>
      <w:keepNext/>
      <w:keepLines/>
      <w:tabs>
        <w:tab w:val="left" w:pos="1134"/>
        <w:tab w:val="right" w:pos="7371"/>
      </w:tabs>
      <w:spacing w:before="240" w:after="64" w:line="316" w:lineRule="auto"/>
      <w:jc w:val="left"/>
      <w:outlineLvl w:val="7"/>
    </w:pPr>
    <w:rPr>
      <w:rFonts w:ascii="Arial" w:eastAsia="黑体" w:hAnsi="Arial"/>
      <w:color w:val="000000"/>
      <w:sz w:val="24"/>
      <w:szCs w:val="20"/>
    </w:rPr>
  </w:style>
  <w:style w:type="paragraph" w:customStyle="1" w:styleId="912">
    <w:name w:val="标题 91"/>
    <w:basedOn w:val="a0"/>
    <w:next w:val="a0"/>
    <w:qFormat/>
    <w:pPr>
      <w:keepNext/>
      <w:spacing w:line="600" w:lineRule="exact"/>
      <w:jc w:val="center"/>
      <w:outlineLvl w:val="8"/>
    </w:pPr>
    <w:rPr>
      <w:rFonts w:ascii="仿宋_GB2312" w:eastAsia="仿宋_GB2312"/>
      <w:sz w:val="32"/>
    </w:rPr>
  </w:style>
  <w:style w:type="character" w:customStyle="1" w:styleId="1fc">
    <w:name w:val="默认段落字体1"/>
    <w:uiPriority w:val="1"/>
    <w:unhideWhenUsed/>
    <w:qFormat/>
  </w:style>
  <w:style w:type="table" w:customStyle="1" w:styleId="1fd">
    <w:name w:val="普通表格1"/>
    <w:semiHidden/>
    <w:qFormat/>
    <w:tblPr>
      <w:tblCellMar>
        <w:top w:w="0" w:type="dxa"/>
        <w:left w:w="0" w:type="dxa"/>
        <w:bottom w:w="0" w:type="dxa"/>
        <w:right w:w="0" w:type="dxa"/>
      </w:tblCellMar>
    </w:tblPr>
  </w:style>
  <w:style w:type="paragraph" w:customStyle="1" w:styleId="416">
    <w:name w:val="列表项目符号 41"/>
    <w:basedOn w:val="a0"/>
    <w:qFormat/>
    <w:pPr>
      <w:tabs>
        <w:tab w:val="left" w:pos="360"/>
      </w:tabs>
      <w:spacing w:line="380" w:lineRule="exact"/>
      <w:ind w:left="360" w:hanging="360"/>
    </w:pPr>
    <w:rPr>
      <w:sz w:val="28"/>
    </w:rPr>
  </w:style>
  <w:style w:type="paragraph" w:customStyle="1" w:styleId="812">
    <w:name w:val="索引 81"/>
    <w:basedOn w:val="a0"/>
    <w:next w:val="a0"/>
    <w:qFormat/>
    <w:pPr>
      <w:ind w:left="1400"/>
    </w:pPr>
  </w:style>
  <w:style w:type="paragraph" w:customStyle="1" w:styleId="1fe">
    <w:name w:val="列表编号1"/>
    <w:basedOn w:val="a0"/>
    <w:qFormat/>
    <w:pPr>
      <w:tabs>
        <w:tab w:val="left" w:pos="0"/>
        <w:tab w:val="left" w:pos="840"/>
      </w:tabs>
      <w:spacing w:line="360" w:lineRule="auto"/>
    </w:pPr>
  </w:style>
  <w:style w:type="paragraph" w:customStyle="1" w:styleId="11f6">
    <w:name w:val="正文缩进11"/>
    <w:basedOn w:val="a0"/>
    <w:qFormat/>
    <w:pPr>
      <w:ind w:firstLine="420"/>
    </w:pPr>
    <w:rPr>
      <w:rFonts w:ascii="宋体"/>
      <w:color w:val="000000"/>
      <w:sz w:val="24"/>
      <w:szCs w:val="20"/>
    </w:rPr>
  </w:style>
  <w:style w:type="paragraph" w:customStyle="1" w:styleId="1ff">
    <w:name w:val="题注1"/>
    <w:basedOn w:val="a0"/>
    <w:next w:val="a0"/>
    <w:link w:val="afffb"/>
    <w:qFormat/>
    <w:pPr>
      <w:tabs>
        <w:tab w:val="left" w:pos="0"/>
      </w:tabs>
      <w:spacing w:line="360" w:lineRule="auto"/>
    </w:pPr>
    <w:rPr>
      <w:rFonts w:ascii="Arial" w:eastAsia="黑体" w:hAnsi="Arial"/>
      <w:sz w:val="20"/>
      <w:szCs w:val="20"/>
    </w:rPr>
  </w:style>
  <w:style w:type="character" w:customStyle="1" w:styleId="afffb">
    <w:name w:val="题注 字符"/>
    <w:link w:val="1ff"/>
    <w:qFormat/>
    <w:rPr>
      <w:rFonts w:ascii="Arial" w:eastAsia="黑体" w:hAnsi="Arial"/>
    </w:rPr>
  </w:style>
  <w:style w:type="paragraph" w:customStyle="1" w:styleId="513">
    <w:name w:val="索引 51"/>
    <w:basedOn w:val="a0"/>
    <w:next w:val="a0"/>
    <w:qFormat/>
    <w:pPr>
      <w:ind w:left="800"/>
    </w:pPr>
  </w:style>
  <w:style w:type="paragraph" w:customStyle="1" w:styleId="1ff0">
    <w:name w:val="列表项目符号1"/>
    <w:basedOn w:val="a0"/>
    <w:qFormat/>
    <w:pPr>
      <w:tabs>
        <w:tab w:val="left" w:pos="840"/>
      </w:tabs>
      <w:spacing w:line="360" w:lineRule="auto"/>
      <w:ind w:left="962" w:hanging="480"/>
    </w:pPr>
    <w:rPr>
      <w:sz w:val="24"/>
    </w:rPr>
  </w:style>
  <w:style w:type="paragraph" w:customStyle="1" w:styleId="1ff1">
    <w:name w:val="文档结构图1"/>
    <w:basedOn w:val="a0"/>
    <w:qFormat/>
    <w:pPr>
      <w:shd w:val="clear" w:color="auto" w:fill="000080"/>
    </w:pPr>
  </w:style>
  <w:style w:type="paragraph" w:customStyle="1" w:styleId="1ff2">
    <w:name w:val="批注文字1"/>
    <w:basedOn w:val="a0"/>
    <w:uiPriority w:val="99"/>
    <w:qFormat/>
    <w:pPr>
      <w:jc w:val="left"/>
    </w:pPr>
    <w:rPr>
      <w:szCs w:val="20"/>
    </w:rPr>
  </w:style>
  <w:style w:type="paragraph" w:customStyle="1" w:styleId="613">
    <w:name w:val="索引 61"/>
    <w:basedOn w:val="a0"/>
    <w:next w:val="a0"/>
    <w:qFormat/>
    <w:pPr>
      <w:ind w:left="1000"/>
    </w:pPr>
  </w:style>
  <w:style w:type="paragraph" w:customStyle="1" w:styleId="315">
    <w:name w:val="正文文本 31"/>
    <w:basedOn w:val="a0"/>
    <w:qFormat/>
    <w:rPr>
      <w:color w:val="000000"/>
    </w:rPr>
  </w:style>
  <w:style w:type="paragraph" w:customStyle="1" w:styleId="316">
    <w:name w:val="列表项目符号 31"/>
    <w:basedOn w:val="a0"/>
    <w:qFormat/>
    <w:pPr>
      <w:tabs>
        <w:tab w:val="left" w:pos="1200"/>
      </w:tabs>
      <w:spacing w:line="380" w:lineRule="exact"/>
      <w:ind w:left="1200" w:hanging="360"/>
    </w:pPr>
    <w:rPr>
      <w:sz w:val="28"/>
    </w:rPr>
  </w:style>
  <w:style w:type="paragraph" w:customStyle="1" w:styleId="1ff3">
    <w:name w:val="正文文本缩进1"/>
    <w:basedOn w:val="a0"/>
    <w:qFormat/>
    <w:pPr>
      <w:ind w:firstLine="225"/>
    </w:pPr>
    <w:rPr>
      <w:rFonts w:ascii="仿宋_GB2312" w:eastAsia="仿宋_GB2312"/>
      <w:sz w:val="32"/>
    </w:rPr>
  </w:style>
  <w:style w:type="paragraph" w:customStyle="1" w:styleId="1ff4">
    <w:name w:val="文本块1"/>
    <w:basedOn w:val="a0"/>
    <w:qFormat/>
    <w:pPr>
      <w:spacing w:line="360" w:lineRule="exact"/>
      <w:ind w:left="1548" w:right="12" w:hanging="2405"/>
    </w:pPr>
    <w:rPr>
      <w:rFonts w:ascii="宋体"/>
      <w:bCs/>
      <w:sz w:val="28"/>
    </w:rPr>
  </w:style>
  <w:style w:type="paragraph" w:customStyle="1" w:styleId="216">
    <w:name w:val="列表项目符号 21"/>
    <w:basedOn w:val="a0"/>
    <w:qFormat/>
    <w:pPr>
      <w:tabs>
        <w:tab w:val="left" w:pos="720"/>
      </w:tabs>
      <w:spacing w:line="360" w:lineRule="auto"/>
      <w:ind w:left="720" w:hanging="360"/>
    </w:pPr>
    <w:rPr>
      <w:sz w:val="24"/>
    </w:rPr>
  </w:style>
  <w:style w:type="paragraph" w:customStyle="1" w:styleId="HTML1">
    <w:name w:val="HTML 地址1"/>
    <w:basedOn w:val="a0"/>
    <w:qFormat/>
    <w:rPr>
      <w:i/>
      <w:iCs/>
    </w:rPr>
  </w:style>
  <w:style w:type="paragraph" w:customStyle="1" w:styleId="11f7">
    <w:name w:val="纯文本11"/>
    <w:basedOn w:val="a0"/>
    <w:qFormat/>
    <w:rPr>
      <w:rFonts w:ascii="宋体"/>
      <w:szCs w:val="21"/>
    </w:rPr>
  </w:style>
  <w:style w:type="paragraph" w:customStyle="1" w:styleId="514">
    <w:name w:val="列表项目符号 51"/>
    <w:basedOn w:val="a0"/>
    <w:qFormat/>
    <w:pPr>
      <w:tabs>
        <w:tab w:val="left" w:pos="720"/>
      </w:tabs>
      <w:spacing w:line="380" w:lineRule="exact"/>
      <w:ind w:left="720" w:hanging="360"/>
    </w:pPr>
    <w:rPr>
      <w:sz w:val="28"/>
    </w:rPr>
  </w:style>
  <w:style w:type="paragraph" w:customStyle="1" w:styleId="317">
    <w:name w:val="索引 31"/>
    <w:basedOn w:val="a0"/>
    <w:next w:val="a0"/>
    <w:qFormat/>
    <w:pPr>
      <w:ind w:left="400"/>
    </w:pPr>
  </w:style>
  <w:style w:type="paragraph" w:customStyle="1" w:styleId="1ff5">
    <w:name w:val="日期1"/>
    <w:basedOn w:val="a0"/>
    <w:next w:val="a0"/>
    <w:qFormat/>
    <w:pPr>
      <w:ind w:left="2500"/>
    </w:pPr>
  </w:style>
  <w:style w:type="paragraph" w:customStyle="1" w:styleId="217">
    <w:name w:val="正文文本缩进 21"/>
    <w:basedOn w:val="a0"/>
    <w:qFormat/>
    <w:pPr>
      <w:spacing w:line="540" w:lineRule="exact"/>
      <w:ind w:firstLine="225"/>
      <w:jc w:val="left"/>
    </w:pPr>
    <w:rPr>
      <w:rFonts w:ascii="仿宋_GB2312" w:eastAsia="仿宋_GB2312"/>
      <w:sz w:val="32"/>
    </w:rPr>
  </w:style>
  <w:style w:type="paragraph" w:customStyle="1" w:styleId="1ff6">
    <w:name w:val="尾注文本1"/>
    <w:basedOn w:val="a0"/>
    <w:qFormat/>
    <w:pPr>
      <w:widowControl/>
      <w:jc w:val="left"/>
    </w:pPr>
    <w:rPr>
      <w:rFonts w:ascii="宋体"/>
      <w:bCs/>
      <w:szCs w:val="21"/>
    </w:rPr>
  </w:style>
  <w:style w:type="paragraph" w:customStyle="1" w:styleId="1ff7">
    <w:name w:val="批注框文本1"/>
    <w:basedOn w:val="a0"/>
    <w:qFormat/>
    <w:rPr>
      <w:sz w:val="18"/>
      <w:szCs w:val="20"/>
    </w:rPr>
  </w:style>
  <w:style w:type="paragraph" w:customStyle="1" w:styleId="1ff8">
    <w:name w:val="页眉1"/>
    <w:basedOn w:val="a0"/>
    <w:qFormat/>
    <w:pPr>
      <w:pBdr>
        <w:bottom w:val="single" w:sz="6" w:space="1" w:color="000000"/>
      </w:pBdr>
      <w:tabs>
        <w:tab w:val="center" w:pos="4153"/>
        <w:tab w:val="right" w:pos="8306"/>
      </w:tabs>
      <w:jc w:val="center"/>
    </w:pPr>
    <w:rPr>
      <w:sz w:val="18"/>
      <w:szCs w:val="18"/>
    </w:rPr>
  </w:style>
  <w:style w:type="paragraph" w:customStyle="1" w:styleId="1ff9">
    <w:name w:val="索引标题1"/>
    <w:basedOn w:val="a0"/>
    <w:next w:val="1111"/>
    <w:qFormat/>
  </w:style>
  <w:style w:type="paragraph" w:customStyle="1" w:styleId="1111">
    <w:name w:val="索引 111"/>
    <w:basedOn w:val="a0"/>
    <w:next w:val="a0"/>
    <w:qFormat/>
  </w:style>
  <w:style w:type="paragraph" w:customStyle="1" w:styleId="318">
    <w:name w:val="正文文本缩进 31"/>
    <w:basedOn w:val="a0"/>
    <w:qFormat/>
    <w:pPr>
      <w:ind w:firstLine="213"/>
    </w:pPr>
    <w:rPr>
      <w:rFonts w:ascii="仿宋_GB2312" w:eastAsia="仿宋_GB2312"/>
      <w:sz w:val="30"/>
    </w:rPr>
  </w:style>
  <w:style w:type="paragraph" w:customStyle="1" w:styleId="713">
    <w:name w:val="索引 71"/>
    <w:basedOn w:val="a0"/>
    <w:next w:val="a0"/>
    <w:qFormat/>
    <w:pPr>
      <w:ind w:left="1200"/>
    </w:pPr>
  </w:style>
  <w:style w:type="paragraph" w:customStyle="1" w:styleId="913">
    <w:name w:val="索引 91"/>
    <w:basedOn w:val="a0"/>
    <w:next w:val="a0"/>
    <w:qFormat/>
    <w:pPr>
      <w:ind w:left="1600"/>
    </w:pPr>
  </w:style>
  <w:style w:type="paragraph" w:customStyle="1" w:styleId="11f8">
    <w:name w:val="图表目录11"/>
    <w:basedOn w:val="a0"/>
    <w:next w:val="a0"/>
    <w:qFormat/>
    <w:pPr>
      <w:widowControl/>
      <w:ind w:left="400" w:hanging="200"/>
      <w:jc w:val="left"/>
    </w:pPr>
    <w:rPr>
      <w:rFonts w:ascii="宋体"/>
      <w:bCs/>
      <w:szCs w:val="21"/>
    </w:rPr>
  </w:style>
  <w:style w:type="paragraph" w:customStyle="1" w:styleId="218">
    <w:name w:val="正文文本 21"/>
    <w:basedOn w:val="a0"/>
    <w:qFormat/>
    <w:pPr>
      <w:spacing w:line="560" w:lineRule="exact"/>
    </w:pPr>
    <w:rPr>
      <w:rFonts w:ascii="仿宋_GB2312" w:eastAsia="仿宋_GB2312"/>
      <w:sz w:val="28"/>
      <w:szCs w:val="30"/>
    </w:rPr>
  </w:style>
  <w:style w:type="paragraph" w:customStyle="1" w:styleId="219">
    <w:name w:val="列表接续 21"/>
    <w:basedOn w:val="a0"/>
    <w:qFormat/>
    <w:pPr>
      <w:spacing w:after="120"/>
      <w:ind w:left="840"/>
    </w:pPr>
  </w:style>
  <w:style w:type="paragraph" w:customStyle="1" w:styleId="HTML10">
    <w:name w:val="HTML 预设格式1"/>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paragraph" w:customStyle="1" w:styleId="21a">
    <w:name w:val="索引 21"/>
    <w:basedOn w:val="a0"/>
    <w:next w:val="a0"/>
    <w:qFormat/>
    <w:pPr>
      <w:ind w:left="200"/>
    </w:pPr>
  </w:style>
  <w:style w:type="paragraph" w:customStyle="1" w:styleId="1ffa">
    <w:name w:val="批注主题1"/>
    <w:basedOn w:val="1ff2"/>
    <w:next w:val="1ff2"/>
    <w:qFormat/>
    <w:rPr>
      <w:b/>
    </w:rPr>
  </w:style>
  <w:style w:type="paragraph" w:customStyle="1" w:styleId="1ffb">
    <w:name w:val="正文文本首行缩进1"/>
    <w:basedOn w:val="1b"/>
    <w:qFormat/>
    <w:pPr>
      <w:spacing w:after="120" w:line="240" w:lineRule="auto"/>
      <w:ind w:firstLine="100"/>
    </w:pPr>
    <w:rPr>
      <w:rFonts w:ascii="Times New Roman" w:eastAsia="宋体" w:hAnsi="Times New Roman"/>
      <w:sz w:val="21"/>
    </w:rPr>
  </w:style>
  <w:style w:type="paragraph" w:customStyle="1" w:styleId="2111">
    <w:name w:val="正文文本首行缩进 211"/>
    <w:basedOn w:val="11a"/>
    <w:qFormat/>
    <w:pPr>
      <w:ind w:left="200" w:firstLine="200"/>
    </w:pPr>
    <w:rPr>
      <w:rFonts w:ascii="Times New Roman" w:hAnsi="Times New Roman"/>
      <w:sz w:val="24"/>
      <w:szCs w:val="24"/>
    </w:rPr>
  </w:style>
  <w:style w:type="table" w:customStyle="1" w:styleId="1ffc">
    <w:name w:val="网格型1"/>
    <w:basedOn w:val="1fd"/>
    <w:qFormat/>
    <w:tblPr/>
  </w:style>
  <w:style w:type="character" w:customStyle="1" w:styleId="1ffd">
    <w:name w:val="要点1"/>
    <w:qFormat/>
    <w:rPr>
      <w:b/>
    </w:rPr>
  </w:style>
  <w:style w:type="character" w:customStyle="1" w:styleId="1ffe">
    <w:name w:val="尾注引用1"/>
    <w:qFormat/>
    <w:rPr>
      <w:vertAlign w:val="superscript"/>
    </w:rPr>
  </w:style>
  <w:style w:type="character" w:customStyle="1" w:styleId="1fff">
    <w:name w:val="访问过的超链接1"/>
    <w:qFormat/>
    <w:rPr>
      <w:color w:val="800080"/>
      <w:u w:val="single"/>
    </w:rPr>
  </w:style>
  <w:style w:type="character" w:customStyle="1" w:styleId="1fff0">
    <w:name w:val="强调1"/>
    <w:qFormat/>
    <w:rPr>
      <w:color w:val="CC0033"/>
    </w:rPr>
  </w:style>
  <w:style w:type="character" w:customStyle="1" w:styleId="HTML11">
    <w:name w:val="HTML 打字机1"/>
    <w:qFormat/>
    <w:rPr>
      <w:rFonts w:ascii="宋体" w:eastAsia="宋体" w:cs="宋体"/>
      <w:sz w:val="24"/>
      <w:szCs w:val="24"/>
      <w:lang w:bidi="ar-SA"/>
    </w:rPr>
  </w:style>
  <w:style w:type="character" w:customStyle="1" w:styleId="1fff1">
    <w:name w:val="超链接1"/>
    <w:uiPriority w:val="99"/>
    <w:qFormat/>
    <w:rPr>
      <w:color w:val="0000FF"/>
      <w:u w:val="single"/>
    </w:rPr>
  </w:style>
  <w:style w:type="character" w:customStyle="1" w:styleId="1fff2">
    <w:name w:val="批注引用1"/>
    <w:qFormat/>
    <w:rPr>
      <w:sz w:val="21"/>
    </w:rPr>
  </w:style>
  <w:style w:type="character" w:customStyle="1" w:styleId="1fff3">
    <w:name w:val="脚注引用1"/>
    <w:qFormat/>
    <w:rPr>
      <w:vertAlign w:val="superscript"/>
    </w:rPr>
  </w:style>
  <w:style w:type="paragraph" w:customStyle="1" w:styleId="afffc">
    <w:name w:val="正文（标记）"/>
    <w:basedOn w:val="a0"/>
    <w:link w:val="Char2"/>
    <w:qFormat/>
    <w:pPr>
      <w:tabs>
        <w:tab w:val="left" w:pos="0"/>
        <w:tab w:val="left" w:pos="840"/>
      </w:tabs>
      <w:spacing w:before="50" w:after="50"/>
    </w:pPr>
    <w:rPr>
      <w:rFonts w:ascii="Times New Roman" w:hAnsi="Times New Roman"/>
      <w:sz w:val="24"/>
      <w:szCs w:val="24"/>
    </w:rPr>
  </w:style>
  <w:style w:type="character" w:customStyle="1" w:styleId="Char2">
    <w:name w:val="正文（标记） Char2"/>
    <w:link w:val="afffc"/>
    <w:qFormat/>
    <w:rPr>
      <w:sz w:val="24"/>
      <w:szCs w:val="24"/>
    </w:rPr>
  </w:style>
  <w:style w:type="character" w:customStyle="1" w:styleId="CharChar2">
    <w:name w:val="Char Char2"/>
    <w:qFormat/>
    <w:rPr>
      <w:sz w:val="18"/>
      <w:szCs w:val="18"/>
    </w:rPr>
  </w:style>
  <w:style w:type="character" w:customStyle="1" w:styleId="maywed421">
    <w:name w:val="maywed421"/>
    <w:qFormat/>
    <w:rPr>
      <w:color w:val="366FB6"/>
      <w:u w:val="none"/>
    </w:rPr>
  </w:style>
  <w:style w:type="paragraph" w:customStyle="1" w:styleId="2f">
    <w:name w:val="编号2"/>
    <w:qFormat/>
    <w:pPr>
      <w:tabs>
        <w:tab w:val="left" w:pos="-40"/>
      </w:tabs>
      <w:spacing w:before="120" w:after="120" w:line="360" w:lineRule="auto"/>
      <w:ind w:left="720" w:hanging="360"/>
    </w:pPr>
    <w:rPr>
      <w:rFonts w:ascii="仿宋_GB2312" w:eastAsia="仿宋_GB2312"/>
      <w:color w:val="FF0000"/>
      <w:sz w:val="24"/>
      <w:szCs w:val="24"/>
    </w:rPr>
  </w:style>
  <w:style w:type="paragraph" w:customStyle="1" w:styleId="afffd">
    <w:name w:val="一级缩进"/>
    <w:qFormat/>
    <w:pPr>
      <w:tabs>
        <w:tab w:val="left" w:pos="0"/>
        <w:tab w:val="left" w:pos="568"/>
      </w:tabs>
      <w:spacing w:before="120" w:after="120" w:line="360" w:lineRule="auto"/>
      <w:jc w:val="both"/>
    </w:pPr>
    <w:rPr>
      <w:rFonts w:eastAsia="仿宋_GB2312"/>
      <w:sz w:val="24"/>
      <w:szCs w:val="24"/>
    </w:rPr>
  </w:style>
  <w:style w:type="character" w:customStyle="1" w:styleId="CommentTextChar">
    <w:name w:val="Comment Text Char"/>
    <w:qFormat/>
    <w:rPr>
      <w:rFonts w:cs="Times New Roman"/>
      <w:sz w:val="21"/>
      <w:szCs w:val="21"/>
      <w:lang w:bidi="ar-SA"/>
    </w:rPr>
  </w:style>
  <w:style w:type="character" w:customStyle="1" w:styleId="ca-41">
    <w:name w:val="ca-41"/>
    <w:qFormat/>
    <w:rPr>
      <w:rFonts w:ascii="宋体" w:eastAsia="宋体"/>
      <w:b/>
      <w:bCs/>
      <w:color w:val="000000"/>
      <w:spacing w:val="-20"/>
      <w:sz w:val="21"/>
      <w:szCs w:val="21"/>
    </w:rPr>
  </w:style>
  <w:style w:type="character" w:customStyle="1" w:styleId="ca-1">
    <w:name w:val="ca-1"/>
    <w:qFormat/>
  </w:style>
  <w:style w:type="character" w:customStyle="1" w:styleId="PlainTextChar">
    <w:name w:val="Plain Text Char"/>
    <w:qFormat/>
    <w:rPr>
      <w:rFonts w:ascii="宋体" w:eastAsia="宋体"/>
      <w:sz w:val="21"/>
      <w:lang w:val="en-US" w:eastAsia="zh-CN"/>
    </w:rPr>
  </w:style>
  <w:style w:type="character" w:customStyle="1" w:styleId="marklong">
    <w:name w:val="marklong"/>
    <w:qFormat/>
  </w:style>
  <w:style w:type="character" w:customStyle="1" w:styleId="1Char">
    <w:name w:val="普通文字1 Char"/>
    <w:qFormat/>
    <w:rPr>
      <w:rFonts w:ascii="宋体" w:eastAsia="宋体" w:cs="Courier New"/>
      <w:sz w:val="21"/>
      <w:szCs w:val="21"/>
      <w:lang w:val="en-US" w:eastAsia="zh-CN" w:bidi="ar-SA"/>
    </w:rPr>
  </w:style>
  <w:style w:type="character" w:customStyle="1" w:styleId="ca-21">
    <w:name w:val="ca-21"/>
    <w:qFormat/>
    <w:rPr>
      <w:rFonts w:ascii="宋体" w:eastAsia="宋体"/>
      <w:sz w:val="21"/>
    </w:rPr>
  </w:style>
  <w:style w:type="paragraph" w:customStyle="1" w:styleId="afffe">
    <w:name w:val="正文（缩进）"/>
    <w:basedOn w:val="a0"/>
    <w:qFormat/>
    <w:pPr>
      <w:spacing w:before="50" w:after="50" w:line="360" w:lineRule="auto"/>
      <w:ind w:firstLine="200"/>
    </w:pPr>
    <w:rPr>
      <w:sz w:val="24"/>
    </w:rPr>
  </w:style>
  <w:style w:type="character" w:customStyle="1" w:styleId="z12style23">
    <w:name w:val="z12 style23"/>
    <w:qFormat/>
  </w:style>
  <w:style w:type="paragraph" w:customStyle="1" w:styleId="IndentNormal">
    <w:name w:val="Indent Normal"/>
    <w:basedOn w:val="a0"/>
    <w:qFormat/>
    <w:pPr>
      <w:ind w:firstLine="150"/>
    </w:pPr>
    <w:rPr>
      <w:sz w:val="24"/>
      <w:szCs w:val="20"/>
    </w:rPr>
  </w:style>
  <w:style w:type="character" w:customStyle="1" w:styleId="CharChar21">
    <w:name w:val="Char Char21"/>
    <w:qFormat/>
    <w:rPr>
      <w:sz w:val="18"/>
      <w:szCs w:val="18"/>
    </w:rPr>
  </w:style>
  <w:style w:type="character" w:customStyle="1" w:styleId="ca-31">
    <w:name w:val="ca-31"/>
    <w:qFormat/>
    <w:rPr>
      <w:rFonts w:ascii="宋体" w:eastAsia="宋体"/>
      <w:color w:val="000000"/>
      <w:sz w:val="21"/>
      <w:szCs w:val="21"/>
    </w:rPr>
  </w:style>
  <w:style w:type="character" w:customStyle="1" w:styleId="apple-converted-space">
    <w:name w:val="apple-converted-space"/>
    <w:qFormat/>
  </w:style>
  <w:style w:type="character" w:customStyle="1" w:styleId="CharChar1">
    <w:name w:val="Char Char1"/>
    <w:qFormat/>
    <w:rPr>
      <w:rFonts w:ascii="宋体" w:eastAsia="宋体"/>
      <w:sz w:val="21"/>
      <w:lang w:val="en-US" w:eastAsia="zh-CN"/>
    </w:rPr>
  </w:style>
  <w:style w:type="character" w:customStyle="1" w:styleId="font21">
    <w:name w:val="font21"/>
    <w:qFormat/>
    <w:rPr>
      <w:rFonts w:ascii="Times New Roman" w:hAnsi="Times New Roman"/>
      <w:color w:val="000000"/>
      <w:sz w:val="20"/>
      <w:u w:val="none"/>
    </w:rPr>
  </w:style>
  <w:style w:type="character" w:customStyle="1" w:styleId="ca-01">
    <w:name w:val="ca-01"/>
    <w:qFormat/>
    <w:rPr>
      <w:rFonts w:ascii="宋体" w:eastAsia="宋体"/>
      <w:b/>
      <w:bCs/>
      <w:spacing w:val="-20"/>
      <w:sz w:val="24"/>
      <w:szCs w:val="24"/>
    </w:rPr>
  </w:style>
  <w:style w:type="character" w:customStyle="1" w:styleId="CharChar23">
    <w:name w:val="Char Char23"/>
    <w:qFormat/>
    <w:rPr>
      <w:sz w:val="24"/>
      <w:szCs w:val="21"/>
      <w:lang w:bidi="ar-SA"/>
    </w:rPr>
  </w:style>
  <w:style w:type="character" w:customStyle="1" w:styleId="CharChar">
    <w:name w:val="Char Char"/>
    <w:qFormat/>
    <w:rPr>
      <w:rFonts w:eastAsia="宋体"/>
      <w:sz w:val="18"/>
      <w:lang w:val="en-US" w:eastAsia="zh-CN"/>
    </w:rPr>
  </w:style>
  <w:style w:type="character" w:customStyle="1" w:styleId="CharChar3">
    <w:name w:val="Char Char3"/>
    <w:qFormat/>
    <w:rPr>
      <w:rFonts w:ascii="宋体" w:eastAsia="宋体"/>
      <w:sz w:val="18"/>
      <w:szCs w:val="18"/>
      <w:lang w:val="en-US" w:eastAsia="zh-CN" w:bidi="ar-SA"/>
    </w:rPr>
  </w:style>
  <w:style w:type="paragraph" w:customStyle="1" w:styleId="affff">
    <w:name w:val="段落"/>
    <w:qFormat/>
    <w:pPr>
      <w:spacing w:before="120" w:after="120" w:line="360" w:lineRule="auto"/>
      <w:ind w:firstLine="420"/>
      <w:jc w:val="both"/>
    </w:pPr>
    <w:rPr>
      <w:rFonts w:eastAsia="仿宋_GB2312"/>
      <w:sz w:val="24"/>
      <w:szCs w:val="24"/>
    </w:rPr>
  </w:style>
  <w:style w:type="character" w:customStyle="1" w:styleId="HeaderChar1">
    <w:name w:val="Header Char1"/>
    <w:qFormat/>
    <w:rPr>
      <w:rFonts w:cs="Times New Roman"/>
      <w:sz w:val="18"/>
      <w:szCs w:val="18"/>
      <w:lang w:bidi="ar-SA"/>
    </w:rPr>
  </w:style>
  <w:style w:type="character" w:customStyle="1" w:styleId="FooterChar1">
    <w:name w:val="Footer Char1"/>
    <w:qFormat/>
    <w:rPr>
      <w:rFonts w:cs="Times New Roman"/>
      <w:sz w:val="18"/>
      <w:szCs w:val="18"/>
      <w:lang w:bidi="ar-SA"/>
    </w:rPr>
  </w:style>
  <w:style w:type="character" w:customStyle="1" w:styleId="wj1">
    <w:name w:val="wj1"/>
    <w:qFormat/>
    <w:rPr>
      <w:color w:val="000000"/>
      <w:sz w:val="18"/>
      <w:szCs w:val="18"/>
      <w:u w:val="none"/>
    </w:rPr>
  </w:style>
  <w:style w:type="character" w:customStyle="1" w:styleId="ca-11">
    <w:name w:val="ca-11"/>
    <w:qFormat/>
    <w:rPr>
      <w:rFonts w:ascii="宋体" w:eastAsia="宋体"/>
      <w:b/>
      <w:bCs/>
      <w:color w:val="000000"/>
      <w:spacing w:val="-20"/>
      <w:sz w:val="28"/>
      <w:szCs w:val="28"/>
    </w:rPr>
  </w:style>
  <w:style w:type="paragraph" w:customStyle="1" w:styleId="affff0">
    <w:name w:val="表格样式居中"/>
    <w:qFormat/>
    <w:pPr>
      <w:jc w:val="center"/>
    </w:pPr>
    <w:rPr>
      <w:rFonts w:eastAsia="仿宋_GB2312"/>
      <w:bCs/>
      <w:sz w:val="21"/>
      <w:szCs w:val="44"/>
    </w:rPr>
  </w:style>
  <w:style w:type="character" w:customStyle="1" w:styleId="PlainTextChar1">
    <w:name w:val="Plain Text Char1"/>
    <w:qFormat/>
    <w:rPr>
      <w:rFonts w:ascii="宋体" w:eastAsia="宋体"/>
      <w:sz w:val="21"/>
      <w:szCs w:val="21"/>
      <w:lang w:val="en-US" w:eastAsia="zh-CN" w:bidi="ar-SA"/>
    </w:rPr>
  </w:style>
  <w:style w:type="character" w:customStyle="1" w:styleId="Char3">
    <w:name w:val="段落 Char"/>
    <w:qFormat/>
    <w:rPr>
      <w:rFonts w:ascii="仿宋_GB2312" w:eastAsia="仿宋_GB2312"/>
      <w:sz w:val="24"/>
      <w:szCs w:val="24"/>
      <w:lang w:val="en-US" w:eastAsia="zh-CN" w:bidi="ar-SA"/>
    </w:rPr>
  </w:style>
  <w:style w:type="paragraph" w:customStyle="1" w:styleId="affff1">
    <w:name w:val="表格样式居左"/>
    <w:qFormat/>
    <w:pPr>
      <w:spacing w:before="120" w:after="120" w:line="400" w:lineRule="exact"/>
      <w:jc w:val="both"/>
    </w:pPr>
    <w:rPr>
      <w:rFonts w:eastAsia="仿宋_GB2312"/>
      <w:bCs/>
      <w:sz w:val="21"/>
      <w:szCs w:val="21"/>
    </w:rPr>
  </w:style>
  <w:style w:type="character" w:customStyle="1" w:styleId="CharChar31">
    <w:name w:val="Char Char31"/>
    <w:qFormat/>
    <w:rPr>
      <w:rFonts w:ascii="Arial" w:eastAsia="黑体" w:hAnsi="Arial" w:cs="Times New Roman"/>
      <w:b/>
      <w:bCs/>
      <w:sz w:val="32"/>
      <w:szCs w:val="32"/>
      <w:lang w:val="en-US" w:eastAsia="zh-CN" w:bidi="ar-SA"/>
    </w:rPr>
  </w:style>
  <w:style w:type="paragraph" w:customStyle="1" w:styleId="affff2">
    <w:name w:val="正文（黑体）"/>
    <w:basedOn w:val="a0"/>
    <w:next w:val="a0"/>
    <w:qFormat/>
    <w:pPr>
      <w:spacing w:before="50" w:after="50" w:line="360" w:lineRule="auto"/>
      <w:ind w:firstLine="200"/>
    </w:pPr>
    <w:rPr>
      <w:rFonts w:ascii="黑体" w:eastAsia="黑体"/>
      <w:color w:val="000080"/>
      <w:sz w:val="24"/>
    </w:rPr>
  </w:style>
  <w:style w:type="character" w:customStyle="1" w:styleId="ca-51">
    <w:name w:val="ca-51"/>
    <w:qFormat/>
    <w:rPr>
      <w:rFonts w:ascii="楷体_GB2312" w:eastAsia="楷体_GB2312"/>
      <w:b/>
      <w:bCs/>
      <w:spacing w:val="-20"/>
      <w:sz w:val="24"/>
      <w:szCs w:val="24"/>
    </w:rPr>
  </w:style>
  <w:style w:type="paragraph" w:customStyle="1" w:styleId="affff3">
    <w:name w:val="加点正文缩进"/>
    <w:basedOn w:val="a0"/>
    <w:qFormat/>
    <w:pPr>
      <w:tabs>
        <w:tab w:val="left" w:pos="840"/>
      </w:tabs>
      <w:spacing w:line="300" w:lineRule="auto"/>
      <w:ind w:left="962" w:hanging="480"/>
    </w:pPr>
    <w:rPr>
      <w:sz w:val="24"/>
    </w:rPr>
  </w:style>
  <w:style w:type="paragraph" w:customStyle="1" w:styleId="ParaCharCharCharCharCharCharCharCharCharCharCharCharCharChar">
    <w:name w:val="默认段落字体 Para Char Char Char Char Char Char Char Char Char Char Char Char Char Char"/>
    <w:basedOn w:val="1ff1"/>
    <w:qFormat/>
    <w:rPr>
      <w:rFonts w:ascii="Tahoma" w:hAnsi="Tahoma"/>
      <w:sz w:val="24"/>
    </w:rPr>
  </w:style>
  <w:style w:type="paragraph" w:customStyle="1" w:styleId="1fff4">
    <w:name w:val="列表段落1"/>
    <w:basedOn w:val="a0"/>
    <w:qFormat/>
    <w:pPr>
      <w:ind w:firstLine="200"/>
    </w:pPr>
  </w:style>
  <w:style w:type="paragraph" w:customStyle="1" w:styleId="affff4">
    <w:name w:val="序号"/>
    <w:next w:val="a0"/>
    <w:qFormat/>
    <w:pPr>
      <w:jc w:val="center"/>
    </w:pPr>
    <w:rPr>
      <w:rFonts w:eastAsia="仿宋_GB2312"/>
      <w:bCs/>
      <w:sz w:val="21"/>
      <w:szCs w:val="44"/>
    </w:rPr>
  </w:style>
  <w:style w:type="paragraph" w:customStyle="1" w:styleId="xl35">
    <w:name w:val="xl35"/>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sz w:val="20"/>
      <w:szCs w:val="20"/>
    </w:rPr>
  </w:style>
  <w:style w:type="paragraph" w:customStyle="1" w:styleId="xl36">
    <w:name w:val="xl36"/>
    <w:basedOn w:val="a0"/>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sz w:val="20"/>
      <w:szCs w:val="20"/>
    </w:rPr>
  </w:style>
  <w:style w:type="paragraph" w:customStyle="1" w:styleId="CharCharChar">
    <w:name w:val="Char Char Char"/>
    <w:basedOn w:val="a0"/>
    <w:qFormat/>
    <w:rPr>
      <w:rFonts w:ascii="Tahoma" w:hAnsi="Tahoma"/>
      <w:sz w:val="24"/>
      <w:szCs w:val="20"/>
    </w:rPr>
  </w:style>
  <w:style w:type="paragraph" w:customStyle="1" w:styleId="Char12">
    <w:name w:val="Char12"/>
    <w:basedOn w:val="a0"/>
    <w:qFormat/>
    <w:pPr>
      <w:tabs>
        <w:tab w:val="left" w:pos="360"/>
      </w:tabs>
      <w:spacing w:line="480" w:lineRule="auto"/>
      <w:ind w:left="360" w:right="202" w:firstLine="360"/>
    </w:pPr>
    <w:rPr>
      <w:sz w:val="24"/>
    </w:rPr>
  </w:style>
  <w:style w:type="paragraph" w:customStyle="1" w:styleId="affff5">
    <w:name w:val="正文段"/>
    <w:basedOn w:val="a0"/>
    <w:qFormat/>
    <w:pPr>
      <w:widowControl/>
      <w:spacing w:after="240" w:line="240" w:lineRule="atLeast"/>
      <w:ind w:firstLine="425"/>
    </w:pPr>
    <w:rPr>
      <w:sz w:val="24"/>
      <w:szCs w:val="20"/>
    </w:rPr>
  </w:style>
  <w:style w:type="paragraph" w:customStyle="1" w:styleId="affff6">
    <w:name w:val="段"/>
    <w:qFormat/>
    <w:pPr>
      <w:ind w:firstLine="200"/>
      <w:jc w:val="both"/>
    </w:pPr>
    <w:rPr>
      <w:rFonts w:ascii="宋体"/>
      <w:sz w:val="21"/>
    </w:rPr>
  </w:style>
  <w:style w:type="paragraph" w:customStyle="1" w:styleId="CharCharCharCharCharCharCharCharCharChar1">
    <w:name w:val="Char Char Char Char Char Char Char Char Char Char1"/>
    <w:basedOn w:val="a0"/>
    <w:qFormat/>
    <w:rPr>
      <w:rFonts w:ascii="Tahoma" w:hAnsi="Tahoma" w:cs="Tahoma"/>
      <w:sz w:val="24"/>
    </w:rPr>
  </w:style>
  <w:style w:type="paragraph" w:customStyle="1" w:styleId="xl34">
    <w:name w:val="xl34"/>
    <w:basedOn w:val="a0"/>
    <w:qFormat/>
    <w:pPr>
      <w:widowControl/>
      <w:spacing w:before="100" w:beforeAutospacing="1" w:after="100" w:afterAutospacing="1"/>
      <w:jc w:val="center"/>
    </w:pPr>
    <w:rPr>
      <w:rFonts w:ascii="Arial Unicode MS" w:eastAsia="Arial Unicode MS" w:hAnsi="Arial Unicode MS"/>
      <w:sz w:val="24"/>
    </w:rPr>
  </w:style>
  <w:style w:type="paragraph" w:customStyle="1" w:styleId="affff7">
    <w:name w:val="前言、引言标题"/>
    <w:next w:val="a0"/>
    <w:qFormat/>
    <w:pPr>
      <w:shd w:val="clear" w:color="FFFFFF" w:fill="FFFFFF"/>
      <w:spacing w:before="640" w:after="560"/>
      <w:jc w:val="center"/>
      <w:outlineLvl w:val="0"/>
    </w:pPr>
    <w:rPr>
      <w:rFonts w:ascii="黑体" w:eastAsia="黑体"/>
      <w:sz w:val="32"/>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rFonts w:ascii="Verdana" w:hAnsi="Verdana"/>
      <w:sz w:val="20"/>
      <w:szCs w:val="20"/>
      <w:lang w:eastAsia="en-US"/>
    </w:rPr>
  </w:style>
  <w:style w:type="paragraph" w:customStyle="1" w:styleId="pa-0">
    <w:name w:val="pa-0"/>
    <w:basedOn w:val="a0"/>
    <w:qFormat/>
    <w:pPr>
      <w:widowControl/>
      <w:spacing w:line="360" w:lineRule="atLeast"/>
      <w:ind w:firstLine="480"/>
    </w:pPr>
    <w:rPr>
      <w:rFonts w:ascii="宋体" w:cs="宋体"/>
      <w:sz w:val="24"/>
    </w:rPr>
  </w:style>
  <w:style w:type="paragraph" w:customStyle="1" w:styleId="Char111">
    <w:name w:val="Char111"/>
    <w:basedOn w:val="a0"/>
    <w:qFormat/>
    <w:pPr>
      <w:widowControl/>
      <w:spacing w:after="160" w:line="240" w:lineRule="exact"/>
      <w:jc w:val="left"/>
    </w:pPr>
    <w:rPr>
      <w:rFonts w:ascii="Verdana" w:hAnsi="Verdana"/>
      <w:sz w:val="20"/>
      <w:szCs w:val="20"/>
      <w:lang w:eastAsia="en-US"/>
    </w:rPr>
  </w:style>
  <w:style w:type="paragraph" w:customStyle="1" w:styleId="affff8">
    <w:name w:val="三级条标题"/>
    <w:basedOn w:val="affff9"/>
    <w:next w:val="affff6"/>
    <w:qFormat/>
    <w:pPr>
      <w:ind w:left="1050"/>
      <w:outlineLvl w:val="4"/>
    </w:pPr>
  </w:style>
  <w:style w:type="paragraph" w:customStyle="1" w:styleId="affff9">
    <w:name w:val="二级条标题"/>
    <w:basedOn w:val="affffa"/>
    <w:next w:val="affff6"/>
    <w:qFormat/>
    <w:pPr>
      <w:ind w:left="360"/>
      <w:outlineLvl w:val="3"/>
    </w:pPr>
  </w:style>
  <w:style w:type="paragraph" w:customStyle="1" w:styleId="affffa">
    <w:name w:val="一级条标题"/>
    <w:next w:val="affff6"/>
    <w:qFormat/>
    <w:pPr>
      <w:outlineLvl w:val="2"/>
    </w:pPr>
    <w:rPr>
      <w:rFonts w:eastAsia="黑体"/>
      <w:sz w:val="21"/>
    </w:rPr>
  </w:style>
  <w:style w:type="paragraph" w:customStyle="1" w:styleId="FA">
    <w:name w:val="FA正文+标号"/>
    <w:basedOn w:val="a0"/>
    <w:qFormat/>
    <w:pPr>
      <w:tabs>
        <w:tab w:val="left" w:pos="907"/>
        <w:tab w:val="left" w:pos="3375"/>
      </w:tabs>
      <w:spacing w:line="400" w:lineRule="exact"/>
      <w:ind w:left="900" w:hanging="420"/>
    </w:pPr>
    <w:rPr>
      <w:rFonts w:ascii="仿宋_GB2312" w:eastAsia="仿宋_GB2312"/>
      <w:sz w:val="24"/>
      <w:szCs w:val="20"/>
    </w:rPr>
  </w:style>
  <w:style w:type="paragraph" w:customStyle="1" w:styleId="1fff5">
    <w:name w:val="表文1"/>
    <w:basedOn w:val="a0"/>
    <w:qFormat/>
    <w:pPr>
      <w:widowControl/>
      <w:spacing w:line="360" w:lineRule="auto"/>
      <w:ind w:firstLine="196"/>
    </w:pPr>
    <w:rPr>
      <w:rFonts w:ascii="宋体"/>
      <w:sz w:val="24"/>
    </w:rPr>
  </w:style>
  <w:style w:type="paragraph" w:customStyle="1" w:styleId="affffb">
    <w:name w:val="表内容"/>
    <w:basedOn w:val="18"/>
    <w:qFormat/>
    <w:pPr>
      <w:spacing w:line="320" w:lineRule="exact"/>
    </w:pPr>
    <w:rPr>
      <w:rFonts w:ascii="Calibri" w:eastAsia="宋体" w:hAnsi="Calibri" w:cs="Arial"/>
      <w:sz w:val="20"/>
      <w:szCs w:val="20"/>
    </w:rPr>
  </w:style>
  <w:style w:type="paragraph" w:customStyle="1" w:styleId="CharChar1CharCharCharCharCharChar">
    <w:name w:val="Char Char1 Char Char Char Char Char Char"/>
    <w:basedOn w:val="a0"/>
    <w:qFormat/>
    <w:pPr>
      <w:widowControl/>
      <w:jc w:val="center"/>
    </w:pPr>
    <w:rPr>
      <w:szCs w:val="20"/>
    </w:rPr>
  </w:style>
  <w:style w:type="paragraph" w:customStyle="1" w:styleId="1fff6">
    <w:name w:val="封面标准号1"/>
    <w:qFormat/>
    <w:pPr>
      <w:widowControl w:val="0"/>
      <w:spacing w:before="308"/>
      <w:jc w:val="right"/>
    </w:pPr>
    <w:rPr>
      <w:sz w:val="28"/>
    </w:rPr>
  </w:style>
  <w:style w:type="paragraph" w:customStyle="1" w:styleId="affffc">
    <w:name w:val="附图标题"/>
    <w:basedOn w:val="1ff"/>
    <w:next w:val="11f6"/>
    <w:qFormat/>
    <w:pPr>
      <w:tabs>
        <w:tab w:val="left" w:pos="780"/>
      </w:tabs>
      <w:spacing w:after="100"/>
      <w:ind w:left="780" w:hanging="480"/>
      <w:jc w:val="center"/>
    </w:pPr>
    <w:rPr>
      <w:b/>
      <w:sz w:val="21"/>
    </w:rPr>
  </w:style>
  <w:style w:type="paragraph" w:customStyle="1" w:styleId="affffd">
    <w:name w:val="图号"/>
    <w:basedOn w:val="a0"/>
    <w:qFormat/>
    <w:pPr>
      <w:keepNext/>
      <w:tabs>
        <w:tab w:val="left" w:pos="0"/>
        <w:tab w:val="left" w:pos="3360"/>
      </w:tabs>
      <w:spacing w:before="105" w:line="360" w:lineRule="auto"/>
      <w:jc w:val="center"/>
    </w:pPr>
    <w:rPr>
      <w:rFonts w:ascii="Arial" w:hAnsi="Arial"/>
      <w:sz w:val="18"/>
      <w:szCs w:val="18"/>
    </w:rPr>
  </w:style>
  <w:style w:type="paragraph" w:customStyle="1" w:styleId="xl40">
    <w:name w:val="xl40"/>
    <w:basedOn w:val="a0"/>
    <w:qFormat/>
    <w:pPr>
      <w:widowControl/>
      <w:pBdr>
        <w:right w:val="single" w:sz="4" w:space="0" w:color="000000"/>
      </w:pBdr>
      <w:spacing w:before="100" w:beforeAutospacing="1" w:after="100" w:afterAutospacing="1"/>
      <w:jc w:val="left"/>
    </w:pPr>
    <w:rPr>
      <w:rFonts w:ascii="Arial Unicode MS" w:hAnsi="Arial Unicode MS"/>
      <w:sz w:val="24"/>
    </w:rPr>
  </w:style>
  <w:style w:type="paragraph" w:customStyle="1" w:styleId="affffe">
    <w:name w:val="缩进正文"/>
    <w:basedOn w:val="a0"/>
    <w:qFormat/>
    <w:pPr>
      <w:widowControl/>
      <w:spacing w:after="200" w:line="400" w:lineRule="exact"/>
      <w:ind w:left="1418" w:firstLine="425"/>
      <w:jc w:val="left"/>
    </w:pPr>
    <w:rPr>
      <w:rFonts w:ascii="宋体"/>
      <w:sz w:val="24"/>
      <w:szCs w:val="20"/>
    </w:rPr>
  </w:style>
  <w:style w:type="paragraph" w:customStyle="1" w:styleId="afffff">
    <w:name w:val="首页标题"/>
    <w:qFormat/>
    <w:pPr>
      <w:jc w:val="center"/>
    </w:pPr>
    <w:rPr>
      <w:rFonts w:ascii="宋体" w:cs="宋体"/>
      <w:sz w:val="72"/>
      <w:szCs w:val="72"/>
    </w:rPr>
  </w:style>
  <w:style w:type="paragraph" w:customStyle="1" w:styleId="pa-10">
    <w:name w:val="pa-10"/>
    <w:basedOn w:val="a0"/>
    <w:qFormat/>
    <w:pPr>
      <w:widowControl/>
      <w:spacing w:line="240" w:lineRule="atLeast"/>
    </w:pPr>
    <w:rPr>
      <w:rFonts w:ascii="宋体" w:cs="宋体"/>
      <w:sz w:val="24"/>
    </w:rPr>
  </w:style>
  <w:style w:type="paragraph" w:customStyle="1" w:styleId="afffff0">
    <w:name w:val="特点"/>
    <w:basedOn w:val="a0"/>
    <w:next w:val="a0"/>
    <w:qFormat/>
    <w:pPr>
      <w:spacing w:line="360" w:lineRule="auto"/>
      <w:jc w:val="center"/>
    </w:pPr>
    <w:rPr>
      <w:rFonts w:ascii="Arial" w:hAnsi="Arial"/>
      <w:sz w:val="24"/>
      <w:szCs w:val="20"/>
    </w:rPr>
  </w:style>
  <w:style w:type="paragraph" w:customStyle="1" w:styleId="pa-4">
    <w:name w:val="pa-4"/>
    <w:basedOn w:val="a0"/>
    <w:qFormat/>
    <w:pPr>
      <w:widowControl/>
      <w:spacing w:line="280" w:lineRule="atLeast"/>
      <w:jc w:val="center"/>
    </w:pPr>
    <w:rPr>
      <w:rFonts w:ascii="宋体" w:cs="宋体"/>
      <w:sz w:val="24"/>
    </w:rPr>
  </w:style>
  <w:style w:type="paragraph" w:customStyle="1" w:styleId="afffff1">
    <w:name w:val="编号"/>
    <w:basedOn w:val="a0"/>
    <w:next w:val="affff"/>
    <w:qFormat/>
    <w:pPr>
      <w:widowControl/>
      <w:tabs>
        <w:tab w:val="left" w:pos="420"/>
      </w:tabs>
      <w:ind w:left="420" w:right="-136" w:hanging="420"/>
    </w:pPr>
    <w:rPr>
      <w:rFonts w:ascii="仿宋_GB2312" w:eastAsia="仿宋_GB2312"/>
      <w:b/>
      <w:bCs/>
      <w:sz w:val="24"/>
      <w:szCs w:val="21"/>
    </w:rPr>
  </w:style>
  <w:style w:type="paragraph" w:customStyle="1" w:styleId="3a">
    <w:name w:val="编号3"/>
    <w:qFormat/>
    <w:pPr>
      <w:tabs>
        <w:tab w:val="left" w:pos="771"/>
      </w:tabs>
      <w:spacing w:before="120" w:after="120" w:line="360" w:lineRule="auto"/>
      <w:ind w:left="1021" w:hanging="250"/>
      <w:jc w:val="both"/>
    </w:pPr>
    <w:rPr>
      <w:rFonts w:eastAsia="仿宋_GB2312"/>
      <w:sz w:val="24"/>
      <w:szCs w:val="24"/>
    </w:rPr>
  </w:style>
  <w:style w:type="paragraph" w:customStyle="1" w:styleId="xl33">
    <w:name w:val="xl33"/>
    <w:basedOn w:val="a0"/>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Arial Unicode MS" w:hAnsi="Arial Unicode MS"/>
      <w:sz w:val="20"/>
      <w:szCs w:val="20"/>
    </w:rPr>
  </w:style>
  <w:style w:type="paragraph" w:customStyle="1" w:styleId="1fff7">
    <w:name w:val="编号1"/>
    <w:next w:val="affff"/>
    <w:qFormat/>
    <w:pPr>
      <w:tabs>
        <w:tab w:val="left" w:pos="420"/>
      </w:tabs>
      <w:spacing w:before="120" w:after="120" w:line="360" w:lineRule="auto"/>
      <w:ind w:left="720" w:hanging="360"/>
    </w:pPr>
    <w:rPr>
      <w:sz w:val="24"/>
      <w:szCs w:val="24"/>
    </w:rPr>
  </w:style>
  <w:style w:type="paragraph" w:customStyle="1" w:styleId="xl32">
    <w:name w:val="xl32"/>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sz w:val="20"/>
      <w:szCs w:val="20"/>
    </w:rPr>
  </w:style>
  <w:style w:type="paragraph" w:customStyle="1" w:styleId="CM17">
    <w:name w:val="CM17"/>
    <w:basedOn w:val="a0"/>
    <w:next w:val="a0"/>
    <w:qFormat/>
    <w:pPr>
      <w:spacing w:after="273" w:line="360" w:lineRule="auto"/>
      <w:jc w:val="left"/>
    </w:pPr>
    <w:rPr>
      <w:rFonts w:ascii="宋体"/>
      <w:sz w:val="24"/>
    </w:rPr>
  </w:style>
  <w:style w:type="paragraph" w:customStyle="1" w:styleId="xl38">
    <w:name w:val="xl38"/>
    <w:basedOn w:val="a0"/>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hAnsi="Arial Unicode MS"/>
      <w:sz w:val="20"/>
      <w:szCs w:val="20"/>
    </w:rPr>
  </w:style>
  <w:style w:type="paragraph" w:customStyle="1" w:styleId="afffff2">
    <w:name w:val="参考资料清单+倾斜+蓝色"/>
    <w:basedOn w:val="a0"/>
    <w:qFormat/>
    <w:pPr>
      <w:spacing w:line="360" w:lineRule="auto"/>
    </w:pPr>
    <w:rPr>
      <w:rFonts w:ascii="Arial" w:hAnsi="Arial"/>
      <w:i/>
      <w:iCs/>
      <w:color w:val="0000FF"/>
      <w:szCs w:val="21"/>
    </w:rPr>
  </w:style>
  <w:style w:type="paragraph" w:customStyle="1" w:styleId="afffff3">
    <w:name w:val="英文音标"/>
    <w:qFormat/>
    <w:rPr>
      <w:rFonts w:ascii="Kingsoft Phonetic Plain" w:eastAsia="Kingsoft Phonetic Plain" w:hAnsi="Kingsoft Phonetic Plain"/>
      <w:sz w:val="24"/>
      <w:szCs w:val="24"/>
    </w:rPr>
  </w:style>
  <w:style w:type="paragraph" w:customStyle="1" w:styleId="pa-8">
    <w:name w:val="pa-8"/>
    <w:basedOn w:val="a0"/>
    <w:qFormat/>
    <w:pPr>
      <w:widowControl/>
      <w:spacing w:line="280" w:lineRule="atLeast"/>
      <w:ind w:firstLine="480"/>
    </w:pPr>
    <w:rPr>
      <w:rFonts w:ascii="宋体" w:cs="宋体"/>
      <w:sz w:val="24"/>
    </w:rPr>
  </w:style>
  <w:style w:type="paragraph" w:customStyle="1" w:styleId="2f0">
    <w:name w:val="标书2"/>
    <w:next w:val="affff"/>
    <w:qFormat/>
    <w:rPr>
      <w:rFonts w:eastAsia="黑体" w:cs="宋体"/>
      <w:b/>
      <w:sz w:val="44"/>
    </w:rPr>
  </w:style>
  <w:style w:type="paragraph" w:customStyle="1" w:styleId="afffff4">
    <w:name w:val="表格文字"/>
    <w:basedOn w:val="a0"/>
    <w:qFormat/>
    <w:pPr>
      <w:jc w:val="left"/>
    </w:pPr>
    <w:rPr>
      <w:sz w:val="18"/>
    </w:rPr>
  </w:style>
  <w:style w:type="paragraph" w:customStyle="1" w:styleId="afffff5">
    <w:name w:val="首页空格"/>
    <w:qFormat/>
    <w:pPr>
      <w:jc w:val="center"/>
    </w:pPr>
    <w:rPr>
      <w:rFonts w:cs="宋体"/>
      <w:sz w:val="72"/>
    </w:rPr>
  </w:style>
  <w:style w:type="paragraph" w:customStyle="1" w:styleId="afffff6">
    <w:name w:val="保密事宜格式"/>
    <w:basedOn w:val="1ff"/>
    <w:qFormat/>
    <w:pPr>
      <w:pBdr>
        <w:top w:val="single" w:sz="4" w:space="1" w:color="000000"/>
        <w:left w:val="single" w:sz="4" w:space="4" w:color="000000"/>
        <w:bottom w:val="single" w:sz="4" w:space="1" w:color="000000"/>
        <w:right w:val="single" w:sz="4" w:space="4" w:color="000000"/>
      </w:pBdr>
      <w:shd w:val="clear" w:color="auto" w:fill="E6E6E6"/>
      <w:spacing w:before="152" w:after="160"/>
    </w:pPr>
    <w:rPr>
      <w:rFonts w:ascii="Tahoma" w:eastAsia="楷体_GB2312" w:hAnsi="Tahoma" w:cs="宋体"/>
      <w:b/>
      <w:sz w:val="32"/>
    </w:rPr>
  </w:style>
  <w:style w:type="paragraph" w:customStyle="1" w:styleId="SFClearBullets">
    <w:name w:val="SFClearBullets"/>
    <w:qFormat/>
    <w:pPr>
      <w:tabs>
        <w:tab w:val="left" w:pos="1440"/>
      </w:tabs>
      <w:ind w:left="1440" w:hanging="360"/>
    </w:pPr>
    <w:rPr>
      <w:rFonts w:ascii="Helvetica" w:hAnsi="Helvetica"/>
      <w:szCs w:val="24"/>
      <w:lang w:eastAsia="en-US"/>
    </w:rPr>
  </w:style>
  <w:style w:type="paragraph" w:customStyle="1" w:styleId="afffff7">
    <w:name w:val="È±Ê¡ÎÄ±¾"/>
    <w:basedOn w:val="a0"/>
    <w:qFormat/>
    <w:pPr>
      <w:widowControl/>
      <w:spacing w:line="360" w:lineRule="auto"/>
      <w:jc w:val="left"/>
    </w:pPr>
    <w:rPr>
      <w:sz w:val="24"/>
      <w:szCs w:val="20"/>
    </w:rPr>
  </w:style>
  <w:style w:type="paragraph" w:customStyle="1" w:styleId="CharCharCharCharCharCharChar">
    <w:name w:val="Char Char Char Char Char Char Char"/>
    <w:basedOn w:val="a0"/>
    <w:qFormat/>
    <w:pPr>
      <w:widowControl/>
      <w:spacing w:after="160" w:line="240" w:lineRule="exact"/>
      <w:jc w:val="left"/>
    </w:pPr>
    <w:rPr>
      <w:rFonts w:ascii="Verdana" w:hAnsi="Verdana"/>
      <w:sz w:val="20"/>
      <w:szCs w:val="20"/>
      <w:lang w:eastAsia="en-US"/>
    </w:rPr>
  </w:style>
  <w:style w:type="paragraph" w:customStyle="1" w:styleId="afffff8">
    <w:name w:val="附图居中"/>
    <w:basedOn w:val="a0"/>
    <w:next w:val="affffc"/>
    <w:qFormat/>
    <w:pPr>
      <w:keepNext/>
      <w:tabs>
        <w:tab w:val="left" w:pos="0"/>
      </w:tabs>
      <w:spacing w:line="360" w:lineRule="auto"/>
      <w:ind w:left="1271" w:hanging="420"/>
      <w:jc w:val="center"/>
    </w:pPr>
    <w:rPr>
      <w:caps/>
      <w:sz w:val="24"/>
    </w:rPr>
  </w:style>
  <w:style w:type="paragraph" w:customStyle="1" w:styleId="pa-6">
    <w:name w:val="pa-6"/>
    <w:basedOn w:val="a0"/>
    <w:qFormat/>
    <w:pPr>
      <w:widowControl/>
      <w:spacing w:line="360" w:lineRule="atLeast"/>
    </w:pPr>
    <w:rPr>
      <w:rFonts w:ascii="宋体"/>
      <w:sz w:val="24"/>
      <w:szCs w:val="20"/>
    </w:rPr>
  </w:style>
  <w:style w:type="paragraph" w:customStyle="1" w:styleId="afffff9">
    <w:name w:val="规范正文"/>
    <w:basedOn w:val="a0"/>
    <w:qFormat/>
    <w:pPr>
      <w:spacing w:line="360" w:lineRule="auto"/>
      <w:ind w:left="480"/>
    </w:pPr>
    <w:rPr>
      <w:sz w:val="24"/>
      <w:szCs w:val="20"/>
    </w:rPr>
  </w:style>
  <w:style w:type="paragraph" w:customStyle="1" w:styleId="afffffa">
    <w:name w:val="缺省文本"/>
    <w:basedOn w:val="a0"/>
    <w:qFormat/>
    <w:pPr>
      <w:jc w:val="left"/>
    </w:pPr>
    <w:rPr>
      <w:sz w:val="24"/>
      <w:szCs w:val="20"/>
    </w:rPr>
  </w:style>
  <w:style w:type="paragraph" w:customStyle="1" w:styleId="-----------">
    <w:name w:val="序号-----------"/>
    <w:basedOn w:val="a0"/>
    <w:qFormat/>
    <w:pPr>
      <w:widowControl/>
      <w:jc w:val="left"/>
    </w:pPr>
    <w:rPr>
      <w:rFonts w:ascii="宋体"/>
      <w:bCs/>
      <w:szCs w:val="21"/>
    </w:rPr>
  </w:style>
  <w:style w:type="paragraph" w:customStyle="1" w:styleId="font8">
    <w:name w:val="font8"/>
    <w:basedOn w:val="a0"/>
    <w:qFormat/>
    <w:pPr>
      <w:widowControl/>
      <w:spacing w:before="100" w:beforeAutospacing="1" w:after="100" w:afterAutospacing="1"/>
      <w:jc w:val="left"/>
    </w:pPr>
    <w:rPr>
      <w:rFonts w:ascii="Arial" w:hAnsi="Arial" w:cs="Arial"/>
      <w:color w:val="000000"/>
      <w:sz w:val="18"/>
      <w:szCs w:val="18"/>
    </w:rPr>
  </w:style>
  <w:style w:type="paragraph" w:customStyle="1" w:styleId="afffffb">
    <w:name w:val="表格标题"/>
    <w:basedOn w:val="a0"/>
    <w:qFormat/>
    <w:pPr>
      <w:jc w:val="center"/>
    </w:pPr>
    <w:rPr>
      <w:b/>
    </w:rPr>
  </w:style>
  <w:style w:type="paragraph" w:customStyle="1" w:styleId="afffffc">
    <w:name w:val="章标题"/>
    <w:next w:val="affff6"/>
    <w:qFormat/>
    <w:pPr>
      <w:tabs>
        <w:tab w:val="left" w:pos="1200"/>
      </w:tabs>
      <w:spacing w:before="50" w:after="50"/>
      <w:ind w:left="1320" w:hanging="420"/>
      <w:jc w:val="both"/>
      <w:outlineLvl w:val="1"/>
    </w:pPr>
    <w:rPr>
      <w:rFonts w:ascii="黑体" w:eastAsia="黑体"/>
      <w:sz w:val="21"/>
    </w:rPr>
  </w:style>
  <w:style w:type="paragraph" w:customStyle="1" w:styleId="afffffd">
    <w:name w:val="首页单位日期"/>
    <w:basedOn w:val="a0"/>
    <w:qFormat/>
    <w:pPr>
      <w:widowControl/>
      <w:jc w:val="center"/>
    </w:pPr>
    <w:rPr>
      <w:rFonts w:ascii="宋体" w:cs="宋体"/>
      <w:bCs/>
      <w:sz w:val="28"/>
      <w:szCs w:val="20"/>
    </w:rPr>
  </w:style>
  <w:style w:type="paragraph" w:customStyle="1" w:styleId="GB2312Char">
    <w:name w:val="样式 正文缩进 + (中文) 仿宋_GB2312 小四 Char"/>
    <w:basedOn w:val="11f6"/>
    <w:qFormat/>
    <w:pPr>
      <w:spacing w:line="360" w:lineRule="auto"/>
      <w:ind w:firstLine="200"/>
    </w:pPr>
    <w:rPr>
      <w:szCs w:val="24"/>
    </w:rPr>
  </w:style>
  <w:style w:type="paragraph" w:customStyle="1" w:styleId="afffffe">
    <w:name w:val="项目"/>
    <w:basedOn w:val="a0"/>
    <w:qFormat/>
    <w:pPr>
      <w:tabs>
        <w:tab w:val="left" w:pos="840"/>
      </w:tabs>
      <w:spacing w:before="60" w:after="60" w:line="360" w:lineRule="auto"/>
      <w:ind w:left="840" w:hanging="420"/>
    </w:pPr>
    <w:rPr>
      <w:rFonts w:ascii="宋体"/>
      <w:szCs w:val="20"/>
    </w:rPr>
  </w:style>
  <w:style w:type="paragraph" w:customStyle="1" w:styleId="ParaChar">
    <w:name w:val="默认段落字体 Para Char"/>
    <w:basedOn w:val="a0"/>
    <w:qFormat/>
    <w:rPr>
      <w:rFonts w:ascii="宋体"/>
      <w:b/>
      <w:sz w:val="28"/>
      <w:szCs w:val="28"/>
    </w:rPr>
  </w:style>
  <w:style w:type="paragraph" w:customStyle="1" w:styleId="affffff">
    <w:name w:val="篇名"/>
    <w:next w:val="116"/>
    <w:qFormat/>
    <w:pPr>
      <w:pageBreakBefore/>
      <w:spacing w:before="480" w:after="480"/>
      <w:jc w:val="center"/>
    </w:pPr>
    <w:rPr>
      <w:rFonts w:eastAsia="黑体"/>
      <w:b/>
      <w:sz w:val="44"/>
      <w:szCs w:val="24"/>
    </w:rPr>
  </w:style>
  <w:style w:type="paragraph" w:customStyle="1" w:styleId="Char13">
    <w:name w:val="Char13"/>
    <w:basedOn w:val="a0"/>
    <w:qFormat/>
  </w:style>
  <w:style w:type="paragraph" w:customStyle="1" w:styleId="affffff0">
    <w:name w:val="表头"/>
    <w:basedOn w:val="18"/>
    <w:qFormat/>
    <w:rPr>
      <w:rFonts w:ascii="Calibri" w:eastAsia="宋体" w:hAnsi="Calibri" w:cs="Arial"/>
      <w:sz w:val="20"/>
      <w:szCs w:val="20"/>
    </w:rPr>
  </w:style>
  <w:style w:type="paragraph" w:customStyle="1" w:styleId="affffff1">
    <w:name w:val="表格序号"/>
    <w:qFormat/>
    <w:rPr>
      <w:rFonts w:eastAsia="仿宋_GB2312" w:cs="宋体"/>
      <w:sz w:val="21"/>
    </w:rPr>
  </w:style>
  <w:style w:type="paragraph" w:customStyle="1" w:styleId="3b">
    <w:name w:val="标书3"/>
    <w:next w:val="affff"/>
    <w:qFormat/>
    <w:pPr>
      <w:widowControl w:val="0"/>
      <w:jc w:val="center"/>
    </w:pPr>
    <w:rPr>
      <w:rFonts w:eastAsia="黑体"/>
      <w:b/>
      <w:sz w:val="44"/>
      <w:szCs w:val="24"/>
    </w:rPr>
  </w:style>
  <w:style w:type="paragraph" w:customStyle="1" w:styleId="affffff2">
    <w:name w:val="首页小标题"/>
    <w:next w:val="afffff5"/>
    <w:qFormat/>
    <w:pPr>
      <w:jc w:val="center"/>
    </w:pPr>
    <w:rPr>
      <w:rFonts w:cs="宋体"/>
      <w:sz w:val="44"/>
    </w:rPr>
  </w:style>
  <w:style w:type="paragraph" w:customStyle="1" w:styleId="affffff3">
    <w:name w:val="新段落缩进"/>
    <w:basedOn w:val="a0"/>
    <w:qFormat/>
    <w:pPr>
      <w:spacing w:line="400" w:lineRule="exact"/>
      <w:ind w:firstLine="200"/>
    </w:pPr>
    <w:rPr>
      <w:rFonts w:ascii="仿宋_GB2312" w:eastAsia="仿宋_GB2312"/>
      <w:sz w:val="24"/>
    </w:rPr>
  </w:style>
  <w:style w:type="paragraph" w:customStyle="1" w:styleId="pa-2">
    <w:name w:val="pa-2"/>
    <w:basedOn w:val="a0"/>
    <w:qFormat/>
    <w:pPr>
      <w:widowControl/>
      <w:spacing w:line="360" w:lineRule="atLeast"/>
    </w:pPr>
    <w:rPr>
      <w:rFonts w:ascii="宋体" w:cs="宋体"/>
      <w:sz w:val="24"/>
    </w:rPr>
  </w:style>
  <w:style w:type="paragraph" w:customStyle="1" w:styleId="affffff4">
    <w:name w:val="四级条标题"/>
    <w:basedOn w:val="affff8"/>
    <w:next w:val="affff6"/>
    <w:qFormat/>
    <w:pPr>
      <w:ind w:left="0"/>
      <w:outlineLvl w:val="5"/>
    </w:pPr>
  </w:style>
  <w:style w:type="paragraph" w:customStyle="1" w:styleId="affffff5">
    <w:name w:val="保密事宜内容"/>
    <w:basedOn w:val="a0"/>
    <w:qFormat/>
    <w:pPr>
      <w:pBdr>
        <w:top w:val="single" w:sz="4" w:space="1" w:color="000000"/>
        <w:left w:val="single" w:sz="4" w:space="4" w:color="000000"/>
        <w:bottom w:val="single" w:sz="4" w:space="1" w:color="000000"/>
        <w:right w:val="single" w:sz="4" w:space="4" w:color="000000"/>
      </w:pBdr>
      <w:spacing w:line="360" w:lineRule="auto"/>
      <w:ind w:firstLine="200"/>
    </w:pPr>
    <w:rPr>
      <w:rFonts w:ascii="Tahoma" w:eastAsia="楷体_GB2312" w:hAnsi="Tahoma" w:cs="宋体"/>
      <w:bCs/>
      <w:sz w:val="24"/>
      <w:szCs w:val="20"/>
    </w:rPr>
  </w:style>
  <w:style w:type="paragraph" w:customStyle="1" w:styleId="Char1CharCharChar">
    <w:name w:val="Char1 Char Char Char"/>
    <w:basedOn w:val="a0"/>
    <w:qFormat/>
    <w:rPr>
      <w:szCs w:val="20"/>
    </w:rPr>
  </w:style>
  <w:style w:type="paragraph" w:customStyle="1" w:styleId="affffff6">
    <w:name w:val="正文 + 宋体"/>
    <w:basedOn w:val="a0"/>
    <w:qFormat/>
    <w:pPr>
      <w:ind w:firstLine="250"/>
    </w:pPr>
    <w:rPr>
      <w:rFonts w:ascii="宋体"/>
      <w:szCs w:val="21"/>
    </w:rPr>
  </w:style>
  <w:style w:type="paragraph" w:customStyle="1" w:styleId="xl31">
    <w:name w:val="xl31"/>
    <w:basedOn w:val="a0"/>
    <w:qFormat/>
    <w:pPr>
      <w:widowControl/>
      <w:pBdr>
        <w:top w:val="single" w:sz="4" w:space="0" w:color="FFFFFF"/>
        <w:left w:val="single" w:sz="4" w:space="0" w:color="FFFFFF"/>
        <w:bottom w:val="single" w:sz="4" w:space="0" w:color="FFFFFF"/>
        <w:right w:val="single" w:sz="4" w:space="0" w:color="FFFFFF"/>
      </w:pBdr>
      <w:shd w:val="clear" w:color="auto" w:fill="FFFFFF"/>
      <w:spacing w:before="100" w:beforeAutospacing="1" w:after="100" w:afterAutospacing="1"/>
      <w:jc w:val="left"/>
    </w:pPr>
    <w:rPr>
      <w:rFonts w:ascii="Arial Unicode MS" w:hAnsi="Arial Unicode MS"/>
      <w:color w:val="000000"/>
      <w:sz w:val="18"/>
      <w:szCs w:val="18"/>
    </w:rPr>
  </w:style>
  <w:style w:type="paragraph" w:customStyle="1" w:styleId="pbody">
    <w:name w:val="pbody"/>
    <w:basedOn w:val="a0"/>
    <w:qFormat/>
    <w:pPr>
      <w:widowControl/>
      <w:spacing w:before="100" w:beforeAutospacing="1" w:after="100" w:afterAutospacing="1" w:line="360" w:lineRule="auto"/>
      <w:jc w:val="left"/>
    </w:pPr>
    <w:rPr>
      <w:rFonts w:ascii="宋体" w:cs="宋体"/>
      <w:sz w:val="24"/>
    </w:rPr>
  </w:style>
  <w:style w:type="paragraph" w:customStyle="1" w:styleId="xl42">
    <w:name w:val="xl42"/>
    <w:basedOn w:val="a0"/>
    <w:qFormat/>
    <w:pPr>
      <w:widowControl/>
      <w:pBdr>
        <w:top w:val="single" w:sz="4" w:space="0" w:color="000000"/>
        <w:right w:val="single" w:sz="4" w:space="0" w:color="000000"/>
      </w:pBdr>
      <w:spacing w:before="100" w:beforeAutospacing="1" w:after="100" w:afterAutospacing="1"/>
      <w:jc w:val="left"/>
    </w:pPr>
    <w:rPr>
      <w:rFonts w:ascii="Arial Unicode MS" w:hAnsi="Arial Unicode MS"/>
      <w:sz w:val="24"/>
    </w:rPr>
  </w:style>
  <w:style w:type="paragraph" w:customStyle="1" w:styleId="txt">
    <w:name w:val="txt"/>
    <w:basedOn w:val="a0"/>
    <w:qFormat/>
    <w:pPr>
      <w:widowControl/>
      <w:spacing w:before="100" w:beforeAutospacing="1" w:after="100" w:afterAutospacing="1"/>
      <w:jc w:val="left"/>
    </w:pPr>
    <w:rPr>
      <w:rFonts w:ascii="宋体" w:cs="宋体"/>
      <w:sz w:val="24"/>
    </w:rPr>
  </w:style>
  <w:style w:type="paragraph" w:customStyle="1" w:styleId="xl37">
    <w:name w:val="xl37"/>
    <w:basedOn w:val="a0"/>
    <w:qFormat/>
    <w:pPr>
      <w:widowControl/>
      <w:pBdr>
        <w:top w:val="single" w:sz="4" w:space="0" w:color="000000"/>
        <w:bottom w:val="single" w:sz="4" w:space="0" w:color="000000"/>
        <w:right w:val="single" w:sz="4" w:space="0" w:color="000000"/>
      </w:pBdr>
      <w:spacing w:before="100" w:beforeAutospacing="1" w:after="100" w:afterAutospacing="1"/>
      <w:jc w:val="left"/>
    </w:pPr>
    <w:rPr>
      <w:sz w:val="20"/>
      <w:szCs w:val="20"/>
    </w:rPr>
  </w:style>
  <w:style w:type="paragraph" w:customStyle="1" w:styleId="11f9">
    <w:name w:val="列表段落11"/>
    <w:basedOn w:val="a0"/>
    <w:qFormat/>
    <w:pPr>
      <w:ind w:firstLine="420"/>
    </w:pPr>
  </w:style>
  <w:style w:type="paragraph" w:customStyle="1" w:styleId="1fff8">
    <w:name w:val="图表目录1"/>
    <w:qFormat/>
    <w:pPr>
      <w:ind w:left="840" w:hanging="420"/>
    </w:pPr>
    <w:rPr>
      <w:rFonts w:cs="宋体"/>
      <w:sz w:val="21"/>
    </w:rPr>
  </w:style>
  <w:style w:type="paragraph" w:customStyle="1" w:styleId="-----------GB2312">
    <w:name w:val="样式 序号----------- + 仿宋_GB2312"/>
    <w:basedOn w:val="-----------"/>
    <w:qFormat/>
    <w:pPr>
      <w:spacing w:line="360" w:lineRule="auto"/>
      <w:ind w:firstLine="200"/>
    </w:pPr>
    <w:rPr>
      <w:rFonts w:ascii="仿宋_GB2312" w:eastAsia="仿宋_GB2312"/>
      <w:bCs w:val="0"/>
    </w:rPr>
  </w:style>
  <w:style w:type="paragraph" w:customStyle="1" w:styleId="xl41">
    <w:name w:val="xl41"/>
    <w:basedOn w:val="a0"/>
    <w:qFormat/>
    <w:pPr>
      <w:widowControl/>
      <w:pBdr>
        <w:bottom w:val="single" w:sz="4" w:space="0" w:color="000000"/>
        <w:right w:val="single" w:sz="4" w:space="0" w:color="000000"/>
      </w:pBdr>
      <w:spacing w:before="100" w:beforeAutospacing="1" w:after="100" w:afterAutospacing="1"/>
      <w:jc w:val="left"/>
    </w:pPr>
    <w:rPr>
      <w:rFonts w:ascii="Arial Unicode MS" w:hAnsi="Arial Unicode MS"/>
      <w:sz w:val="24"/>
    </w:rPr>
  </w:style>
  <w:style w:type="paragraph" w:customStyle="1" w:styleId="Char11">
    <w:name w:val="Char11"/>
    <w:basedOn w:val="a0"/>
    <w:qFormat/>
    <w:rPr>
      <w:szCs w:val="21"/>
    </w:rPr>
  </w:style>
  <w:style w:type="paragraph" w:customStyle="1" w:styleId="-----------GB23121">
    <w:name w:val="样式 序号----------- + 仿宋_GB23121"/>
    <w:basedOn w:val="-----------"/>
    <w:qFormat/>
    <w:pPr>
      <w:spacing w:line="360" w:lineRule="auto"/>
    </w:pPr>
    <w:rPr>
      <w:rFonts w:ascii="仿宋_GB2312" w:eastAsia="仿宋_GB2312"/>
      <w:bCs w:val="0"/>
    </w:rPr>
  </w:style>
  <w:style w:type="paragraph" w:customStyle="1" w:styleId="pa-9">
    <w:name w:val="pa-9"/>
    <w:basedOn w:val="a0"/>
    <w:qFormat/>
    <w:pPr>
      <w:widowControl/>
      <w:spacing w:line="360" w:lineRule="atLeast"/>
      <w:jc w:val="center"/>
    </w:pPr>
    <w:rPr>
      <w:rFonts w:ascii="宋体" w:cs="宋体"/>
      <w:sz w:val="24"/>
    </w:rPr>
  </w:style>
  <w:style w:type="paragraph" w:customStyle="1" w:styleId="pa-3">
    <w:name w:val="pa-3"/>
    <w:basedOn w:val="a0"/>
    <w:qFormat/>
    <w:pPr>
      <w:widowControl/>
      <w:spacing w:before="150" w:after="150"/>
      <w:jc w:val="left"/>
    </w:pPr>
    <w:rPr>
      <w:rFonts w:ascii="宋体" w:cs="宋体"/>
      <w:sz w:val="24"/>
    </w:rPr>
  </w:style>
  <w:style w:type="paragraph" w:customStyle="1" w:styleId="pa-5">
    <w:name w:val="pa-5"/>
    <w:basedOn w:val="a0"/>
    <w:qFormat/>
    <w:pPr>
      <w:widowControl/>
      <w:spacing w:line="280" w:lineRule="atLeast"/>
    </w:pPr>
    <w:rPr>
      <w:rFonts w:ascii="宋体" w:cs="宋体"/>
      <w:sz w:val="24"/>
    </w:rPr>
  </w:style>
  <w:style w:type="paragraph" w:customStyle="1" w:styleId="xl39">
    <w:name w:val="xl39"/>
    <w:basedOn w:val="a0"/>
    <w:qFormat/>
    <w:pPr>
      <w:widowControl/>
      <w:pBdr>
        <w:top w:val="single" w:sz="4" w:space="0" w:color="000000"/>
        <w:right w:val="single" w:sz="4" w:space="0" w:color="000000"/>
      </w:pBdr>
      <w:spacing w:before="100" w:beforeAutospacing="1" w:after="100" w:afterAutospacing="1"/>
      <w:jc w:val="left"/>
    </w:pPr>
    <w:rPr>
      <w:rFonts w:ascii="Arial Unicode MS" w:hAnsi="Arial Unicode MS"/>
      <w:sz w:val="20"/>
      <w:szCs w:val="20"/>
    </w:rPr>
  </w:style>
  <w:style w:type="paragraph" w:customStyle="1" w:styleId="font9">
    <w:name w:val="font9"/>
    <w:basedOn w:val="a0"/>
    <w:qFormat/>
    <w:pPr>
      <w:widowControl/>
      <w:spacing w:before="100" w:beforeAutospacing="1" w:after="100" w:afterAutospacing="1"/>
      <w:jc w:val="left"/>
    </w:pPr>
    <w:rPr>
      <w:rFonts w:ascii="宋体"/>
      <w:color w:val="000000"/>
      <w:sz w:val="18"/>
      <w:szCs w:val="18"/>
    </w:rPr>
  </w:style>
  <w:style w:type="paragraph" w:customStyle="1" w:styleId="p0">
    <w:name w:val="p0"/>
    <w:basedOn w:val="a0"/>
    <w:qFormat/>
    <w:pPr>
      <w:widowControl/>
    </w:pPr>
    <w:rPr>
      <w:szCs w:val="21"/>
    </w:rPr>
  </w:style>
  <w:style w:type="paragraph" w:customStyle="1" w:styleId="CharCharCharCharCharCharCharCharCharChar21">
    <w:name w:val="Char Char Char Char Char Char Char Char Char Char21"/>
    <w:basedOn w:val="a0"/>
    <w:qFormat/>
    <w:rPr>
      <w:rFonts w:ascii="Tahoma" w:hAnsi="Tahoma"/>
      <w:sz w:val="24"/>
      <w:szCs w:val="20"/>
    </w:rPr>
  </w:style>
  <w:style w:type="paragraph" w:customStyle="1" w:styleId="affffff7">
    <w:name w:val="封面标准名称"/>
    <w:qFormat/>
    <w:pPr>
      <w:widowControl w:val="0"/>
      <w:spacing w:line="680" w:lineRule="exact"/>
      <w:jc w:val="center"/>
    </w:pPr>
    <w:rPr>
      <w:rFonts w:ascii="黑体" w:eastAsia="黑体"/>
      <w:sz w:val="52"/>
    </w:rPr>
  </w:style>
  <w:style w:type="paragraph" w:customStyle="1" w:styleId="affffff8">
    <w:name w:val="表格正文"/>
    <w:basedOn w:val="a0"/>
    <w:qFormat/>
    <w:pPr>
      <w:tabs>
        <w:tab w:val="left" w:pos="420"/>
      </w:tabs>
      <w:spacing w:line="300" w:lineRule="auto"/>
    </w:pPr>
  </w:style>
  <w:style w:type="paragraph" w:customStyle="1" w:styleId="affffff9">
    <w:name w:val="首页标题小初"/>
    <w:qFormat/>
    <w:pPr>
      <w:jc w:val="center"/>
    </w:pPr>
    <w:rPr>
      <w:rFonts w:ascii="黑体" w:eastAsia="黑体" w:cs="宋体"/>
      <w:sz w:val="72"/>
    </w:rPr>
  </w:style>
  <w:style w:type="paragraph" w:customStyle="1" w:styleId="affffffa">
    <w:name w:val="五级条标题"/>
    <w:basedOn w:val="affffff4"/>
    <w:next w:val="affff6"/>
    <w:qFormat/>
    <w:pPr>
      <w:outlineLvl w:val="6"/>
    </w:pPr>
  </w:style>
  <w:style w:type="paragraph" w:customStyle="1" w:styleId="CharCharCharCharCharCharChar1">
    <w:name w:val="Char Char Char Char Char Char Char1"/>
    <w:basedOn w:val="a0"/>
    <w:qFormat/>
    <w:pPr>
      <w:widowControl/>
      <w:spacing w:after="160" w:line="240" w:lineRule="exact"/>
      <w:jc w:val="left"/>
    </w:pPr>
    <w:rPr>
      <w:rFonts w:ascii="Verdana" w:hAnsi="Verdana"/>
      <w:sz w:val="20"/>
      <w:szCs w:val="20"/>
      <w:lang w:eastAsia="en-US"/>
    </w:rPr>
  </w:style>
  <w:style w:type="paragraph" w:customStyle="1" w:styleId="ibm-list-next">
    <w:name w:val="ibm-list-next"/>
    <w:basedOn w:val="a0"/>
    <w:qFormat/>
    <w:pPr>
      <w:widowControl/>
      <w:spacing w:before="100" w:beforeAutospacing="1" w:after="100" w:afterAutospacing="1"/>
      <w:jc w:val="left"/>
    </w:pPr>
    <w:rPr>
      <w:rFonts w:ascii="宋体" w:cs="宋体"/>
      <w:sz w:val="24"/>
    </w:rPr>
  </w:style>
  <w:style w:type="paragraph" w:customStyle="1" w:styleId="affffffb">
    <w:name w:val="首页标题 一号"/>
    <w:basedOn w:val="affffff9"/>
    <w:qFormat/>
    <w:rPr>
      <w:sz w:val="52"/>
    </w:rPr>
  </w:style>
  <w:style w:type="paragraph" w:customStyle="1" w:styleId="CharCharCharCharCharCharCharCharCharChar2">
    <w:name w:val="Char Char Char Char Char Char Char Char Char Char2"/>
    <w:basedOn w:val="a0"/>
    <w:qFormat/>
    <w:rPr>
      <w:rFonts w:ascii="Tahoma" w:hAnsi="Tahoma"/>
      <w:sz w:val="24"/>
      <w:szCs w:val="20"/>
    </w:rPr>
  </w:style>
  <w:style w:type="paragraph" w:customStyle="1" w:styleId="affffffc">
    <w:name w:val="正文（编号）"/>
    <w:basedOn w:val="afffe"/>
    <w:link w:val="CharChar0"/>
    <w:qFormat/>
    <w:pPr>
      <w:tabs>
        <w:tab w:val="left" w:pos="720"/>
        <w:tab w:val="left" w:pos="780"/>
      </w:tabs>
      <w:ind w:left="720" w:firstLine="0"/>
    </w:pPr>
    <w:rPr>
      <w:rFonts w:ascii="Times New Roman" w:hAnsi="Times New Roman"/>
      <w:szCs w:val="24"/>
    </w:rPr>
  </w:style>
  <w:style w:type="character" w:customStyle="1" w:styleId="CharChar0">
    <w:name w:val="正文（编号） Char Char"/>
    <w:link w:val="affffffc"/>
    <w:qFormat/>
    <w:rPr>
      <w:sz w:val="24"/>
      <w:szCs w:val="24"/>
    </w:rPr>
  </w:style>
  <w:style w:type="paragraph" w:customStyle="1" w:styleId="affffffd">
    <w:name w:val="表格"/>
    <w:basedOn w:val="a0"/>
    <w:qFormat/>
    <w:pPr>
      <w:ind w:firstLine="21"/>
    </w:pPr>
    <w:rPr>
      <w:rFonts w:ascii="宋体"/>
      <w:szCs w:val="20"/>
    </w:rPr>
  </w:style>
  <w:style w:type="character" w:customStyle="1" w:styleId="CharChar4">
    <w:name w:val="正文（缩进） Char Char"/>
    <w:qFormat/>
    <w:rPr>
      <w:rFonts w:eastAsia="宋体"/>
      <w:sz w:val="24"/>
      <w:szCs w:val="24"/>
      <w:lang w:val="en-US" w:eastAsia="zh-CN" w:bidi="ar-SA"/>
    </w:rPr>
  </w:style>
  <w:style w:type="paragraph" w:customStyle="1" w:styleId="CharCharChar1">
    <w:name w:val="Char Char Char1"/>
    <w:basedOn w:val="a0"/>
    <w:qFormat/>
    <w:rPr>
      <w:szCs w:val="21"/>
    </w:rPr>
  </w:style>
  <w:style w:type="paragraph" w:customStyle="1" w:styleId="2015">
    <w:name w:val="样式 正文2 + 首行缩进:  0 厘米 段后: 1.5 行"/>
    <w:basedOn w:val="a0"/>
    <w:qFormat/>
    <w:pPr>
      <w:widowControl/>
      <w:tabs>
        <w:tab w:val="left" w:pos="987"/>
      </w:tabs>
      <w:spacing w:line="360" w:lineRule="auto"/>
      <w:ind w:left="985" w:hanging="567"/>
      <w:jc w:val="left"/>
    </w:pPr>
    <w:rPr>
      <w:rFonts w:eastAsia="楷体_GB2312"/>
      <w:sz w:val="24"/>
      <w:szCs w:val="20"/>
      <w:lang w:eastAsia="en-US"/>
    </w:rPr>
  </w:style>
  <w:style w:type="paragraph" w:customStyle="1" w:styleId="affffffe">
    <w:name w:val="表中文字"/>
    <w:basedOn w:val="a0"/>
    <w:qFormat/>
    <w:pPr>
      <w:widowControl/>
    </w:pPr>
    <w:rPr>
      <w:szCs w:val="20"/>
    </w:rPr>
  </w:style>
  <w:style w:type="character" w:customStyle="1" w:styleId="z1">
    <w:name w:val="z1"/>
    <w:qFormat/>
  </w:style>
  <w:style w:type="paragraph" w:customStyle="1" w:styleId="a10">
    <w:name w:val="a1"/>
    <w:basedOn w:val="a0"/>
    <w:qFormat/>
    <w:pPr>
      <w:widowControl/>
      <w:spacing w:before="100" w:beforeAutospacing="1" w:after="100" w:afterAutospacing="1"/>
      <w:jc w:val="left"/>
    </w:pPr>
    <w:rPr>
      <w:rFonts w:ascii="宋体"/>
      <w:sz w:val="24"/>
    </w:rPr>
  </w:style>
  <w:style w:type="paragraph" w:customStyle="1" w:styleId="a00">
    <w:name w:val="a0"/>
    <w:basedOn w:val="a0"/>
    <w:qFormat/>
    <w:pPr>
      <w:widowControl/>
      <w:spacing w:before="100" w:beforeAutospacing="1" w:after="100" w:afterAutospacing="1"/>
      <w:jc w:val="left"/>
    </w:pPr>
    <w:rPr>
      <w:rFonts w:ascii="宋体"/>
      <w:sz w:val="24"/>
    </w:rPr>
  </w:style>
  <w:style w:type="paragraph" w:customStyle="1" w:styleId="tabletext">
    <w:name w:val="tabletext"/>
    <w:basedOn w:val="a0"/>
    <w:qFormat/>
    <w:pPr>
      <w:widowControl/>
      <w:spacing w:before="100" w:beforeAutospacing="1" w:after="100" w:afterAutospacing="1"/>
      <w:jc w:val="left"/>
    </w:pPr>
    <w:rPr>
      <w:rFonts w:ascii="宋体"/>
      <w:sz w:val="24"/>
    </w:rPr>
  </w:style>
  <w:style w:type="paragraph" w:customStyle="1" w:styleId="afffffff">
    <w:name w:val="我的样式"/>
    <w:basedOn w:val="a0"/>
    <w:qFormat/>
    <w:pPr>
      <w:widowControl/>
      <w:spacing w:after="120"/>
      <w:ind w:firstLine="420"/>
      <w:jc w:val="left"/>
    </w:pPr>
    <w:rPr>
      <w:rFonts w:ascii="宋体"/>
      <w:color w:val="000000"/>
      <w:sz w:val="24"/>
      <w:szCs w:val="16"/>
    </w:rPr>
  </w:style>
  <w:style w:type="paragraph" w:customStyle="1" w:styleId="FigureandTableTitle">
    <w:name w:val="Figure and Table Title"/>
    <w:basedOn w:val="a0"/>
    <w:qFormat/>
    <w:pPr>
      <w:widowControl/>
      <w:ind w:left="2160"/>
      <w:jc w:val="left"/>
    </w:pPr>
    <w:rPr>
      <w:rFonts w:ascii="Helvetica-Light" w:hAnsi="Helvetica-Light"/>
      <w:b/>
      <w:bCs/>
      <w:sz w:val="20"/>
      <w:lang w:eastAsia="en-US"/>
    </w:rPr>
  </w:style>
  <w:style w:type="paragraph" w:customStyle="1" w:styleId="TableTextTitle">
    <w:name w:val="Table Text/Title"/>
    <w:basedOn w:val="a0"/>
    <w:qFormat/>
    <w:pPr>
      <w:widowControl/>
      <w:jc w:val="left"/>
    </w:pPr>
    <w:rPr>
      <w:rFonts w:ascii="宋体"/>
      <w:b/>
      <w:bCs/>
      <w:sz w:val="20"/>
      <w:szCs w:val="20"/>
      <w:lang w:eastAsia="en-US"/>
    </w:rPr>
  </w:style>
  <w:style w:type="paragraph" w:customStyle="1" w:styleId="Sourcetextbullet">
    <w:name w:val="Sourcetext bullet"/>
    <w:basedOn w:val="a0"/>
    <w:qFormat/>
    <w:pPr>
      <w:widowControl/>
      <w:tabs>
        <w:tab w:val="left" w:pos="360"/>
      </w:tabs>
      <w:spacing w:after="120"/>
      <w:ind w:left="2160" w:hanging="360"/>
      <w:jc w:val="left"/>
    </w:pPr>
    <w:rPr>
      <w:rFonts w:ascii="Book Antiqua" w:hAnsi="Book Antiqua"/>
      <w:sz w:val="20"/>
      <w:szCs w:val="20"/>
      <w:lang w:eastAsia="en-US"/>
    </w:rPr>
  </w:style>
  <w:style w:type="paragraph" w:customStyle="1" w:styleId="CharCharCharCharCharCharCharCharCharCharCharCharCharCharCharCharCharCharCharCharCharCharCharCharCharCharChar1Char">
    <w:name w:val="无标题正文 Char Char Char Char Char Char Char Char Char Char Char Char Char Char Char Char Char Char Char Char Char Char Char Char Char Char Char1 Char"/>
    <w:basedOn w:val="a0"/>
    <w:qFormat/>
    <w:pPr>
      <w:widowControl/>
      <w:spacing w:after="160" w:line="240" w:lineRule="exact"/>
      <w:jc w:val="center"/>
    </w:pPr>
    <w:rPr>
      <w:rFonts w:ascii="Arial" w:hAnsi="Arial"/>
      <w:sz w:val="20"/>
      <w:szCs w:val="20"/>
      <w:lang w:eastAsia="en-US"/>
    </w:rPr>
  </w:style>
  <w:style w:type="character" w:customStyle="1" w:styleId="style91">
    <w:name w:val="style91"/>
    <w:qFormat/>
    <w:rPr>
      <w:color w:val="2060C0"/>
      <w:sz w:val="24"/>
      <w:szCs w:val="24"/>
    </w:rPr>
  </w:style>
  <w:style w:type="paragraph" w:customStyle="1" w:styleId="afffffff0">
    <w:name w:val="标准小四"/>
    <w:basedOn w:val="a0"/>
    <w:qFormat/>
    <w:pPr>
      <w:spacing w:line="360" w:lineRule="auto"/>
      <w:ind w:firstLine="200"/>
    </w:pPr>
    <w:rPr>
      <w:rFonts w:ascii="Arial" w:hAnsi="Arial"/>
      <w:sz w:val="24"/>
      <w:szCs w:val="21"/>
    </w:rPr>
  </w:style>
  <w:style w:type="paragraph" w:customStyle="1" w:styleId="074">
    <w:name w:val="样式 正文首行缩进 + 宋体 首行缩进:  0.74 厘米"/>
    <w:basedOn w:val="1ffb"/>
    <w:qFormat/>
    <w:pPr>
      <w:spacing w:before="120" w:after="0" w:line="380" w:lineRule="exact"/>
      <w:ind w:firstLine="210"/>
    </w:pPr>
    <w:rPr>
      <w:rFonts w:ascii="宋体" w:cs="宋体"/>
      <w:sz w:val="24"/>
      <w:szCs w:val="20"/>
    </w:rPr>
  </w:style>
  <w:style w:type="paragraph" w:customStyle="1" w:styleId="ParaCharCharCharCharCharCharCharCharChar1">
    <w:name w:val="默认段落字体 Para Char Char Char Char Char Char Char Char Char1"/>
    <w:basedOn w:val="a0"/>
    <w:qFormat/>
    <w:rPr>
      <w:rFonts w:ascii="Tahoma" w:hAnsi="Tahoma"/>
      <w:sz w:val="24"/>
      <w:szCs w:val="20"/>
    </w:rPr>
  </w:style>
  <w:style w:type="paragraph" w:customStyle="1" w:styleId="afffffff1">
    <w:name w:val="正文小四"/>
    <w:basedOn w:val="a0"/>
    <w:qFormat/>
    <w:pPr>
      <w:spacing w:line="312" w:lineRule="auto"/>
    </w:pPr>
    <w:rPr>
      <w:sz w:val="24"/>
    </w:rPr>
  </w:style>
  <w:style w:type="paragraph" w:customStyle="1" w:styleId="ul">
    <w:name w:val="ul"/>
    <w:basedOn w:val="a0"/>
    <w:qFormat/>
    <w:pPr>
      <w:widowControl/>
      <w:numPr>
        <w:numId w:val="3"/>
      </w:numPr>
      <w:tabs>
        <w:tab w:val="left" w:pos="842"/>
      </w:tabs>
      <w:spacing w:line="360" w:lineRule="auto"/>
      <w:ind w:left="567" w:hanging="85"/>
      <w:jc w:val="left"/>
    </w:pPr>
    <w:rPr>
      <w:sz w:val="24"/>
    </w:rPr>
  </w:style>
  <w:style w:type="paragraph" w:customStyle="1" w:styleId="Bullet">
    <w:name w:val="Bullet"/>
    <w:basedOn w:val="a0"/>
    <w:qFormat/>
    <w:pPr>
      <w:widowControl/>
      <w:tabs>
        <w:tab w:val="left" w:pos="360"/>
        <w:tab w:val="left" w:pos="720"/>
      </w:tabs>
      <w:spacing w:before="120" w:after="60" w:line="387" w:lineRule="atLeast"/>
      <w:ind w:left="720" w:right="360" w:hanging="360"/>
    </w:pPr>
    <w:rPr>
      <w:rFonts w:ascii="Book Antiqua" w:hAnsi="Book Antiqua"/>
      <w:sz w:val="24"/>
      <w:szCs w:val="20"/>
    </w:rPr>
  </w:style>
  <w:style w:type="paragraph" w:customStyle="1" w:styleId="afffffff2">
    <w:name w:val="正文（首行缩进）"/>
    <w:basedOn w:val="a0"/>
    <w:qFormat/>
    <w:pPr>
      <w:widowControl/>
      <w:spacing w:before="120" w:line="360" w:lineRule="auto"/>
      <w:ind w:firstLine="482"/>
    </w:pPr>
    <w:rPr>
      <w:sz w:val="24"/>
      <w:szCs w:val="20"/>
    </w:rPr>
  </w:style>
  <w:style w:type="character" w:customStyle="1" w:styleId="style161">
    <w:name w:val="style161"/>
    <w:qFormat/>
    <w:rPr>
      <w:rFonts w:ascii="Verdana" w:eastAsia="宋体" w:hAnsi="Verdana"/>
      <w:b/>
      <w:color w:val="0A246A"/>
      <w:sz w:val="24"/>
      <w:szCs w:val="24"/>
      <w:lang w:val="en-US" w:eastAsia="zh-CN" w:bidi="ar-SA"/>
    </w:rPr>
  </w:style>
  <w:style w:type="paragraph" w:customStyle="1" w:styleId="afffffff3">
    <w:name w:val="正文（首行缩进两字）"/>
    <w:basedOn w:val="a0"/>
    <w:qFormat/>
    <w:pPr>
      <w:spacing w:line="312" w:lineRule="auto"/>
    </w:pPr>
    <w:rPr>
      <w:rFonts w:ascii="宋体" w:cs="宋体"/>
      <w:sz w:val="24"/>
    </w:rPr>
  </w:style>
  <w:style w:type="paragraph" w:customStyle="1" w:styleId="3c">
    <w:name w:val="正文文字缩进 3"/>
    <w:basedOn w:val="a0"/>
    <w:qFormat/>
    <w:pPr>
      <w:spacing w:line="312" w:lineRule="auto"/>
      <w:ind w:left="420" w:firstLine="420"/>
    </w:pPr>
    <w:rPr>
      <w:rFonts w:ascii="黑体" w:hAnsi="黑体" w:cs="宋体"/>
      <w:bCs/>
      <w:color w:val="000000"/>
      <w:sz w:val="24"/>
    </w:rPr>
  </w:style>
  <w:style w:type="paragraph" w:customStyle="1" w:styleId="3d">
    <w:name w:val="技术方案3"/>
    <w:basedOn w:val="a0"/>
    <w:qFormat/>
    <w:pPr>
      <w:spacing w:line="360" w:lineRule="auto"/>
    </w:pPr>
    <w:rPr>
      <w:rFonts w:ascii="宋体"/>
      <w:b/>
      <w:bCs/>
      <w:sz w:val="32"/>
    </w:rPr>
  </w:style>
  <w:style w:type="paragraph" w:customStyle="1" w:styleId="2f1">
    <w:name w:val="技术方案2"/>
    <w:basedOn w:val="a0"/>
    <w:qFormat/>
    <w:pPr>
      <w:spacing w:line="480" w:lineRule="auto"/>
    </w:pPr>
    <w:rPr>
      <w:rFonts w:ascii="宋体"/>
      <w:b/>
      <w:bCs/>
      <w:sz w:val="36"/>
    </w:rPr>
  </w:style>
  <w:style w:type="paragraph" w:customStyle="1" w:styleId="afffffff4">
    <w:name w:val="技术方案正文"/>
    <w:basedOn w:val="a0"/>
    <w:qFormat/>
    <w:pPr>
      <w:spacing w:line="360" w:lineRule="auto"/>
      <w:ind w:firstLine="480"/>
    </w:pPr>
    <w:rPr>
      <w:rFonts w:ascii="宋体"/>
      <w:sz w:val="24"/>
    </w:rPr>
  </w:style>
  <w:style w:type="paragraph" w:customStyle="1" w:styleId="NormalParagraph">
    <w:name w:val="Normal Paragraph"/>
    <w:basedOn w:val="a0"/>
    <w:qFormat/>
    <w:pPr>
      <w:widowControl/>
      <w:spacing w:before="120" w:line="360" w:lineRule="auto"/>
      <w:ind w:firstLine="425"/>
    </w:pPr>
    <w:rPr>
      <w:sz w:val="24"/>
      <w:szCs w:val="20"/>
    </w:rPr>
  </w:style>
  <w:style w:type="paragraph" w:customStyle="1" w:styleId="NormalParagraphChar">
    <w:name w:val="Normal Paragraph Char"/>
    <w:basedOn w:val="a0"/>
    <w:qFormat/>
    <w:pPr>
      <w:widowControl/>
      <w:spacing w:before="120" w:line="360" w:lineRule="auto"/>
      <w:ind w:firstLine="425"/>
    </w:pPr>
    <w:rPr>
      <w:sz w:val="24"/>
    </w:rPr>
  </w:style>
  <w:style w:type="paragraph" w:customStyle="1" w:styleId="afffffff5">
    <w:name w:val="文档正文"/>
    <w:basedOn w:val="a0"/>
    <w:qFormat/>
    <w:rPr>
      <w:rFonts w:ascii="宋体"/>
      <w:szCs w:val="20"/>
    </w:rPr>
  </w:style>
  <w:style w:type="paragraph" w:customStyle="1" w:styleId="ParaCharCharCharCharChar">
    <w:name w:val="默认段落字体 Para Char Char Char Char Char"/>
    <w:basedOn w:val="a0"/>
    <w:qFormat/>
    <w:pPr>
      <w:spacing w:before="100" w:beforeAutospacing="1" w:after="100" w:afterAutospacing="1" w:line="360" w:lineRule="auto"/>
      <w:ind w:firstLine="200"/>
      <w:jc w:val="left"/>
    </w:pPr>
    <w:rPr>
      <w:rFonts w:ascii="Arial" w:hAnsi="Arial"/>
      <w:sz w:val="24"/>
      <w:lang w:eastAsia="en-US"/>
    </w:rPr>
  </w:style>
  <w:style w:type="paragraph" w:customStyle="1" w:styleId="2f2">
    <w:name w:val="标题2"/>
    <w:basedOn w:val="a0"/>
    <w:qFormat/>
    <w:pPr>
      <w:tabs>
        <w:tab w:val="left" w:pos="0"/>
      </w:tabs>
    </w:pPr>
    <w:rPr>
      <w:rFonts w:ascii="黑体" w:eastAsia="黑体"/>
      <w:sz w:val="24"/>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Arial" w:eastAsia="Times New Roman" w:hAnsi="Arial" w:cs="Verdana"/>
      <w:b/>
      <w:sz w:val="24"/>
      <w:szCs w:val="32"/>
      <w:lang w:eastAsia="en-US"/>
    </w:rPr>
  </w:style>
  <w:style w:type="paragraph" w:customStyle="1" w:styleId="2f3">
    <w:name w:val="样式2"/>
    <w:basedOn w:val="313"/>
    <w:qFormat/>
    <w:pPr>
      <w:widowControl w:val="0"/>
      <w:spacing w:line="415" w:lineRule="auto"/>
      <w:jc w:val="both"/>
    </w:pPr>
    <w:rPr>
      <w:rFonts w:ascii="Calibri" w:eastAsia="宋体" w:hAnsi="Calibri"/>
      <w:bCs/>
      <w:color w:val="000000"/>
      <w:sz w:val="28"/>
      <w:szCs w:val="28"/>
    </w:rPr>
  </w:style>
  <w:style w:type="paragraph" w:customStyle="1" w:styleId="3e">
    <w:name w:val="样式3"/>
    <w:basedOn w:val="313"/>
    <w:qFormat/>
    <w:pPr>
      <w:widowControl w:val="0"/>
      <w:spacing w:line="415" w:lineRule="auto"/>
      <w:jc w:val="both"/>
    </w:pPr>
    <w:rPr>
      <w:rFonts w:ascii="Calibri" w:eastAsia="宋体" w:hAnsi="Calibri"/>
      <w:bCs/>
      <w:color w:val="000000"/>
      <w:sz w:val="28"/>
      <w:szCs w:val="28"/>
    </w:rPr>
  </w:style>
  <w:style w:type="paragraph" w:customStyle="1" w:styleId="44">
    <w:name w:val="样式4"/>
    <w:basedOn w:val="313"/>
    <w:qFormat/>
    <w:pPr>
      <w:widowControl w:val="0"/>
      <w:spacing w:line="415" w:lineRule="auto"/>
      <w:jc w:val="both"/>
    </w:pPr>
    <w:rPr>
      <w:rFonts w:ascii="Calibri" w:eastAsia="宋体" w:hAnsi="Calibri"/>
      <w:bCs/>
      <w:color w:val="000000"/>
      <w:sz w:val="28"/>
      <w:szCs w:val="28"/>
    </w:rPr>
  </w:style>
  <w:style w:type="paragraph" w:customStyle="1" w:styleId="52">
    <w:name w:val="样式5"/>
    <w:basedOn w:val="313"/>
    <w:qFormat/>
    <w:pPr>
      <w:widowControl w:val="0"/>
      <w:spacing w:line="415" w:lineRule="auto"/>
      <w:jc w:val="both"/>
    </w:pPr>
    <w:rPr>
      <w:rFonts w:ascii="Calibri" w:eastAsia="宋体" w:hAnsi="Calibri"/>
      <w:bCs/>
      <w:color w:val="000000"/>
      <w:sz w:val="28"/>
      <w:szCs w:val="28"/>
    </w:rPr>
  </w:style>
  <w:style w:type="paragraph" w:customStyle="1" w:styleId="62">
    <w:name w:val="样式6"/>
    <w:basedOn w:val="1"/>
    <w:qFormat/>
    <w:pPr>
      <w:keepNext/>
      <w:keepLines/>
      <w:numPr>
        <w:numId w:val="0"/>
      </w:numPr>
      <w:tabs>
        <w:tab w:val="clear" w:pos="709"/>
        <w:tab w:val="left" w:pos="0"/>
      </w:tabs>
      <w:spacing w:before="260" w:after="260" w:line="415" w:lineRule="auto"/>
      <w:outlineLvl w:val="1"/>
    </w:pPr>
    <w:rPr>
      <w:rFonts w:ascii="Times New Roman" w:hAnsi="Times New Roman"/>
      <w:b/>
      <w:bCs/>
      <w:sz w:val="32"/>
      <w:szCs w:val="32"/>
    </w:rPr>
  </w:style>
  <w:style w:type="paragraph" w:customStyle="1" w:styleId="Char4">
    <w:name w:val="大汉方案正文 Char"/>
    <w:basedOn w:val="a0"/>
    <w:qFormat/>
    <w:pPr>
      <w:spacing w:line="360" w:lineRule="auto"/>
      <w:ind w:firstLine="200"/>
    </w:pPr>
    <w:rPr>
      <w:rFonts w:ascii="Arial" w:hAnsi="Arial"/>
      <w:sz w:val="24"/>
    </w:rPr>
  </w:style>
  <w:style w:type="character" w:customStyle="1" w:styleId="2CharCharChar">
    <w:name w:val="标题 2 Char Char Char"/>
    <w:qFormat/>
    <w:rPr>
      <w:rFonts w:ascii="Arial" w:eastAsia="宋体" w:hAnsi="Arial" w:cs="Arial"/>
      <w:b/>
      <w:bCs/>
      <w:i/>
      <w:iCs/>
      <w:sz w:val="28"/>
      <w:szCs w:val="28"/>
      <w:lang w:val="en-US" w:eastAsia="zh-CN" w:bidi="ar-SA"/>
    </w:rPr>
  </w:style>
  <w:style w:type="character" w:customStyle="1" w:styleId="question-title">
    <w:name w:val="question-title"/>
    <w:qFormat/>
  </w:style>
  <w:style w:type="paragraph" w:customStyle="1" w:styleId="2">
    <w:name w:val="说明书2级标题"/>
    <w:basedOn w:val="a0"/>
    <w:next w:val="3"/>
    <w:qFormat/>
    <w:pPr>
      <w:numPr>
        <w:ilvl w:val="2"/>
        <w:numId w:val="4"/>
      </w:numPr>
      <w:spacing w:before="100"/>
    </w:pPr>
    <w:rPr>
      <w:rFonts w:eastAsia="黑体"/>
      <w:sz w:val="28"/>
      <w:szCs w:val="28"/>
    </w:rPr>
  </w:style>
  <w:style w:type="paragraph" w:customStyle="1" w:styleId="3">
    <w:name w:val="说明书3级标题"/>
    <w:basedOn w:val="a0"/>
    <w:next w:val="a0"/>
    <w:qFormat/>
    <w:pPr>
      <w:numPr>
        <w:ilvl w:val="2"/>
        <w:numId w:val="5"/>
      </w:numPr>
      <w:spacing w:line="360" w:lineRule="auto"/>
    </w:pPr>
    <w:rPr>
      <w:rFonts w:eastAsia="黑体"/>
      <w:sz w:val="24"/>
    </w:rPr>
  </w:style>
  <w:style w:type="character" w:customStyle="1" w:styleId="style15">
    <w:name w:val="style15"/>
    <w:qFormat/>
  </w:style>
  <w:style w:type="paragraph" w:customStyle="1" w:styleId="858D7CFB-ED40-4347-BF05-701D383B685F858D7CFB-ED40-4347-BF05-701D383B685F">
    <w:name w:val="列出段落[858D7CFB-ED40-4347-BF05-701D383B685F][858D7CFB-ED40-4347-BF05-701D383B685F]"/>
    <w:basedOn w:val="a0"/>
    <w:qFormat/>
    <w:pPr>
      <w:ind w:firstLine="200"/>
    </w:pPr>
  </w:style>
  <w:style w:type="paragraph" w:customStyle="1" w:styleId="ParaCharCharCharCharCharCharCharCharChar1CharCharCharCharCharCharCharChar">
    <w:name w:val="默认段落字体 Para Char Char Char Char Char Char Char Char Char1 Char Char Char Char Char Char Char Char"/>
    <w:basedOn w:val="1ff1"/>
    <w:qFormat/>
  </w:style>
  <w:style w:type="paragraph" w:customStyle="1" w:styleId="style42">
    <w:name w:val="style42"/>
    <w:basedOn w:val="a0"/>
    <w:qFormat/>
    <w:pPr>
      <w:widowControl/>
      <w:spacing w:before="100" w:beforeAutospacing="1" w:after="100" w:afterAutospacing="1"/>
      <w:jc w:val="left"/>
    </w:pPr>
    <w:rPr>
      <w:rFonts w:ascii="宋体" w:cs="宋体"/>
      <w:color w:val="000000"/>
      <w:sz w:val="15"/>
      <w:szCs w:val="15"/>
    </w:rPr>
  </w:style>
  <w:style w:type="paragraph" w:customStyle="1" w:styleId="CharChar1CharCharCharCharCharCharCharChar">
    <w:name w:val="Char Char1 Char Char Char Char Char Char Char Char"/>
    <w:basedOn w:val="a0"/>
    <w:qFormat/>
    <w:pPr>
      <w:widowControl/>
      <w:spacing w:after="160" w:line="240" w:lineRule="exact"/>
      <w:jc w:val="left"/>
    </w:pPr>
  </w:style>
  <w:style w:type="paragraph" w:customStyle="1" w:styleId="afffffff6">
    <w:name w:val="技术方案正文样式"/>
    <w:basedOn w:val="a0"/>
    <w:qFormat/>
    <w:pPr>
      <w:spacing w:line="400" w:lineRule="exact"/>
      <w:ind w:firstLine="200"/>
    </w:pPr>
    <w:rPr>
      <w:rFonts w:ascii="宋体" w:cs="宋体"/>
      <w:sz w:val="24"/>
      <w:szCs w:val="21"/>
    </w:rPr>
  </w:style>
  <w:style w:type="paragraph" w:customStyle="1" w:styleId="DL">
    <w:name w:val="D&amp;L"/>
    <w:basedOn w:val="1ff8"/>
    <w:qFormat/>
    <w:pPr>
      <w:pBdr>
        <w:bottom w:val="single" w:sz="18" w:space="1" w:color="000000"/>
      </w:pBdr>
      <w:spacing w:line="240" w:lineRule="atLeast"/>
    </w:pPr>
    <w:rPr>
      <w:sz w:val="24"/>
      <w:szCs w:val="20"/>
    </w:rPr>
  </w:style>
  <w:style w:type="paragraph" w:customStyle="1" w:styleId="2TimesNewRoman5020">
    <w:name w:val="样式 标题 2 + Times New Roman 四号 非加粗 段前: 5 磅 段后: 0 磅 行距: 固定值 20..."/>
    <w:basedOn w:val="214"/>
    <w:qFormat/>
    <w:pPr>
      <w:widowControl w:val="0"/>
      <w:spacing w:before="100" w:after="0" w:line="400" w:lineRule="exact"/>
      <w:jc w:val="both"/>
    </w:pPr>
    <w:rPr>
      <w:rFonts w:ascii="Times New Roman" w:hAnsi="Times New Roman" w:cs="宋体"/>
      <w:b w:val="0"/>
      <w:sz w:val="28"/>
      <w:szCs w:val="20"/>
    </w:rPr>
  </w:style>
  <w:style w:type="paragraph" w:customStyle="1" w:styleId="CharCharCharCharCharCharChar1Char">
    <w:name w:val="Char Char Char Char Char Char Char1 Char"/>
    <w:basedOn w:val="a0"/>
    <w:qFormat/>
    <w:rPr>
      <w:rFonts w:ascii="Tahoma" w:hAnsi="Tahoma"/>
      <w:sz w:val="24"/>
      <w:szCs w:val="20"/>
    </w:rPr>
  </w:style>
  <w:style w:type="paragraph" w:customStyle="1" w:styleId="TOC20">
    <w:name w:val="TOC 标题2"/>
    <w:basedOn w:val="116"/>
    <w:next w:val="a0"/>
    <w:qFormat/>
    <w:pPr>
      <w:widowControl/>
      <w:spacing w:before="480" w:after="0" w:line="276" w:lineRule="auto"/>
      <w:outlineLvl w:val="9"/>
    </w:pPr>
    <w:rPr>
      <w:rFonts w:ascii="Cambria" w:hAnsi="Cambria"/>
      <w:color w:val="365F91"/>
      <w:sz w:val="28"/>
    </w:rPr>
  </w:style>
  <w:style w:type="paragraph" w:customStyle="1" w:styleId="11fa">
    <w:name w:val="无间隔11"/>
    <w:link w:val="afffffff7"/>
    <w:qFormat/>
    <w:rPr>
      <w:rFonts w:ascii="Calibri" w:hAnsi="Calibri"/>
      <w:sz w:val="22"/>
    </w:rPr>
  </w:style>
  <w:style w:type="character" w:customStyle="1" w:styleId="afffffff7">
    <w:name w:val="无间隔 字符"/>
    <w:link w:val="11fa"/>
    <w:qFormat/>
    <w:rPr>
      <w:rFonts w:ascii="Calibri" w:hAnsi="Calibri"/>
      <w:sz w:val="22"/>
    </w:rPr>
  </w:style>
  <w:style w:type="paragraph" w:customStyle="1" w:styleId="04">
    <w:name w:val="正文_0"/>
    <w:qFormat/>
    <w:pPr>
      <w:widowControl w:val="0"/>
      <w:jc w:val="both"/>
    </w:pPr>
    <w:rPr>
      <w:sz w:val="21"/>
      <w:szCs w:val="24"/>
    </w:rPr>
  </w:style>
  <w:style w:type="paragraph" w:customStyle="1" w:styleId="Normal10">
    <w:name w:val="Normal_1"/>
    <w:qFormat/>
    <w:rPr>
      <w:rFonts w:ascii="黑体" w:eastAsia="黑体" w:hAnsi="黑体"/>
      <w:b/>
      <w:sz w:val="32"/>
      <w:szCs w:val="24"/>
    </w:rPr>
  </w:style>
  <w:style w:type="paragraph" w:customStyle="1" w:styleId="103">
    <w:name w:val="正文_1_0"/>
    <w:qFormat/>
    <w:pPr>
      <w:widowControl w:val="0"/>
      <w:jc w:val="both"/>
    </w:pPr>
    <w:rPr>
      <w:sz w:val="21"/>
      <w:szCs w:val="24"/>
    </w:rPr>
  </w:style>
  <w:style w:type="paragraph" w:customStyle="1" w:styleId="001">
    <w:name w:val="正文_0_0"/>
    <w:qFormat/>
    <w:pPr>
      <w:widowControl w:val="0"/>
      <w:jc w:val="both"/>
    </w:pPr>
    <w:rPr>
      <w:sz w:val="21"/>
      <w:szCs w:val="24"/>
    </w:rPr>
  </w:style>
  <w:style w:type="paragraph" w:customStyle="1" w:styleId="0001">
    <w:name w:val="正文_0_0_0"/>
    <w:qFormat/>
    <w:pPr>
      <w:widowControl w:val="0"/>
      <w:jc w:val="both"/>
    </w:pPr>
    <w:rPr>
      <w:sz w:val="21"/>
      <w:szCs w:val="24"/>
    </w:rPr>
  </w:style>
  <w:style w:type="paragraph" w:customStyle="1" w:styleId="Normal2">
    <w:name w:val="Normal_2"/>
    <w:qFormat/>
    <w:rPr>
      <w:rFonts w:ascii="黑体" w:eastAsia="黑体" w:hAnsi="黑体"/>
      <w:b/>
      <w:sz w:val="32"/>
      <w:szCs w:val="24"/>
    </w:rPr>
  </w:style>
  <w:style w:type="paragraph" w:customStyle="1" w:styleId="1fff9">
    <w:name w:val="正文_1"/>
    <w:qFormat/>
    <w:pPr>
      <w:widowControl w:val="0"/>
      <w:jc w:val="both"/>
    </w:pPr>
    <w:rPr>
      <w:sz w:val="21"/>
      <w:szCs w:val="24"/>
    </w:rPr>
  </w:style>
  <w:style w:type="paragraph" w:customStyle="1" w:styleId="Normal3">
    <w:name w:val="Normal_3"/>
    <w:qFormat/>
    <w:rPr>
      <w:rFonts w:ascii="黑体" w:eastAsia="黑体" w:hAnsi="黑体"/>
      <w:b/>
      <w:sz w:val="32"/>
      <w:szCs w:val="24"/>
    </w:rPr>
  </w:style>
  <w:style w:type="paragraph" w:customStyle="1" w:styleId="Normal4">
    <w:name w:val="Normal_4"/>
    <w:qFormat/>
    <w:rPr>
      <w:rFonts w:ascii="黑体" w:eastAsia="黑体" w:hAnsi="黑体"/>
      <w:b/>
      <w:sz w:val="32"/>
      <w:szCs w:val="24"/>
    </w:rPr>
  </w:style>
  <w:style w:type="paragraph" w:customStyle="1" w:styleId="Normal5">
    <w:name w:val="Normal_5"/>
    <w:qFormat/>
    <w:rPr>
      <w:rFonts w:ascii="黑体" w:eastAsia="黑体" w:hAnsi="黑体"/>
      <w:b/>
      <w:sz w:val="32"/>
      <w:szCs w:val="24"/>
    </w:rPr>
  </w:style>
  <w:style w:type="paragraph" w:customStyle="1" w:styleId="45">
    <w:name w:val="正文_4"/>
    <w:qFormat/>
    <w:pPr>
      <w:widowControl w:val="0"/>
      <w:jc w:val="both"/>
    </w:pPr>
    <w:rPr>
      <w:sz w:val="21"/>
      <w:szCs w:val="24"/>
    </w:rPr>
  </w:style>
  <w:style w:type="paragraph" w:customStyle="1" w:styleId="Normal6">
    <w:name w:val="Normal_6"/>
    <w:qFormat/>
    <w:rPr>
      <w:rFonts w:ascii="黑体" w:eastAsia="黑体" w:hAnsi="黑体"/>
      <w:b/>
      <w:sz w:val="32"/>
      <w:szCs w:val="24"/>
    </w:rPr>
  </w:style>
  <w:style w:type="paragraph" w:customStyle="1" w:styleId="53">
    <w:name w:val="正文_5"/>
    <w:qFormat/>
    <w:pPr>
      <w:widowControl w:val="0"/>
      <w:jc w:val="both"/>
    </w:pPr>
    <w:rPr>
      <w:sz w:val="21"/>
    </w:rPr>
  </w:style>
  <w:style w:type="paragraph" w:customStyle="1" w:styleId="Normal7">
    <w:name w:val="Normal_7"/>
    <w:qFormat/>
    <w:rPr>
      <w:rFonts w:ascii="黑体" w:eastAsia="黑体" w:hAnsi="黑体"/>
      <w:b/>
      <w:sz w:val="32"/>
      <w:szCs w:val="24"/>
    </w:rPr>
  </w:style>
  <w:style w:type="paragraph" w:customStyle="1" w:styleId="Normal8">
    <w:name w:val="Normal_8"/>
    <w:qFormat/>
    <w:rPr>
      <w:rFonts w:eastAsia="Times New Roman"/>
      <w:sz w:val="24"/>
      <w:szCs w:val="24"/>
    </w:rPr>
  </w:style>
  <w:style w:type="paragraph" w:customStyle="1" w:styleId="Normal9">
    <w:name w:val="Normal_9"/>
    <w:qFormat/>
    <w:rPr>
      <w:rFonts w:ascii="黑体" w:eastAsia="黑体" w:hAnsi="黑体"/>
      <w:b/>
      <w:sz w:val="32"/>
      <w:szCs w:val="24"/>
    </w:rPr>
  </w:style>
  <w:style w:type="paragraph" w:customStyle="1" w:styleId="63">
    <w:name w:val="正文_6"/>
    <w:qFormat/>
    <w:pPr>
      <w:widowControl w:val="0"/>
      <w:jc w:val="both"/>
    </w:pPr>
    <w:rPr>
      <w:rFonts w:ascii="Calibri" w:hAnsi="Calibri"/>
      <w:sz w:val="21"/>
      <w:szCs w:val="22"/>
    </w:rPr>
  </w:style>
  <w:style w:type="paragraph" w:customStyle="1" w:styleId="Normal101">
    <w:name w:val="Normal_10"/>
    <w:qFormat/>
    <w:rPr>
      <w:rFonts w:ascii="黑体" w:eastAsia="黑体" w:hAnsi="黑体"/>
      <w:b/>
      <w:sz w:val="32"/>
      <w:szCs w:val="24"/>
    </w:rPr>
  </w:style>
  <w:style w:type="paragraph" w:customStyle="1" w:styleId="72">
    <w:name w:val="正文_7"/>
    <w:qFormat/>
    <w:pPr>
      <w:widowControl w:val="0"/>
      <w:jc w:val="both"/>
    </w:pPr>
    <w:rPr>
      <w:sz w:val="21"/>
      <w:szCs w:val="24"/>
    </w:rPr>
  </w:style>
  <w:style w:type="paragraph" w:customStyle="1" w:styleId="05">
    <w:name w:val="正文缩进_0"/>
    <w:basedOn w:val="72"/>
    <w:link w:val="Char100"/>
    <w:unhideWhenUsed/>
    <w:qFormat/>
    <w:pPr>
      <w:ind w:firstLine="420"/>
    </w:pPr>
    <w:rPr>
      <w:szCs w:val="22"/>
    </w:rPr>
  </w:style>
  <w:style w:type="character" w:customStyle="1" w:styleId="Char100">
    <w:name w:val="正文缩进 Char1_0"/>
    <w:link w:val="05"/>
    <w:qFormat/>
    <w:rPr>
      <w:sz w:val="21"/>
      <w:szCs w:val="22"/>
    </w:rPr>
  </w:style>
  <w:style w:type="paragraph" w:customStyle="1" w:styleId="06">
    <w:name w:val="纯文本_0"/>
    <w:basedOn w:val="72"/>
    <w:link w:val="Char01"/>
    <w:unhideWhenUsed/>
    <w:qFormat/>
    <w:rPr>
      <w:rFonts w:ascii="宋体" w:hAnsi="Courier New"/>
      <w:szCs w:val="21"/>
    </w:rPr>
  </w:style>
  <w:style w:type="character" w:customStyle="1" w:styleId="Char01">
    <w:name w:val="纯文本 Char_0"/>
    <w:link w:val="06"/>
    <w:qFormat/>
    <w:rPr>
      <w:rFonts w:ascii="宋体" w:hAnsi="Courier New"/>
      <w:sz w:val="21"/>
      <w:szCs w:val="21"/>
    </w:rPr>
  </w:style>
  <w:style w:type="paragraph" w:customStyle="1" w:styleId="Normal111">
    <w:name w:val="Normal_11"/>
    <w:qFormat/>
    <w:rPr>
      <w:rFonts w:ascii="黑体" w:eastAsia="黑体" w:hAnsi="黑体"/>
      <w:b/>
      <w:sz w:val="32"/>
      <w:szCs w:val="24"/>
    </w:rPr>
  </w:style>
  <w:style w:type="paragraph" w:customStyle="1" w:styleId="82">
    <w:name w:val="正文_8"/>
    <w:qFormat/>
    <w:pPr>
      <w:widowControl w:val="0"/>
      <w:jc w:val="both"/>
    </w:pPr>
    <w:rPr>
      <w:sz w:val="21"/>
      <w:szCs w:val="24"/>
    </w:rPr>
  </w:style>
  <w:style w:type="paragraph" w:customStyle="1" w:styleId="Normal121">
    <w:name w:val="Normal_12"/>
    <w:qFormat/>
    <w:rPr>
      <w:rFonts w:ascii="黑体" w:eastAsia="黑体" w:hAnsi="黑体"/>
      <w:b/>
      <w:sz w:val="32"/>
      <w:szCs w:val="24"/>
    </w:rPr>
  </w:style>
  <w:style w:type="paragraph" w:customStyle="1" w:styleId="92">
    <w:name w:val="正文_9"/>
    <w:qFormat/>
    <w:pPr>
      <w:widowControl w:val="0"/>
      <w:jc w:val="both"/>
    </w:pPr>
    <w:rPr>
      <w:sz w:val="21"/>
      <w:szCs w:val="24"/>
    </w:rPr>
  </w:style>
  <w:style w:type="paragraph" w:customStyle="1" w:styleId="Normal13">
    <w:name w:val="Normal_13"/>
    <w:qFormat/>
    <w:rPr>
      <w:rFonts w:ascii="黑体" w:eastAsia="黑体" w:hAnsi="黑体"/>
      <w:b/>
      <w:sz w:val="32"/>
      <w:szCs w:val="24"/>
    </w:rPr>
  </w:style>
  <w:style w:type="paragraph" w:customStyle="1" w:styleId="104">
    <w:name w:val="正文_10"/>
    <w:qFormat/>
    <w:pPr>
      <w:widowControl w:val="0"/>
      <w:jc w:val="both"/>
    </w:pPr>
    <w:rPr>
      <w:sz w:val="21"/>
      <w:szCs w:val="24"/>
    </w:rPr>
  </w:style>
  <w:style w:type="paragraph" w:customStyle="1" w:styleId="Normal14">
    <w:name w:val="Normal_14"/>
    <w:qFormat/>
    <w:rPr>
      <w:rFonts w:ascii="黑体" w:eastAsia="黑体" w:hAnsi="黑体"/>
      <w:b/>
      <w:sz w:val="32"/>
      <w:szCs w:val="24"/>
    </w:rPr>
  </w:style>
  <w:style w:type="paragraph" w:customStyle="1" w:styleId="11fb">
    <w:name w:val="正文_11"/>
    <w:qFormat/>
    <w:pPr>
      <w:widowControl w:val="0"/>
      <w:jc w:val="both"/>
    </w:pPr>
    <w:rPr>
      <w:sz w:val="21"/>
      <w:szCs w:val="24"/>
    </w:rPr>
  </w:style>
  <w:style w:type="paragraph" w:customStyle="1" w:styleId="Normal15">
    <w:name w:val="Normal_15"/>
    <w:qFormat/>
    <w:rPr>
      <w:rFonts w:ascii="黑体" w:eastAsia="黑体" w:hAnsi="黑体"/>
      <w:b/>
      <w:sz w:val="32"/>
      <w:szCs w:val="24"/>
    </w:rPr>
  </w:style>
  <w:style w:type="paragraph" w:customStyle="1" w:styleId="123">
    <w:name w:val="正文_12"/>
    <w:qFormat/>
    <w:pPr>
      <w:widowControl w:val="0"/>
      <w:jc w:val="both"/>
    </w:pPr>
    <w:rPr>
      <w:sz w:val="21"/>
      <w:szCs w:val="24"/>
    </w:rPr>
  </w:style>
  <w:style w:type="paragraph" w:customStyle="1" w:styleId="Normal16">
    <w:name w:val="Normal_16"/>
    <w:qFormat/>
    <w:rPr>
      <w:rFonts w:ascii="黑体" w:eastAsia="黑体" w:hAnsi="黑体"/>
      <w:b/>
      <w:sz w:val="32"/>
      <w:szCs w:val="24"/>
    </w:rPr>
  </w:style>
  <w:style w:type="paragraph" w:customStyle="1" w:styleId="131">
    <w:name w:val="正文_13"/>
    <w:qFormat/>
    <w:pPr>
      <w:widowControl w:val="0"/>
      <w:jc w:val="both"/>
    </w:pPr>
    <w:rPr>
      <w:sz w:val="21"/>
      <w:szCs w:val="24"/>
    </w:rPr>
  </w:style>
  <w:style w:type="paragraph" w:customStyle="1" w:styleId="141">
    <w:name w:val="正文_14"/>
    <w:qFormat/>
    <w:pPr>
      <w:widowControl w:val="0"/>
      <w:jc w:val="both"/>
    </w:pPr>
    <w:rPr>
      <w:rFonts w:ascii="Calibri" w:hAnsi="Calibri"/>
      <w:sz w:val="21"/>
      <w:szCs w:val="22"/>
    </w:rPr>
  </w:style>
  <w:style w:type="paragraph" w:customStyle="1" w:styleId="Normal17">
    <w:name w:val="Normal_17"/>
    <w:qFormat/>
    <w:rPr>
      <w:rFonts w:ascii="黑体" w:eastAsia="黑体" w:hAnsi="黑体"/>
      <w:b/>
      <w:sz w:val="32"/>
      <w:szCs w:val="24"/>
    </w:rPr>
  </w:style>
  <w:style w:type="paragraph" w:customStyle="1" w:styleId="Normal18">
    <w:name w:val="Normal_18"/>
    <w:qFormat/>
    <w:rPr>
      <w:rFonts w:ascii="黑体" w:eastAsia="黑体" w:hAnsi="黑体"/>
      <w:b/>
      <w:sz w:val="32"/>
      <w:szCs w:val="24"/>
    </w:rPr>
  </w:style>
  <w:style w:type="paragraph" w:customStyle="1" w:styleId="152">
    <w:name w:val="正文_15"/>
    <w:qFormat/>
    <w:pPr>
      <w:widowControl w:val="0"/>
      <w:jc w:val="both"/>
    </w:pPr>
    <w:rPr>
      <w:rFonts w:ascii="Calibri" w:hAnsi="Calibri"/>
      <w:sz w:val="21"/>
      <w:szCs w:val="22"/>
    </w:rPr>
  </w:style>
  <w:style w:type="paragraph" w:customStyle="1" w:styleId="Normal00">
    <w:name w:val="Normal_0_0"/>
    <w:qFormat/>
    <w:rPr>
      <w:rFonts w:ascii="黑体" w:eastAsia="黑体" w:hAnsi="黑体"/>
      <w:b/>
      <w:sz w:val="40"/>
      <w:szCs w:val="24"/>
    </w:rPr>
  </w:style>
  <w:style w:type="paragraph" w:customStyle="1" w:styleId="Normal102">
    <w:name w:val="Normal_1_0"/>
    <w:qFormat/>
    <w:rPr>
      <w:rFonts w:eastAsia="Times New Roman"/>
      <w:sz w:val="24"/>
      <w:szCs w:val="24"/>
    </w:rPr>
  </w:style>
  <w:style w:type="paragraph" w:customStyle="1" w:styleId="124">
    <w:name w:val="标题 12"/>
    <w:basedOn w:val="Normal19"/>
    <w:next w:val="Normal19"/>
    <w:qFormat/>
    <w:pPr>
      <w:keepNext/>
      <w:keepLines/>
      <w:spacing w:before="340" w:after="330" w:line="576" w:lineRule="auto"/>
      <w:outlineLvl w:val="0"/>
    </w:pPr>
    <w:rPr>
      <w:rFonts w:ascii="Times New Roman" w:eastAsia="Times New Roman" w:hAnsi="Times New Roman" w:cs="Times New Roman"/>
      <w:sz w:val="44"/>
      <w:szCs w:val="20"/>
    </w:rPr>
  </w:style>
  <w:style w:type="paragraph" w:customStyle="1" w:styleId="07">
    <w:name w:val="段_0"/>
    <w:next w:val="Normal191"/>
    <w:qFormat/>
    <w:pPr>
      <w:ind w:firstLine="200"/>
      <w:jc w:val="both"/>
    </w:pPr>
    <w:rPr>
      <w:rFonts w:ascii="宋体"/>
      <w:sz w:val="21"/>
    </w:rPr>
  </w:style>
  <w:style w:type="paragraph" w:customStyle="1" w:styleId="7000">
    <w:name w:val="正文_7_0_0"/>
    <w:qFormat/>
    <w:pPr>
      <w:widowControl w:val="0"/>
      <w:jc w:val="both"/>
    </w:pPr>
    <w:rPr>
      <w:sz w:val="21"/>
      <w:szCs w:val="24"/>
    </w:rPr>
  </w:style>
  <w:style w:type="paragraph" w:customStyle="1" w:styleId="002">
    <w:name w:val="正文缩进_0_0"/>
    <w:basedOn w:val="7000"/>
    <w:link w:val="Char1000"/>
    <w:unhideWhenUsed/>
    <w:qFormat/>
    <w:pPr>
      <w:ind w:firstLine="420"/>
    </w:pPr>
    <w:rPr>
      <w:rFonts w:ascii="Calibri" w:hAnsi="Calibri"/>
      <w:szCs w:val="22"/>
    </w:rPr>
  </w:style>
  <w:style w:type="character" w:customStyle="1" w:styleId="Char1000">
    <w:name w:val="正文缩进 Char1_0_0"/>
    <w:link w:val="002"/>
    <w:qFormat/>
    <w:rPr>
      <w:rFonts w:ascii="Calibri" w:hAnsi="Calibri"/>
      <w:sz w:val="21"/>
      <w:szCs w:val="22"/>
    </w:rPr>
  </w:style>
  <w:style w:type="character" w:customStyle="1" w:styleId="Char00">
    <w:name w:val="纯文本 Char_0_0"/>
    <w:link w:val="00"/>
    <w:qFormat/>
    <w:rPr>
      <w:rFonts w:ascii="宋体" w:hAnsi="Courier New"/>
      <w:sz w:val="21"/>
      <w:szCs w:val="21"/>
    </w:rPr>
  </w:style>
  <w:style w:type="paragraph" w:customStyle="1" w:styleId="500">
    <w:name w:val="正文_5_0"/>
    <w:qFormat/>
    <w:pPr>
      <w:widowControl w:val="0"/>
      <w:jc w:val="both"/>
    </w:pPr>
    <w:rPr>
      <w:rFonts w:ascii="Calibri" w:hAnsi="Calibri"/>
      <w:sz w:val="21"/>
      <w:szCs w:val="22"/>
    </w:rPr>
  </w:style>
  <w:style w:type="paragraph" w:customStyle="1" w:styleId="220">
    <w:name w:val="正文文本首行缩进 22"/>
    <w:basedOn w:val="2f4"/>
    <w:qFormat/>
    <w:pPr>
      <w:spacing w:after="120"/>
      <w:ind w:left="200" w:firstLine="200"/>
    </w:pPr>
    <w:rPr>
      <w:rFonts w:ascii="Times New Roman" w:hAnsi="Times New Roman"/>
      <w:sz w:val="24"/>
    </w:rPr>
  </w:style>
  <w:style w:type="paragraph" w:customStyle="1" w:styleId="2f4">
    <w:name w:val="正文文本缩进2"/>
    <w:basedOn w:val="Normal200"/>
    <w:qFormat/>
    <w:pPr>
      <w:ind w:firstLine="225"/>
    </w:pPr>
    <w:rPr>
      <w:rFonts w:ascii="仿宋_GB2312" w:eastAsia="仿宋_GB2312" w:cs="Times New Roman"/>
    </w:rPr>
  </w:style>
  <w:style w:type="paragraph" w:customStyle="1" w:styleId="11fc">
    <w:name w:val="索引 11"/>
    <w:basedOn w:val="a0"/>
    <w:next w:val="a0"/>
    <w:qFormat/>
    <w:pPr>
      <w:spacing w:line="360" w:lineRule="auto"/>
    </w:pPr>
    <w:rPr>
      <w:rFonts w:ascii="仿宋_GB2312" w:eastAsia="仿宋_GB2312"/>
      <w:sz w:val="24"/>
      <w:szCs w:val="20"/>
    </w:rPr>
  </w:style>
  <w:style w:type="paragraph" w:customStyle="1" w:styleId="Normal2000">
    <w:name w:val="Normal_20_0_0"/>
    <w:next w:val="a0"/>
    <w:qFormat/>
    <w:pPr>
      <w:widowControl w:val="0"/>
      <w:spacing w:line="360" w:lineRule="auto"/>
      <w:jc w:val="both"/>
    </w:pPr>
    <w:rPr>
      <w:rFonts w:ascii="Arial" w:hAnsi="Arial"/>
      <w:sz w:val="28"/>
      <w:szCs w:val="28"/>
    </w:rPr>
  </w:style>
  <w:style w:type="paragraph" w:customStyle="1" w:styleId="105">
    <w:name w:val="正文缩进1_0"/>
    <w:basedOn w:val="101"/>
    <w:link w:val="Char110"/>
    <w:qFormat/>
    <w:pPr>
      <w:widowControl w:val="0"/>
      <w:spacing w:line="240" w:lineRule="auto"/>
      <w:ind w:left="0"/>
    </w:pPr>
    <w:rPr>
      <w:rFonts w:ascii="宋体" w:eastAsia="Times New Roman" w:cs="Times New Roman"/>
      <w:sz w:val="24"/>
      <w:szCs w:val="22"/>
    </w:rPr>
  </w:style>
  <w:style w:type="character" w:customStyle="1" w:styleId="Char110">
    <w:name w:val="正文缩进 Char1_1"/>
    <w:link w:val="105"/>
    <w:qFormat/>
    <w:rPr>
      <w:rFonts w:ascii="宋体" w:eastAsia="Times New Roman" w:hAnsi="Calibri"/>
      <w:sz w:val="24"/>
      <w:szCs w:val="22"/>
    </w:rPr>
  </w:style>
  <w:style w:type="paragraph" w:customStyle="1" w:styleId="106">
    <w:name w:val="无间隔1_0"/>
    <w:uiPriority w:val="1"/>
    <w:qFormat/>
    <w:pPr>
      <w:widowControl w:val="0"/>
      <w:jc w:val="both"/>
    </w:pPr>
    <w:rPr>
      <w:szCs w:val="24"/>
    </w:rPr>
  </w:style>
  <w:style w:type="paragraph" w:customStyle="1" w:styleId="Normal22">
    <w:name w:val="Normal_22"/>
    <w:qFormat/>
    <w:pPr>
      <w:widowControl w:val="0"/>
      <w:jc w:val="both"/>
    </w:pPr>
    <w:rPr>
      <w:szCs w:val="24"/>
    </w:rPr>
  </w:style>
  <w:style w:type="character" w:customStyle="1" w:styleId="1fffa">
    <w:name w:val="未处理的提及1"/>
    <w:uiPriority w:val="99"/>
    <w:unhideWhenUsed/>
    <w:qFormat/>
    <w:rPr>
      <w:color w:val="605E5C"/>
      <w:shd w:val="clear" w:color="auto" w:fill="E1DFDD"/>
    </w:rPr>
  </w:style>
  <w:style w:type="character" w:customStyle="1" w:styleId="2f5">
    <w:name w:val="未处理的提及2"/>
    <w:uiPriority w:val="99"/>
    <w:unhideWhenUsed/>
    <w:qFormat/>
    <w:rPr>
      <w:color w:val="605E5C"/>
      <w:shd w:val="clear" w:color="auto" w:fill="E1DFDD"/>
    </w:rPr>
  </w:style>
  <w:style w:type="paragraph" w:customStyle="1" w:styleId="2000">
    <w:name w:val="正文_2_0_0"/>
    <w:qFormat/>
    <w:pPr>
      <w:widowControl w:val="0"/>
      <w:jc w:val="both"/>
    </w:pPr>
    <w:rPr>
      <w:rFonts w:ascii="Calibri" w:hAnsi="Calibri"/>
      <w:sz w:val="21"/>
      <w:szCs w:val="22"/>
    </w:rPr>
  </w:style>
  <w:style w:type="paragraph" w:customStyle="1" w:styleId="16000">
    <w:name w:val="正文_16_0_0_0"/>
    <w:basedOn w:val="300"/>
    <w:qFormat/>
    <w:rPr>
      <w:rFonts w:cs="Calibri"/>
      <w:szCs w:val="21"/>
    </w:rPr>
  </w:style>
  <w:style w:type="character" w:customStyle="1" w:styleId="1602">
    <w:name w:val="16_0"/>
    <w:qFormat/>
    <w:rPr>
      <w:rFonts w:ascii="Times New Roman" w:hAnsi="Times New Roman" w:cs="Times New Roman"/>
    </w:rPr>
  </w:style>
  <w:style w:type="character" w:customStyle="1" w:styleId="3f">
    <w:name w:val="未处理的提及3"/>
    <w:uiPriority w:val="99"/>
    <w:unhideWhenUsed/>
    <w:qFormat/>
    <w:rPr>
      <w:color w:val="605E5C"/>
      <w:shd w:val="clear" w:color="auto" w:fill="E1DFDD"/>
    </w:rPr>
  </w:style>
  <w:style w:type="character" w:customStyle="1" w:styleId="21b">
    <w:name w:val="正文文本首行缩进 2 字符1"/>
    <w:uiPriority w:val="99"/>
    <w:semiHidden/>
    <w:qFormat/>
    <w:rPr>
      <w:rFonts w:ascii="Calibri" w:hAnsi="Calibri"/>
      <w:sz w:val="21"/>
      <w:szCs w:val="22"/>
    </w:rPr>
  </w:style>
  <w:style w:type="paragraph" w:customStyle="1" w:styleId="Normal2001">
    <w:name w:val="Normal_20_0"/>
    <w:qFormat/>
    <w:pPr>
      <w:widowControl w:val="0"/>
      <w:jc w:val="both"/>
    </w:pPr>
    <w:rPr>
      <w:rFonts w:ascii="Calibri" w:hAnsi="Calibri"/>
    </w:rPr>
  </w:style>
  <w:style w:type="paragraph" w:customStyle="1" w:styleId="1004">
    <w:name w:val="正文缩进_1_0_0"/>
    <w:basedOn w:val="2010"/>
    <w:qFormat/>
    <w:pPr>
      <w:ind w:firstLine="420"/>
    </w:pPr>
    <w:rPr>
      <w:rFonts w:ascii="宋体"/>
      <w:color w:val="000000"/>
      <w:sz w:val="24"/>
      <w:szCs w:val="20"/>
    </w:rPr>
  </w:style>
  <w:style w:type="paragraph" w:customStyle="1" w:styleId="2010">
    <w:name w:val="正文_2_0_1"/>
    <w:next w:val="1004"/>
    <w:qFormat/>
    <w:pPr>
      <w:widowControl w:val="0"/>
      <w:jc w:val="both"/>
    </w:pPr>
    <w:rPr>
      <w:sz w:val="21"/>
      <w:szCs w:val="22"/>
    </w:rPr>
  </w:style>
  <w:style w:type="paragraph" w:customStyle="1" w:styleId="08">
    <w:name w:val="表内文字居中_0"/>
    <w:qFormat/>
    <w:pPr>
      <w:jc w:val="center"/>
    </w:pPr>
    <w:rPr>
      <w:sz w:val="24"/>
      <w:szCs w:val="24"/>
    </w:rPr>
  </w:style>
  <w:style w:type="character" w:customStyle="1" w:styleId="125">
    <w:name w:val="标题 1 字符2"/>
    <w:uiPriority w:val="9"/>
    <w:qFormat/>
    <w:rPr>
      <w:rFonts w:ascii="Arial" w:eastAsia="Arial" w:hAnsi="Arial" w:cs="Arial"/>
      <w:sz w:val="40"/>
      <w:szCs w:val="40"/>
    </w:rPr>
  </w:style>
  <w:style w:type="paragraph" w:customStyle="1" w:styleId="BodyText00">
    <w:name w:val="Body Text_0_0"/>
    <w:basedOn w:val="Normal1900"/>
    <w:uiPriority w:val="99"/>
    <w:unhideWhenUsed/>
    <w:qFormat/>
    <w:pPr>
      <w:widowControl w:val="0"/>
      <w:spacing w:after="120" w:line="360" w:lineRule="auto"/>
      <w:ind w:firstLine="200"/>
      <w:jc w:val="both"/>
    </w:pPr>
    <w:rPr>
      <w:rFonts w:eastAsia="宋体" w:cs="Times New Roman"/>
      <w:b w:val="0"/>
      <w:sz w:val="20"/>
      <w:szCs w:val="20"/>
    </w:rPr>
  </w:style>
  <w:style w:type="character" w:customStyle="1" w:styleId="text-message-baike">
    <w:name w:val="text-message-baike"/>
    <w:basedOn w:val="a1"/>
    <w:qFormat/>
  </w:style>
  <w:style w:type="paragraph" w:customStyle="1" w:styleId="2f6">
    <w:name w:val="修订2"/>
    <w:hidden/>
    <w:uiPriority w:val="99"/>
    <w:unhideWhenUsed/>
    <w:qFormat/>
    <w:rPr>
      <w:rFonts w:ascii="Calibri" w:hAnsi="Calibri"/>
      <w:sz w:val="21"/>
      <w:szCs w:val="22"/>
    </w:rPr>
  </w:style>
  <w:style w:type="character" w:customStyle="1" w:styleId="font11">
    <w:name w:val="font11"/>
    <w:basedOn w:val="a1"/>
    <w:qFormat/>
    <w:rPr>
      <w:rFonts w:ascii="方正仿宋_GBK" w:eastAsia="方正仿宋_GBK" w:hAnsi="方正仿宋_GBK" w:cs="方正仿宋_GBK" w:hint="eastAsia"/>
      <w:color w:val="000000"/>
      <w:sz w:val="28"/>
      <w:szCs w:val="28"/>
      <w:u w:val="none"/>
    </w:rPr>
  </w:style>
  <w:style w:type="paragraph" w:customStyle="1" w:styleId="0100">
    <w:name w:val="正文_0_1_0_0"/>
    <w:qFormat/>
    <w:pPr>
      <w:widowControl w:val="0"/>
      <w:jc w:val="both"/>
    </w:pPr>
    <w:rPr>
      <w:rFonts w:ascii="Calibri" w:hAnsi="Calibri"/>
    </w:rPr>
  </w:style>
  <w:style w:type="paragraph" w:customStyle="1" w:styleId="3f0">
    <w:name w:val="修订3"/>
    <w:hidden/>
    <w:uiPriority w:val="99"/>
    <w:unhideWhenUsed/>
    <w:qFormat/>
    <w:rPr>
      <w:rFonts w:ascii="Calibri"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55"/>
    <customShpInfo spid="_x0000_s2053"/>
    <customShpInfo spid="_x0000_s2051"/>
  </customShpExts>
</s:customData>
</file>

<file path=customXml/itemProps1.xml><?xml version="1.0" encoding="utf-8"?>
<ds:datastoreItem xmlns:ds="http://schemas.openxmlformats.org/officeDocument/2006/customXml" ds:itemID="{336F1DE7-D78E-4AEA-A2D8-14045327D7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63</Pages>
  <Words>5350</Words>
  <Characters>30497</Characters>
  <Application>Microsoft Office Word</Application>
  <DocSecurity>0</DocSecurity>
  <Lines>254</Lines>
  <Paragraphs>71</Paragraphs>
  <ScaleCrop>false</ScaleCrop>
  <Company>Organization</Company>
  <LinksUpToDate>false</LinksUpToDate>
  <CharactersWithSpaces>35776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宿迁政府采购.晗然</dc:creator>
  <cp:lastModifiedBy>李玉莲</cp:lastModifiedBy>
  <cp:revision>28</cp:revision>
  <cp:lastPrinted>2024-11-13T01:26:00Z</cp:lastPrinted>
  <dcterms:created xsi:type="dcterms:W3CDTF">2024-11-13T09:11:00Z</dcterms:created>
  <dcterms:modified xsi:type="dcterms:W3CDTF">2024-11-14T08:48:00Z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338762A5785F492AB1A89D92AA35D560_13</vt:lpwstr>
  </property>
</Properties>
</file>